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9F" w:rsidRDefault="00EB720A" w:rsidP="00D57CB4">
      <w:pPr>
        <w:pStyle w:val="Header"/>
        <w:tabs>
          <w:tab w:val="clear" w:pos="4320"/>
          <w:tab w:val="clear" w:pos="8640"/>
          <w:tab w:val="left" w:pos="6810"/>
        </w:tabs>
      </w:pPr>
      <w:r>
        <w:t>September 3</w:t>
      </w:r>
      <w:r w:rsidR="00F93E7F">
        <w:t>, 2013</w:t>
      </w:r>
    </w:p>
    <w:p w:rsidR="00D57CB4" w:rsidRPr="001159C4" w:rsidRDefault="00D57CB4" w:rsidP="00D57CB4">
      <w:pPr>
        <w:pStyle w:val="Header"/>
        <w:tabs>
          <w:tab w:val="clear" w:pos="4320"/>
          <w:tab w:val="clear" w:pos="8640"/>
          <w:tab w:val="left" w:pos="6810"/>
        </w:tabs>
      </w:pPr>
      <w:r>
        <w:tab/>
      </w:r>
    </w:p>
    <w:p w:rsidR="001C039F" w:rsidRDefault="001C039F" w:rsidP="001C039F">
      <w:r>
        <w:t>Mat</w:t>
      </w:r>
      <w:r w:rsidR="000F466A">
        <w:t>t</w:t>
      </w:r>
      <w:r>
        <w:t xml:space="preserve">hew E. </w:t>
      </w:r>
      <w:proofErr w:type="spellStart"/>
      <w:r>
        <w:t>Melito</w:t>
      </w:r>
      <w:proofErr w:type="spellEnd"/>
    </w:p>
    <w:p w:rsidR="001C039F" w:rsidRDefault="001C039F" w:rsidP="001C039F">
      <w:r>
        <w:t>Director</w:t>
      </w:r>
      <w:r w:rsidR="004F2948">
        <w:t>,</w:t>
      </w:r>
      <w:r>
        <w:t xml:space="preserve"> Operations</w:t>
      </w:r>
    </w:p>
    <w:p w:rsidR="001C039F" w:rsidRDefault="001C039F" w:rsidP="001C039F">
      <w:proofErr w:type="spellStart"/>
      <w:r>
        <w:t>Cellco</w:t>
      </w:r>
      <w:proofErr w:type="spellEnd"/>
      <w:r>
        <w:t xml:space="preserve"> Partnership (DBA Verizon Wireless)</w:t>
      </w:r>
    </w:p>
    <w:p w:rsidR="001C039F" w:rsidRDefault="001C039F" w:rsidP="001C039F">
      <w:r>
        <w:t>9000 Junction Drive</w:t>
      </w:r>
    </w:p>
    <w:p w:rsidR="001C039F" w:rsidRDefault="000F466A" w:rsidP="001C039F">
      <w:r>
        <w:t>Anna</w:t>
      </w:r>
      <w:r w:rsidR="001C039F">
        <w:t>polis Junction, MD 20137</w:t>
      </w:r>
    </w:p>
    <w:p w:rsidR="001C039F" w:rsidRPr="006243B7" w:rsidRDefault="001C039F" w:rsidP="001C039F"/>
    <w:p w:rsidR="004E6B44" w:rsidRPr="006243B7" w:rsidRDefault="000F466A" w:rsidP="004E6B44">
      <w:pPr>
        <w:ind w:left="720" w:hanging="720"/>
      </w:pPr>
      <w:r>
        <w:rPr>
          <w:b/>
          <w:bCs/>
        </w:rPr>
        <w:t>RE:</w:t>
      </w:r>
      <w:r>
        <w:rPr>
          <w:b/>
          <w:bCs/>
        </w:rPr>
        <w:tab/>
        <w:t>Permit # 6</w:t>
      </w:r>
      <w:r w:rsidR="00F93E7F">
        <w:rPr>
          <w:b/>
          <w:bCs/>
        </w:rPr>
        <w:t>3</w:t>
      </w:r>
      <w:r w:rsidR="00F93B4C">
        <w:rPr>
          <w:b/>
          <w:bCs/>
        </w:rPr>
        <w:t>46</w:t>
      </w:r>
      <w:r w:rsidR="00F93E7F">
        <w:rPr>
          <w:b/>
          <w:bCs/>
        </w:rPr>
        <w:t xml:space="preserve">-R1 To </w:t>
      </w:r>
      <w:r w:rsidR="004E6B44">
        <w:rPr>
          <w:b/>
          <w:bCs/>
        </w:rPr>
        <w:t>O</w:t>
      </w:r>
      <w:r w:rsidR="004E6B44" w:rsidRPr="006243B7">
        <w:rPr>
          <w:b/>
          <w:bCs/>
        </w:rPr>
        <w:t>perate</w:t>
      </w:r>
      <w:r>
        <w:rPr>
          <w:b/>
          <w:bCs/>
        </w:rPr>
        <w:t xml:space="preserve"> </w:t>
      </w:r>
      <w:r w:rsidR="00F93E7F">
        <w:rPr>
          <w:b/>
          <w:bCs/>
        </w:rPr>
        <w:t xml:space="preserve">one (1) </w:t>
      </w:r>
      <w:r>
        <w:rPr>
          <w:b/>
          <w:bCs/>
        </w:rPr>
        <w:t>Natural Gas Fired</w:t>
      </w:r>
      <w:r w:rsidR="004E6B44" w:rsidRPr="006243B7">
        <w:rPr>
          <w:b/>
          <w:bCs/>
        </w:rPr>
        <w:t xml:space="preserve"> Emergency </w:t>
      </w:r>
      <w:r w:rsidR="004E6B44">
        <w:rPr>
          <w:b/>
          <w:bCs/>
        </w:rPr>
        <w:t xml:space="preserve">Generator </w:t>
      </w:r>
    </w:p>
    <w:p w:rsidR="004E6B44" w:rsidRPr="006243B7" w:rsidRDefault="004E6B44" w:rsidP="004E6B44"/>
    <w:p w:rsidR="004E6B44" w:rsidRPr="006243B7" w:rsidRDefault="004E6B44" w:rsidP="004E6B44">
      <w:r>
        <w:t xml:space="preserve">Dear Mr. </w:t>
      </w:r>
      <w:proofErr w:type="spellStart"/>
      <w:r>
        <w:t>Melito</w:t>
      </w:r>
      <w:proofErr w:type="spellEnd"/>
      <w:r>
        <w:t>:</w:t>
      </w:r>
    </w:p>
    <w:p w:rsidR="004E6B44" w:rsidRPr="006243B7" w:rsidRDefault="004E6B44" w:rsidP="004E6B44">
      <w:pPr>
        <w:rPr>
          <w:rFonts w:ascii="Courier" w:hAnsi="Courier"/>
        </w:rPr>
      </w:pPr>
    </w:p>
    <w:p w:rsidR="004E6B44" w:rsidRPr="00D3090C" w:rsidRDefault="004E6B44" w:rsidP="004E6B44">
      <w:pPr>
        <w:tabs>
          <w:tab w:val="center" w:pos="4680"/>
        </w:tabs>
      </w:pPr>
      <w:r w:rsidRPr="00D3090C">
        <w:t xml:space="preserve">Pursuant to sections 200.1 and 200.2 of Title 20 of the District of Columbia Municipal Regulations (20 DCMR), </w:t>
      </w:r>
      <w:r w:rsidR="00966200" w:rsidRPr="00D3090C">
        <w:t xml:space="preserve">a permit from the </w:t>
      </w:r>
      <w:r w:rsidR="00966200">
        <w:t xml:space="preserve">District Department of the Environment (the Department) </w:t>
      </w:r>
      <w:r w:rsidRPr="00D3090C">
        <w:t>shall be obtained before any person can construct and operate stationary source</w:t>
      </w:r>
      <w:r>
        <w:t>s</w:t>
      </w:r>
      <w:r w:rsidRPr="00D3090C">
        <w:t xml:space="preserve"> in the District of Columbia. </w:t>
      </w:r>
      <w:r w:rsidR="00EB720A">
        <w:t xml:space="preserve">The application of the </w:t>
      </w:r>
      <w:proofErr w:type="spellStart"/>
      <w:r w:rsidR="00EB720A">
        <w:t>Cellco</w:t>
      </w:r>
      <w:proofErr w:type="spellEnd"/>
      <w:r w:rsidR="00EB720A">
        <w:t xml:space="preserve"> Partnership (DBA Verizon Wireless) (the Permittee) </w:t>
      </w:r>
      <w:r>
        <w:t xml:space="preserve">to </w:t>
      </w:r>
      <w:r w:rsidRPr="00D3090C">
        <w:t xml:space="preserve">operate </w:t>
      </w:r>
      <w:r w:rsidR="000F466A">
        <w:t xml:space="preserve">a </w:t>
      </w:r>
      <w:r w:rsidR="00F93B4C">
        <w:t>125</w:t>
      </w:r>
      <w:r>
        <w:t xml:space="preserve"> kW (</w:t>
      </w:r>
      <w:r w:rsidR="00F93B4C">
        <w:t>220.8</w:t>
      </w:r>
      <w:r>
        <w:t xml:space="preserve"> HP) natural gas </w:t>
      </w:r>
      <w:r w:rsidR="000F466A">
        <w:t>fired emergency</w:t>
      </w:r>
      <w:r w:rsidRPr="00D3090C">
        <w:t xml:space="preserve"> generator</w:t>
      </w:r>
      <w:r>
        <w:t xml:space="preserve"> set at</w:t>
      </w:r>
      <w:r w:rsidR="00F93B4C">
        <w:t xml:space="preserve"> 1</w:t>
      </w:r>
      <w:r w:rsidR="00F93E7F">
        <w:t>2</w:t>
      </w:r>
      <w:r w:rsidR="00F93B4C">
        <w:t>50 U Street</w:t>
      </w:r>
      <w:r>
        <w:t xml:space="preserve"> </w:t>
      </w:r>
      <w:r w:rsidR="00F93E7F">
        <w:t>NW</w:t>
      </w:r>
      <w:r>
        <w:t xml:space="preserve">, </w:t>
      </w:r>
      <w:r w:rsidRPr="00D3090C">
        <w:t>Washington DC</w:t>
      </w:r>
      <w:r w:rsidR="00F93E7F">
        <w:t xml:space="preserve"> 200</w:t>
      </w:r>
      <w:r w:rsidR="00F93B4C">
        <w:t>09</w:t>
      </w:r>
      <w:r w:rsidRPr="00D3090C">
        <w:t>, per the submitted plans and specifications, received on</w:t>
      </w:r>
      <w:r>
        <w:t xml:space="preserve"> Ju</w:t>
      </w:r>
      <w:r w:rsidR="00F93E7F">
        <w:t>ne</w:t>
      </w:r>
      <w:r>
        <w:t xml:space="preserve"> </w:t>
      </w:r>
      <w:r w:rsidR="00F93E7F">
        <w:t>4</w:t>
      </w:r>
      <w:r>
        <w:t>, 201</w:t>
      </w:r>
      <w:r w:rsidR="00F93E7F">
        <w:t>3</w:t>
      </w:r>
      <w:r w:rsidRPr="00D3090C">
        <w:t xml:space="preserve"> is hereby approved, subject to the following conditions:</w:t>
      </w:r>
    </w:p>
    <w:p w:rsidR="007C35DB" w:rsidRPr="006243B7" w:rsidRDefault="007C35DB" w:rsidP="007C35DB">
      <w:pPr>
        <w:tabs>
          <w:tab w:val="center" w:pos="4680"/>
        </w:tabs>
      </w:pPr>
    </w:p>
    <w:p w:rsidR="00500AF8" w:rsidRPr="006243B7" w:rsidRDefault="00500AF8" w:rsidP="00500AF8">
      <w:pPr>
        <w:ind w:left="360" w:hanging="360"/>
        <w:rPr>
          <w:u w:val="single"/>
        </w:rPr>
      </w:pPr>
      <w:r w:rsidRPr="006243B7">
        <w:t>I.</w:t>
      </w:r>
      <w:r w:rsidRPr="006243B7">
        <w:tab/>
      </w:r>
      <w:r w:rsidRPr="006243B7">
        <w:rPr>
          <w:u w:val="single"/>
        </w:rPr>
        <w:t>General Requirements:</w:t>
      </w:r>
    </w:p>
    <w:p w:rsidR="00500AF8" w:rsidRPr="006243B7" w:rsidRDefault="00500AF8" w:rsidP="00500AF8">
      <w:pPr>
        <w:ind w:left="360" w:hanging="360"/>
      </w:pPr>
    </w:p>
    <w:p w:rsidR="00500AF8" w:rsidRPr="00975D79" w:rsidRDefault="00500AF8" w:rsidP="00500AF8">
      <w:pPr>
        <w:ind w:left="720" w:hanging="360"/>
      </w:pPr>
      <w:r w:rsidRPr="00975D79">
        <w:t>a.</w:t>
      </w:r>
      <w:r w:rsidRPr="00975D79">
        <w:tab/>
        <w:t xml:space="preserve">The </w:t>
      </w:r>
      <w:r>
        <w:t>emergency generator</w:t>
      </w:r>
      <w:r w:rsidRPr="00975D79">
        <w:t xml:space="preserve"> shall be maintained and operated in accordance with the air pollution control requirements of 20 DCMR.</w:t>
      </w:r>
    </w:p>
    <w:p w:rsidR="00500AF8" w:rsidRPr="00975D79" w:rsidRDefault="00500AF8" w:rsidP="00500AF8">
      <w:pPr>
        <w:ind w:left="720" w:hanging="360"/>
      </w:pPr>
    </w:p>
    <w:p w:rsidR="00500AF8" w:rsidRDefault="00500AF8" w:rsidP="00500AF8">
      <w:pPr>
        <w:ind w:left="720" w:hanging="360"/>
      </w:pPr>
      <w:r w:rsidRPr="00975D79">
        <w:t>b.</w:t>
      </w:r>
      <w:r w:rsidRPr="00975D79">
        <w:tab/>
      </w:r>
      <w:r w:rsidR="00EB720A" w:rsidRPr="00975D79">
        <w:t xml:space="preserve">This permit </w:t>
      </w:r>
      <w:r w:rsidR="00EB720A" w:rsidRPr="00AB4EA6">
        <w:t xml:space="preserve">expires </w:t>
      </w:r>
      <w:r w:rsidR="00EB720A">
        <w:t>on September 2, 2018</w:t>
      </w:r>
      <w:r w:rsidR="00EB720A" w:rsidRPr="00975D79">
        <w:t xml:space="preserve"> [20 DCMR 200.4].  If continued operation after this date is desired, the owner or operator shall submit a</w:t>
      </w:r>
      <w:r w:rsidR="00EB720A">
        <w:t xml:space="preserve"> renewal application by June 2, 2018.</w:t>
      </w:r>
    </w:p>
    <w:p w:rsidR="00EB720A" w:rsidRPr="00975D79" w:rsidRDefault="00EB720A" w:rsidP="00500AF8">
      <w:pPr>
        <w:ind w:left="720" w:hanging="360"/>
      </w:pPr>
    </w:p>
    <w:p w:rsidR="00500AF8" w:rsidRPr="00975D79" w:rsidRDefault="00500AF8" w:rsidP="00500AF8">
      <w:pPr>
        <w:ind w:left="720" w:hanging="360"/>
      </w:pPr>
      <w:r w:rsidRPr="00975D79">
        <w:t>c.</w:t>
      </w:r>
      <w:r w:rsidRPr="00975D79">
        <w:tab/>
        <w:t>Operation of equipment under the authority of this permit shall be considered acceptance of its terms and conditions.</w:t>
      </w:r>
    </w:p>
    <w:p w:rsidR="00500AF8" w:rsidRPr="00975D79" w:rsidRDefault="00500AF8" w:rsidP="00500AF8">
      <w:pPr>
        <w:ind w:left="720" w:hanging="360"/>
      </w:pPr>
    </w:p>
    <w:p w:rsidR="00500AF8" w:rsidRPr="00975D79" w:rsidRDefault="00500AF8" w:rsidP="00500AF8">
      <w:pPr>
        <w:ind w:left="720" w:hanging="360"/>
      </w:pPr>
      <w:r w:rsidRPr="00975D79">
        <w:t>d.</w:t>
      </w:r>
      <w:r w:rsidRPr="00975D79">
        <w:tab/>
        <w:t xml:space="preserve">The Permittee shall allow authorized officials of the District, upon presentation of identification, to: </w:t>
      </w:r>
    </w:p>
    <w:p w:rsidR="00500AF8" w:rsidRPr="00975D79" w:rsidRDefault="00500AF8" w:rsidP="00500AF8">
      <w:pPr>
        <w:ind w:left="720" w:hanging="360"/>
      </w:pPr>
    </w:p>
    <w:p w:rsidR="00500AF8" w:rsidRPr="00975D79" w:rsidRDefault="00500AF8" w:rsidP="00500AF8">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500AF8" w:rsidRPr="00975D79" w:rsidRDefault="00500AF8" w:rsidP="00500AF8">
      <w:pPr>
        <w:tabs>
          <w:tab w:val="left" w:pos="-1440"/>
          <w:tab w:val="left" w:pos="-720"/>
          <w:tab w:val="left" w:pos="1080"/>
        </w:tabs>
        <w:ind w:left="1080" w:hanging="360"/>
      </w:pPr>
    </w:p>
    <w:p w:rsidR="00500AF8" w:rsidRPr="00975D79" w:rsidRDefault="00500AF8" w:rsidP="00500AF8">
      <w:pPr>
        <w:tabs>
          <w:tab w:val="left" w:pos="-1440"/>
          <w:tab w:val="left" w:pos="-720"/>
          <w:tab w:val="left" w:pos="1080"/>
        </w:tabs>
        <w:ind w:left="1080" w:hanging="360"/>
      </w:pPr>
      <w:r w:rsidRPr="00975D79">
        <w:t>2.</w:t>
      </w:r>
      <w:r w:rsidRPr="00975D79">
        <w:tab/>
        <w:t xml:space="preserve">Have access to and copy, at reasonable times, any records that must be kept under the terms and conditions of this permit; </w:t>
      </w:r>
    </w:p>
    <w:p w:rsidR="00500AF8" w:rsidRPr="00975D79" w:rsidRDefault="00500AF8" w:rsidP="00500AF8">
      <w:pPr>
        <w:tabs>
          <w:tab w:val="left" w:pos="-1440"/>
          <w:tab w:val="left" w:pos="-720"/>
          <w:tab w:val="left" w:pos="1080"/>
        </w:tabs>
        <w:ind w:left="1080" w:hanging="360"/>
      </w:pPr>
    </w:p>
    <w:p w:rsidR="00500AF8" w:rsidRDefault="00500AF8" w:rsidP="00500AF8">
      <w:pPr>
        <w:tabs>
          <w:tab w:val="left" w:pos="-1440"/>
          <w:tab w:val="left" w:pos="-720"/>
          <w:tab w:val="left" w:pos="1080"/>
        </w:tabs>
        <w:ind w:left="1080" w:hanging="360"/>
      </w:pPr>
      <w:r w:rsidRPr="00975D79">
        <w:lastRenderedPageBreak/>
        <w:t>3.</w:t>
      </w:r>
      <w:r w:rsidRPr="00975D79">
        <w:tab/>
        <w:t>Inspect, at reasonable times, any facilities, equipment (including monitoring and air pollution control equipment), practices, or operations regulated or required under this permit; and</w:t>
      </w:r>
    </w:p>
    <w:p w:rsidR="00500AF8" w:rsidRPr="00975D79" w:rsidRDefault="00500AF8" w:rsidP="00500AF8">
      <w:pPr>
        <w:tabs>
          <w:tab w:val="left" w:pos="-1440"/>
          <w:tab w:val="left" w:pos="-720"/>
          <w:tab w:val="left" w:pos="1080"/>
        </w:tabs>
        <w:ind w:left="1080" w:hanging="360"/>
      </w:pPr>
    </w:p>
    <w:p w:rsidR="00500AF8" w:rsidRPr="00975D79" w:rsidRDefault="00500AF8" w:rsidP="00500AF8">
      <w:pPr>
        <w:ind w:left="1080" w:hanging="360"/>
        <w:jc w:val="both"/>
      </w:pPr>
      <w:r w:rsidRPr="00975D79">
        <w:t>4.</w:t>
      </w:r>
      <w:r w:rsidRPr="00975D79">
        <w:tab/>
        <w:t>Sample or monitor, at reasonable times, any substance or parameter for the purpose of assuring compliance with this permit or any applicable requirement.</w:t>
      </w:r>
    </w:p>
    <w:p w:rsidR="00500AF8" w:rsidRPr="00975D79" w:rsidRDefault="00500AF8" w:rsidP="00500AF8">
      <w:pPr>
        <w:ind w:left="720" w:hanging="360"/>
      </w:pPr>
    </w:p>
    <w:p w:rsidR="00500AF8" w:rsidRPr="00975D79" w:rsidRDefault="00500AF8" w:rsidP="00500AF8">
      <w:pPr>
        <w:ind w:left="720" w:hanging="360"/>
      </w:pPr>
      <w:r w:rsidRPr="00975D79">
        <w:t>e.</w:t>
      </w:r>
      <w:r w:rsidRPr="00975D79">
        <w:tab/>
        <w:t>This permit shall be kept on the premises and produced upon request.</w:t>
      </w:r>
    </w:p>
    <w:p w:rsidR="00500AF8" w:rsidRPr="00975D79" w:rsidRDefault="00500AF8" w:rsidP="00500AF8">
      <w:pPr>
        <w:ind w:left="720" w:hanging="360"/>
      </w:pPr>
    </w:p>
    <w:p w:rsidR="00500AF8" w:rsidRDefault="00500AF8" w:rsidP="00500AF8">
      <w:pPr>
        <w:numPr>
          <w:ilvl w:val="0"/>
          <w:numId w:val="2"/>
        </w:numPr>
      </w:pPr>
      <w:r w:rsidRPr="00975D79">
        <w:t>Failure to comply with the provisions of this permit may be grounds for suspension or revocation. [20 DCMR 202.2]</w:t>
      </w:r>
    </w:p>
    <w:p w:rsidR="00500AF8" w:rsidRDefault="00500AF8" w:rsidP="00500AF8">
      <w:pPr>
        <w:ind w:left="360"/>
      </w:pPr>
    </w:p>
    <w:p w:rsidR="00500AF8" w:rsidRPr="006243B7" w:rsidRDefault="00500AF8" w:rsidP="00500AF8">
      <w:pPr>
        <w:ind w:left="360" w:hanging="360"/>
        <w:rPr>
          <w:u w:val="single"/>
        </w:rPr>
      </w:pPr>
      <w:r w:rsidRPr="006243B7">
        <w:t>II.</w:t>
      </w:r>
      <w:r w:rsidRPr="006243B7">
        <w:tab/>
      </w:r>
      <w:r w:rsidRPr="006243B7">
        <w:rPr>
          <w:u w:val="single"/>
        </w:rPr>
        <w:t>Emission Limitations:</w:t>
      </w:r>
    </w:p>
    <w:p w:rsidR="004E0D87" w:rsidRDefault="004E0D87" w:rsidP="004E0D87">
      <w:pPr>
        <w:ind w:left="720" w:hanging="360"/>
      </w:pPr>
    </w:p>
    <w:p w:rsidR="004E0D87" w:rsidRDefault="004E0D87" w:rsidP="004E0D87">
      <w:pPr>
        <w:ind w:left="720" w:hanging="360"/>
      </w:pPr>
      <w:r w:rsidRPr="004E0D87">
        <w:t xml:space="preserve"> </w:t>
      </w:r>
      <w:r w:rsidRPr="006243B7">
        <w:t>a.</w:t>
      </w:r>
      <w:r w:rsidRPr="006243B7">
        <w:tab/>
      </w:r>
      <w:r>
        <w:t xml:space="preserve">Emissions from this unit shall not exceed those in the following table </w:t>
      </w:r>
      <w:r w:rsidR="000F466A">
        <w:t>[40 CFR 60.4233(</w:t>
      </w:r>
      <w:r w:rsidR="00937668">
        <w:t>e</w:t>
      </w:r>
      <w:r w:rsidR="000F466A">
        <w:t xml:space="preserve">) </w:t>
      </w:r>
      <w:r w:rsidR="00937668">
        <w:t>and Subpart</w:t>
      </w:r>
      <w:r w:rsidR="000F466A">
        <w:t xml:space="preserve"> JJJJ, Table 1]:</w:t>
      </w:r>
    </w:p>
    <w:p w:rsidR="004E0D87" w:rsidRDefault="004E0D87" w:rsidP="004E0D87">
      <w:pPr>
        <w:ind w:left="360" w:hanging="360"/>
      </w:pPr>
    </w:p>
    <w:tbl>
      <w:tblPr>
        <w:tblStyle w:val="TableGrid"/>
        <w:tblW w:w="0" w:type="auto"/>
        <w:tblInd w:w="828" w:type="dxa"/>
        <w:tblLook w:val="04A0"/>
      </w:tblPr>
      <w:tblGrid>
        <w:gridCol w:w="2340"/>
        <w:gridCol w:w="2295"/>
        <w:gridCol w:w="2295"/>
      </w:tblGrid>
      <w:tr w:rsidR="004E0D87" w:rsidTr="006C0CD4">
        <w:tc>
          <w:tcPr>
            <w:tcW w:w="6930" w:type="dxa"/>
            <w:gridSpan w:val="3"/>
          </w:tcPr>
          <w:p w:rsidR="004E0D87" w:rsidRPr="00730BFF" w:rsidRDefault="004E0D87" w:rsidP="00AF2CF1">
            <w:pPr>
              <w:jc w:val="center"/>
              <w:rPr>
                <w:b/>
              </w:rPr>
            </w:pPr>
            <w:r w:rsidRPr="00730BFF">
              <w:rPr>
                <w:b/>
              </w:rPr>
              <w:t>Pollutant Emission Limits (g/</w:t>
            </w:r>
            <w:r w:rsidR="00AF2CF1">
              <w:rPr>
                <w:b/>
              </w:rPr>
              <w:t>HP</w:t>
            </w:r>
            <w:r w:rsidRPr="00730BFF">
              <w:rPr>
                <w:b/>
              </w:rPr>
              <w:t>-hr)</w:t>
            </w:r>
          </w:p>
        </w:tc>
      </w:tr>
      <w:tr w:rsidR="006C0CD4" w:rsidTr="00826699">
        <w:tc>
          <w:tcPr>
            <w:tcW w:w="2340" w:type="dxa"/>
          </w:tcPr>
          <w:p w:rsidR="006C0CD4" w:rsidRPr="00730BFF" w:rsidRDefault="006C0CD4" w:rsidP="0057233E">
            <w:pPr>
              <w:jc w:val="center"/>
            </w:pPr>
            <w:proofErr w:type="spellStart"/>
            <w:r w:rsidRPr="00730BFF">
              <w:t>NOx</w:t>
            </w:r>
            <w:proofErr w:type="spellEnd"/>
          </w:p>
        </w:tc>
        <w:tc>
          <w:tcPr>
            <w:tcW w:w="2295" w:type="dxa"/>
          </w:tcPr>
          <w:p w:rsidR="006C0CD4" w:rsidRPr="00730BFF" w:rsidRDefault="006C0CD4" w:rsidP="0057233E">
            <w:pPr>
              <w:jc w:val="center"/>
            </w:pPr>
            <w:r w:rsidRPr="00730BFF">
              <w:t>CO</w:t>
            </w:r>
          </w:p>
        </w:tc>
        <w:tc>
          <w:tcPr>
            <w:tcW w:w="2295" w:type="dxa"/>
          </w:tcPr>
          <w:p w:rsidR="006C0CD4" w:rsidRPr="00730BFF" w:rsidRDefault="006C0CD4" w:rsidP="0057233E">
            <w:pPr>
              <w:jc w:val="center"/>
            </w:pPr>
            <w:r>
              <w:t>VOC</w:t>
            </w:r>
          </w:p>
        </w:tc>
      </w:tr>
      <w:tr w:rsidR="006C0CD4" w:rsidTr="00E125C1">
        <w:tc>
          <w:tcPr>
            <w:tcW w:w="2340" w:type="dxa"/>
          </w:tcPr>
          <w:p w:rsidR="006C0CD4" w:rsidRDefault="006C0CD4" w:rsidP="0057233E">
            <w:pPr>
              <w:jc w:val="center"/>
            </w:pPr>
            <w:r>
              <w:t>2.0</w:t>
            </w:r>
          </w:p>
        </w:tc>
        <w:tc>
          <w:tcPr>
            <w:tcW w:w="2295" w:type="dxa"/>
          </w:tcPr>
          <w:p w:rsidR="006C0CD4" w:rsidRDefault="006C0CD4" w:rsidP="00AF2CF1">
            <w:pPr>
              <w:jc w:val="center"/>
            </w:pPr>
            <w:r>
              <w:t>4.0</w:t>
            </w:r>
          </w:p>
        </w:tc>
        <w:tc>
          <w:tcPr>
            <w:tcW w:w="2295" w:type="dxa"/>
          </w:tcPr>
          <w:p w:rsidR="006C0CD4" w:rsidRDefault="006C0CD4" w:rsidP="00AF2CF1">
            <w:pPr>
              <w:jc w:val="center"/>
            </w:pPr>
            <w:r>
              <w:t>1.0</w:t>
            </w:r>
          </w:p>
        </w:tc>
      </w:tr>
    </w:tbl>
    <w:p w:rsidR="00500AF8" w:rsidRPr="006243B7" w:rsidRDefault="00500AF8" w:rsidP="00500AF8">
      <w:pPr>
        <w:ind w:left="360" w:hanging="360"/>
      </w:pPr>
    </w:p>
    <w:p w:rsidR="00500AF8" w:rsidRDefault="00442E4F" w:rsidP="00500AF8">
      <w:pPr>
        <w:ind w:left="720" w:hanging="360"/>
      </w:pPr>
      <w:r>
        <w:t>b</w:t>
      </w:r>
      <w:r w:rsidR="00500AF8" w:rsidRPr="006243B7">
        <w:t>.</w:t>
      </w:r>
      <w:r w:rsidR="00500AF8" w:rsidRPr="006243B7">
        <w:tab/>
        <w:t xml:space="preserve">Visible emissions shall </w:t>
      </w:r>
      <w:r w:rsidR="00500AF8">
        <w:t>not be emitted into the outdoor atmosphere from this generator, except that discharges not exceeding forty percent (40%) opacity (</w:t>
      </w:r>
      <w:proofErr w:type="spellStart"/>
      <w:r w:rsidR="00500AF8">
        <w:t>unaveraged</w:t>
      </w:r>
      <w:proofErr w:type="spellEnd"/>
      <w:r w:rsidR="00500AF8">
        <w:t>) shall be permitted for two (2) minutes in any sixty (60) minute period and for an aggregate of twelve (12) minutes in any twenty-four hour (24 hr.) period during start-up, cleaning, adjustment of combustion controls, or malfunction of the equipment</w:t>
      </w:r>
      <w:r w:rsidR="00500AF8" w:rsidRPr="006243B7">
        <w:t xml:space="preserve"> </w:t>
      </w:r>
      <w:r w:rsidR="00500AF8">
        <w:t>[</w:t>
      </w:r>
      <w:r w:rsidR="00500AF8" w:rsidRPr="006243B7">
        <w:t>20 DCMR 606</w:t>
      </w:r>
      <w:r w:rsidR="00500AF8">
        <w:t>.1]</w:t>
      </w:r>
      <w:r w:rsidR="00500AF8" w:rsidRPr="006243B7">
        <w:t>.</w:t>
      </w:r>
    </w:p>
    <w:p w:rsidR="00500AF8" w:rsidRPr="006243B7" w:rsidRDefault="00500AF8" w:rsidP="00500AF8">
      <w:pPr>
        <w:ind w:left="360"/>
      </w:pPr>
    </w:p>
    <w:p w:rsidR="00500AF8" w:rsidRPr="006243B7" w:rsidRDefault="00442E4F" w:rsidP="00500AF8">
      <w:pPr>
        <w:ind w:left="720" w:hanging="360"/>
      </w:pPr>
      <w:r>
        <w:t>c</w:t>
      </w:r>
      <w:r w:rsidR="00500AF8" w:rsidRPr="006243B7">
        <w:t>.</w:t>
      </w:r>
      <w:r w:rsidR="00500AF8" w:rsidRPr="006243B7">
        <w:tab/>
        <w:t xml:space="preserve">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 </w:t>
      </w:r>
    </w:p>
    <w:p w:rsidR="00500AF8" w:rsidRDefault="00500AF8" w:rsidP="00500AF8">
      <w:pPr>
        <w:ind w:left="720" w:hanging="360"/>
      </w:pPr>
    </w:p>
    <w:p w:rsidR="00500AF8" w:rsidRPr="006243B7" w:rsidRDefault="00500AF8" w:rsidP="00500AF8">
      <w:pPr>
        <w:ind w:left="360" w:hanging="360"/>
      </w:pPr>
      <w:r w:rsidRPr="006243B7">
        <w:t>III.</w:t>
      </w:r>
      <w:r w:rsidRPr="006243B7">
        <w:tab/>
      </w:r>
      <w:r w:rsidRPr="006243B7">
        <w:rPr>
          <w:u w:val="single"/>
        </w:rPr>
        <w:t>Operational Limitations:</w:t>
      </w:r>
    </w:p>
    <w:p w:rsidR="00500AF8" w:rsidRPr="006243B7" w:rsidRDefault="00500AF8" w:rsidP="00500AF8">
      <w:pPr>
        <w:rPr>
          <w:u w:val="single"/>
        </w:rPr>
      </w:pPr>
    </w:p>
    <w:p w:rsidR="00500AF8" w:rsidRPr="006243B7" w:rsidRDefault="00500AF8" w:rsidP="00500AF8">
      <w:pPr>
        <w:numPr>
          <w:ilvl w:val="1"/>
          <w:numId w:val="1"/>
        </w:numPr>
        <w:ind w:left="720" w:hanging="720"/>
      </w:pPr>
      <w:r w:rsidRPr="006243B7">
        <w:t>a.</w:t>
      </w:r>
      <w:r w:rsidRPr="006243B7">
        <w:tab/>
        <w:t>The emergency generator shall not be operated in excess of 500 hours in any given 12 month period.  If operation beyond 500 hours is desired, the owner or operator shall submit an application to amend this permit to comply with the conditions of 20 DCMR 805 and shall obtain the Department’s approval of such application prior to initiating such operation.</w:t>
      </w:r>
    </w:p>
    <w:p w:rsidR="00500AF8" w:rsidRPr="006243B7" w:rsidRDefault="00500AF8" w:rsidP="00500AF8">
      <w:pPr>
        <w:ind w:left="360"/>
      </w:pPr>
    </w:p>
    <w:p w:rsidR="00500AF8" w:rsidRPr="006243B7" w:rsidRDefault="00500AF8" w:rsidP="00500AF8">
      <w:pPr>
        <w:ind w:left="720" w:hanging="360"/>
      </w:pPr>
      <w:r w:rsidRPr="006243B7">
        <w:t>b.</w:t>
      </w:r>
      <w:r w:rsidRPr="006243B7">
        <w:tab/>
        <w:t xml:space="preserve">With the exceptions specified in Condition III(c), the emergency generator shall be operated only during </w:t>
      </w:r>
      <w:r>
        <w:t>emergencies</w:t>
      </w:r>
      <w:r w:rsidRPr="006243B7">
        <w:t xml:space="preserve"> as follows:</w:t>
      </w:r>
    </w:p>
    <w:p w:rsidR="00500AF8" w:rsidRPr="006243B7" w:rsidRDefault="00500AF8" w:rsidP="00500AF8"/>
    <w:p w:rsidR="00500AF8" w:rsidRPr="006243B7" w:rsidRDefault="00500AF8" w:rsidP="00500AF8">
      <w:pPr>
        <w:tabs>
          <w:tab w:val="num" w:pos="1080"/>
        </w:tabs>
        <w:ind w:left="1080" w:hanging="360"/>
      </w:pPr>
      <w:r w:rsidRPr="006243B7">
        <w:t>1.</w:t>
      </w:r>
      <w:r w:rsidRPr="006243B7">
        <w:tab/>
        <w:t xml:space="preserve">An electrical power outage due to: a failure of the electrical grid; on-site disaster; local equipment failure; or public service emergencies such as flood, fire, natural disaster, or severe weather conditions (e.g. hurricane, tornado, blizzard, etc.); </w:t>
      </w:r>
    </w:p>
    <w:p w:rsidR="00500AF8" w:rsidRDefault="00500AF8" w:rsidP="00500AF8">
      <w:pPr>
        <w:tabs>
          <w:tab w:val="num" w:pos="1080"/>
        </w:tabs>
        <w:ind w:left="1080" w:hanging="360"/>
      </w:pPr>
      <w:r w:rsidRPr="006243B7">
        <w:lastRenderedPageBreak/>
        <w:t>2.</w:t>
      </w:r>
      <w:r w:rsidRPr="006243B7">
        <w:tab/>
      </w:r>
      <w:r w:rsidR="002F3E2C">
        <w:t>For period of up to 15 hours per calendar year w</w:t>
      </w:r>
      <w:r w:rsidR="002F3E2C" w:rsidRPr="006243B7">
        <w:t xml:space="preserve">hen there is a deviation of voltage or frequency from the electrical provider to the premises </w:t>
      </w:r>
      <w:r w:rsidR="002F3E2C">
        <w:t xml:space="preserve">of 5 percent or more below standard voltage or frequency </w:t>
      </w:r>
      <w:r w:rsidR="002F3E2C" w:rsidRPr="006243B7">
        <w:t>such that the equipment being supported cannot be safely or effectively operated; or</w:t>
      </w:r>
    </w:p>
    <w:p w:rsidR="002F3E2C" w:rsidRPr="006243B7" w:rsidRDefault="002F3E2C" w:rsidP="00500AF8">
      <w:pPr>
        <w:tabs>
          <w:tab w:val="num" w:pos="1080"/>
        </w:tabs>
        <w:ind w:left="1080" w:hanging="360"/>
      </w:pPr>
    </w:p>
    <w:p w:rsidR="00500AF8" w:rsidRPr="006243B7" w:rsidRDefault="00500AF8" w:rsidP="00500AF8">
      <w:pPr>
        <w:tabs>
          <w:tab w:val="num" w:pos="1080"/>
        </w:tabs>
        <w:ind w:left="1080" w:hanging="360"/>
      </w:pPr>
      <w:r w:rsidRPr="006243B7">
        <w:t>3.</w:t>
      </w:r>
      <w:r w:rsidRPr="006243B7">
        <w:tab/>
        <w:t>When a sudden, unexpected event occurs that, if not immediately attended to, presents a safety or public health hazard, is necessary to protect equipment from damage, or is necessary to avoid imposing an unreasonable financial burden.  An emergency includes operations necessitated by non-routine failures of equipment, but it does not include voluntary demand reductions covered by Condition III (f).</w:t>
      </w:r>
    </w:p>
    <w:p w:rsidR="00490886" w:rsidRDefault="00490886" w:rsidP="00500AF8">
      <w:pPr>
        <w:ind w:left="720" w:hanging="360"/>
      </w:pPr>
    </w:p>
    <w:p w:rsidR="00500AF8" w:rsidRDefault="00500AF8" w:rsidP="00500AF8">
      <w:pPr>
        <w:ind w:left="720" w:hanging="360"/>
      </w:pPr>
      <w:r w:rsidRPr="006243B7">
        <w:t>c.</w:t>
      </w:r>
      <w:r w:rsidRPr="006243B7">
        <w:tab/>
      </w:r>
      <w:r w:rsidRPr="00BC41C6">
        <w:t xml:space="preserve">The emergency generator may </w:t>
      </w:r>
      <w:r w:rsidR="00BC41C6" w:rsidRPr="00BC41C6">
        <w:t>be operated for the purpose of maintenance checks and readiness testing for a period not to exceed one hundred (100) hours per year.</w:t>
      </w:r>
      <w:r w:rsidR="00A868DD">
        <w:t xml:space="preserve"> </w:t>
      </w:r>
      <w:r w:rsidR="000F5A76">
        <w:t xml:space="preserve">Any such operation shall be considered as part </w:t>
      </w:r>
      <w:r w:rsidR="00C55769">
        <w:t>of the</w:t>
      </w:r>
      <w:r w:rsidR="000F5A76">
        <w:t xml:space="preserve"> 500 hours allowed under Con</w:t>
      </w:r>
      <w:r w:rsidR="00493CEA">
        <w:t xml:space="preserve">dition III </w:t>
      </w:r>
      <w:r w:rsidR="000F466A">
        <w:t>(a) above. [40 CFR 60.4243(d)]</w:t>
      </w:r>
    </w:p>
    <w:p w:rsidR="00A868DD" w:rsidRPr="006243B7" w:rsidRDefault="00A868DD" w:rsidP="00500AF8">
      <w:pPr>
        <w:ind w:left="720" w:hanging="360"/>
      </w:pPr>
    </w:p>
    <w:p w:rsidR="000F466A" w:rsidRDefault="00500AF8" w:rsidP="000F466A">
      <w:pPr>
        <w:ind w:left="720" w:hanging="360"/>
      </w:pPr>
      <w:r w:rsidRPr="006243B7">
        <w:t>d.</w:t>
      </w:r>
      <w:r w:rsidRPr="006243B7">
        <w:tab/>
      </w:r>
      <w:r w:rsidR="0097282F" w:rsidRPr="006243B7">
        <w:t xml:space="preserve">The emergency generator shall fire </w:t>
      </w:r>
      <w:r w:rsidR="0097282F">
        <w:t xml:space="preserve">only </w:t>
      </w:r>
      <w:r w:rsidR="004F28D3">
        <w:t xml:space="preserve">natural gas </w:t>
      </w:r>
      <w:r w:rsidR="00C55769">
        <w:t>per submitted plan and specifications.</w:t>
      </w:r>
      <w:r w:rsidR="000F466A" w:rsidRPr="000F466A">
        <w:t xml:space="preserve"> </w:t>
      </w:r>
      <w:r w:rsidR="000F466A">
        <w:t>[20 DCMR 201]</w:t>
      </w:r>
    </w:p>
    <w:p w:rsidR="00C55769" w:rsidRPr="006243B7" w:rsidRDefault="00C55769" w:rsidP="00500AF8">
      <w:pPr>
        <w:ind w:left="720" w:hanging="360"/>
      </w:pPr>
    </w:p>
    <w:p w:rsidR="00500AF8" w:rsidRPr="006243B7" w:rsidRDefault="00500AF8" w:rsidP="00500AF8">
      <w:pPr>
        <w:ind w:left="720" w:hanging="360"/>
      </w:pPr>
      <w:r w:rsidRPr="006243B7">
        <w:t>e.</w:t>
      </w:r>
      <w:r>
        <w:tab/>
        <w:t xml:space="preserve">The </w:t>
      </w:r>
      <w:r w:rsidRPr="006243B7">
        <w:t>emergency</w:t>
      </w:r>
      <w:r>
        <w:t xml:space="preserve"> generator</w:t>
      </w:r>
      <w:r w:rsidRPr="006243B7">
        <w:t xml:space="preserve"> shall be operated and maintained in accordance with the recommendation</w:t>
      </w:r>
      <w:r>
        <w:t>s of the equipment manufacturer.</w:t>
      </w:r>
    </w:p>
    <w:p w:rsidR="00500AF8" w:rsidRPr="006243B7" w:rsidRDefault="00500AF8" w:rsidP="00500AF8"/>
    <w:p w:rsidR="00500AF8" w:rsidRPr="006243B7" w:rsidRDefault="00500AF8" w:rsidP="00500AF8">
      <w:pPr>
        <w:ind w:left="720" w:hanging="360"/>
      </w:pPr>
      <w:r w:rsidRPr="006243B7">
        <w:t>f.</w:t>
      </w:r>
      <w:r w:rsidRPr="006243B7">
        <w:tab/>
        <w:t>The emergency generator shall not be operated in conjunction with a voluntary demand-reduction program or any other interruptible power supply arrangement with a utility, other market participant, or system operator.</w:t>
      </w:r>
    </w:p>
    <w:p w:rsidR="00500AF8" w:rsidRPr="006243B7" w:rsidRDefault="00500AF8" w:rsidP="00500AF8"/>
    <w:p w:rsidR="00500AF8" w:rsidRPr="006243B7" w:rsidRDefault="00500AF8" w:rsidP="00500AF8">
      <w:pPr>
        <w:ind w:left="720" w:hanging="360"/>
      </w:pPr>
      <w:r w:rsidRPr="006243B7">
        <w:t>g.</w:t>
      </w:r>
      <w:r w:rsidRPr="006243B7">
        <w:tab/>
        <w:t>At all times, including periods of startup, shutdown, and malfunction, the owner shall, to the extent practicable, maintain and operate the unit</w:t>
      </w:r>
      <w:r>
        <w:t>s</w:t>
      </w:r>
      <w:r w:rsidRPr="006243B7">
        <w:t xml:space="preserve">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p>
    <w:p w:rsidR="00500AF8" w:rsidRPr="006243B7" w:rsidRDefault="00500AF8" w:rsidP="00500AF8">
      <w:pPr>
        <w:ind w:left="360"/>
      </w:pPr>
    </w:p>
    <w:p w:rsidR="00500AF8" w:rsidRPr="006243B7" w:rsidRDefault="00500AF8" w:rsidP="00500AF8">
      <w:pPr>
        <w:ind w:left="360" w:hanging="360"/>
      </w:pPr>
      <w:r w:rsidRPr="006243B7">
        <w:t>IV.</w:t>
      </w:r>
      <w:r w:rsidRPr="006243B7">
        <w:tab/>
      </w:r>
      <w:r w:rsidRPr="006243B7">
        <w:rPr>
          <w:u w:val="single"/>
        </w:rPr>
        <w:t>Monitoring and Testing Requirements:</w:t>
      </w:r>
    </w:p>
    <w:p w:rsidR="00500AF8" w:rsidRPr="006243B7" w:rsidRDefault="00500AF8" w:rsidP="00500AF8">
      <w:pPr>
        <w:ind w:left="360" w:hanging="360"/>
      </w:pPr>
    </w:p>
    <w:p w:rsidR="00500AF8" w:rsidRPr="006243B7" w:rsidRDefault="00500AF8" w:rsidP="00500AF8">
      <w:pPr>
        <w:ind w:left="720" w:hanging="360"/>
      </w:pPr>
      <w:r w:rsidRPr="006243B7">
        <w:t>a.</w:t>
      </w:r>
      <w:r w:rsidRPr="006243B7">
        <w:tab/>
        <w:t>The owner or operator shall monitor the date, time, duration, and reason for each emergency generator startup.</w:t>
      </w:r>
    </w:p>
    <w:p w:rsidR="00500AF8" w:rsidRPr="006243B7" w:rsidRDefault="00500AF8" w:rsidP="00500AF8">
      <w:pPr>
        <w:ind w:left="720" w:hanging="360"/>
      </w:pPr>
    </w:p>
    <w:p w:rsidR="00500AF8" w:rsidRDefault="00500AF8" w:rsidP="00500AF8">
      <w:pPr>
        <w:ind w:left="720" w:hanging="360"/>
      </w:pPr>
      <w:r w:rsidRPr="006243B7">
        <w:t>b.</w:t>
      </w:r>
      <w:r w:rsidRPr="006243B7">
        <w:tab/>
        <w:t>In order to ensure compliance with Condition III (a), the owner or operator shall monitor the tota</w:t>
      </w:r>
      <w:r w:rsidR="00447879">
        <w:t>l hours of operation each month</w:t>
      </w:r>
      <w:r w:rsidRPr="006243B7">
        <w:t xml:space="preserve"> </w:t>
      </w:r>
      <w:r w:rsidR="00447879">
        <w:t>with the use of properly funct</w:t>
      </w:r>
      <w:r w:rsidRPr="006243B7">
        <w:t>ioning, non-</w:t>
      </w:r>
      <w:r w:rsidR="00447879">
        <w:t>resettable hour metering device.</w:t>
      </w:r>
    </w:p>
    <w:p w:rsidR="00500AF8" w:rsidRPr="006243B7" w:rsidRDefault="00C55769" w:rsidP="00500AF8">
      <w:pPr>
        <w:ind w:left="720" w:hanging="360"/>
      </w:pPr>
      <w:r>
        <w:t>c</w:t>
      </w:r>
      <w:r w:rsidR="00500AF8" w:rsidRPr="006243B7">
        <w:t>.</w:t>
      </w:r>
      <w:r w:rsidR="00500AF8" w:rsidRPr="006243B7">
        <w:tab/>
        <w:t xml:space="preserve">The owner or operator shall conduct and allow the Department access to conduct tests of air pollution emissions from any source as requested.  </w:t>
      </w:r>
      <w:r w:rsidR="00500AF8">
        <w:t>[</w:t>
      </w:r>
      <w:r w:rsidR="00500AF8" w:rsidRPr="006243B7">
        <w:t>20 DCMR 502.1</w:t>
      </w:r>
      <w:r w:rsidR="00500AF8">
        <w:t>]</w:t>
      </w:r>
    </w:p>
    <w:p w:rsidR="00500AF8" w:rsidRDefault="00500AF8" w:rsidP="00500AF8">
      <w:pPr>
        <w:ind w:left="360" w:hanging="360"/>
      </w:pPr>
    </w:p>
    <w:p w:rsidR="00EB720A" w:rsidRDefault="00EB720A" w:rsidP="00500AF8">
      <w:pPr>
        <w:ind w:left="360" w:hanging="360"/>
      </w:pPr>
    </w:p>
    <w:p w:rsidR="00500AF8" w:rsidRPr="006243B7" w:rsidRDefault="00500AF8" w:rsidP="00500AF8">
      <w:pPr>
        <w:ind w:left="360" w:hanging="360"/>
      </w:pPr>
      <w:r w:rsidRPr="006243B7">
        <w:lastRenderedPageBreak/>
        <w:t>V.</w:t>
      </w:r>
      <w:r w:rsidRPr="006243B7">
        <w:tab/>
      </w:r>
      <w:r w:rsidRPr="006243B7">
        <w:rPr>
          <w:u w:val="single"/>
        </w:rPr>
        <w:t>Record Keeping Requirements:</w:t>
      </w:r>
    </w:p>
    <w:p w:rsidR="00500AF8" w:rsidRPr="006243B7" w:rsidRDefault="00500AF8" w:rsidP="00500AF8">
      <w:pPr>
        <w:ind w:left="360" w:hanging="360"/>
      </w:pPr>
    </w:p>
    <w:p w:rsidR="000F466A" w:rsidRPr="006243B7" w:rsidRDefault="000F466A" w:rsidP="000F466A">
      <w:pPr>
        <w:ind w:left="720" w:hanging="360"/>
      </w:pPr>
      <w:r w:rsidRPr="006243B7">
        <w:t>a.</w:t>
      </w:r>
      <w:r w:rsidRPr="006243B7">
        <w:tab/>
        <w:t>The following information shall be recorded, initialed, and maintained in a log at the facility for a period not less than three (3) years [20 DCMR 500.</w:t>
      </w:r>
      <w:r w:rsidRPr="0067799D">
        <w:t xml:space="preserve"> </w:t>
      </w:r>
      <w:r w:rsidRPr="006243B7">
        <w:t>8</w:t>
      </w:r>
      <w:r>
        <w:t xml:space="preserve"> and 40 CFR 60.4245(a)</w:t>
      </w:r>
      <w:r w:rsidRPr="006243B7">
        <w:t>]:</w:t>
      </w:r>
    </w:p>
    <w:p w:rsidR="000F466A" w:rsidRPr="006243B7" w:rsidRDefault="000F466A" w:rsidP="000F466A">
      <w:pPr>
        <w:ind w:left="360" w:hanging="360"/>
      </w:pPr>
    </w:p>
    <w:p w:rsidR="000F466A" w:rsidRPr="006243B7" w:rsidRDefault="000F466A" w:rsidP="000F466A">
      <w:pPr>
        <w:ind w:left="1080" w:hanging="360"/>
      </w:pPr>
      <w:r w:rsidRPr="006243B7">
        <w:t>1.</w:t>
      </w:r>
      <w:r w:rsidRPr="006243B7">
        <w:tab/>
        <w:t xml:space="preserve">The date, time, duration, and reason for each start-up of </w:t>
      </w:r>
      <w:r>
        <w:t>the</w:t>
      </w:r>
      <w:r w:rsidRPr="006243B7">
        <w:t xml:space="preserve"> emergency generator;</w:t>
      </w:r>
    </w:p>
    <w:p w:rsidR="000F466A" w:rsidRDefault="000F466A" w:rsidP="000F466A">
      <w:pPr>
        <w:ind w:left="1080" w:hanging="360"/>
      </w:pPr>
    </w:p>
    <w:p w:rsidR="000F466A" w:rsidRPr="006243B7" w:rsidRDefault="000F466A" w:rsidP="000F466A">
      <w:pPr>
        <w:ind w:left="1080" w:hanging="360"/>
      </w:pPr>
      <w:r w:rsidRPr="006243B7">
        <w:t>2.</w:t>
      </w:r>
      <w:r w:rsidRPr="006243B7">
        <w:tab/>
        <w:t>The total hours of operation for each month and the cumulative 12-month rolling period shall be calculated and recorded within 15 days of the end of each calendar month;</w:t>
      </w:r>
    </w:p>
    <w:p w:rsidR="000F466A" w:rsidRPr="006243B7" w:rsidRDefault="000F466A" w:rsidP="000F466A">
      <w:pPr>
        <w:tabs>
          <w:tab w:val="num" w:pos="1260"/>
        </w:tabs>
        <w:ind w:left="1260" w:hanging="540"/>
      </w:pPr>
    </w:p>
    <w:p w:rsidR="000F466A" w:rsidRPr="006243B7" w:rsidRDefault="000F466A" w:rsidP="000F466A">
      <w:pPr>
        <w:ind w:left="1080" w:hanging="360"/>
      </w:pPr>
      <w:r w:rsidRPr="006243B7">
        <w:t>3.</w:t>
      </w:r>
      <w:r w:rsidRPr="006243B7">
        <w:tab/>
        <w:t>Records of the mainte</w:t>
      </w:r>
      <w:r>
        <w:t>nance performed on the unit;</w:t>
      </w:r>
    </w:p>
    <w:p w:rsidR="000F466A" w:rsidRPr="006243B7" w:rsidRDefault="000F466A" w:rsidP="000F466A">
      <w:pPr>
        <w:tabs>
          <w:tab w:val="num" w:pos="1260"/>
        </w:tabs>
        <w:ind w:left="1080" w:hanging="360"/>
      </w:pPr>
    </w:p>
    <w:p w:rsidR="00EB720A" w:rsidRDefault="00EB720A" w:rsidP="00EB720A">
      <w:pPr>
        <w:ind w:left="1080" w:hanging="360"/>
      </w:pPr>
      <w:r w:rsidRPr="006243B7">
        <w:t>4.</w:t>
      </w:r>
      <w:r w:rsidRPr="006243B7">
        <w:tab/>
        <w:t>Records of the results of any visible</w:t>
      </w:r>
      <w:r>
        <w:t xml:space="preserve"> emissions monitoring performed; </w:t>
      </w:r>
    </w:p>
    <w:p w:rsidR="00EB720A" w:rsidRDefault="00EB720A" w:rsidP="00EB720A">
      <w:pPr>
        <w:ind w:left="1080" w:hanging="360"/>
      </w:pPr>
    </w:p>
    <w:p w:rsidR="00EB720A" w:rsidRDefault="00EB720A" w:rsidP="00EB720A">
      <w:pPr>
        <w:ind w:left="1080" w:hanging="360"/>
      </w:pPr>
      <w:r>
        <w:t>5.</w:t>
      </w:r>
      <w:r>
        <w:tab/>
        <w:t>Records of the occurrence and duration of each malfunction of operation; and</w:t>
      </w:r>
    </w:p>
    <w:p w:rsidR="00EB720A" w:rsidRDefault="00EB720A" w:rsidP="00EB720A">
      <w:pPr>
        <w:ind w:left="1080" w:hanging="360"/>
      </w:pPr>
    </w:p>
    <w:p w:rsidR="00EB720A" w:rsidRDefault="00EB720A" w:rsidP="00EB720A">
      <w:pPr>
        <w:ind w:left="1080" w:hanging="360"/>
      </w:pPr>
      <w:r>
        <w:t>6.</w:t>
      </w:r>
      <w:r>
        <w:tab/>
        <w:t>Records of the actions taken during periods of malfunction to minimize emissions, including corrective actions to restore malfunction process and air pollution control and monitoring equipment to its normal or usual manner of operation.</w:t>
      </w:r>
    </w:p>
    <w:p w:rsidR="000F466A" w:rsidRPr="006243B7" w:rsidRDefault="000F466A" w:rsidP="000F466A">
      <w:pPr>
        <w:ind w:left="360"/>
      </w:pPr>
    </w:p>
    <w:p w:rsidR="000F466A" w:rsidRDefault="000F466A" w:rsidP="000F466A">
      <w:pPr>
        <w:ind w:left="720" w:hanging="360"/>
      </w:pPr>
      <w:r w:rsidRPr="006243B7">
        <w:t>b.</w:t>
      </w:r>
      <w:r w:rsidRPr="006243B7">
        <w:tab/>
        <w:t>The owner or operator shall maintain a copy of the emergency generator’s manufacturer’s maintenance and operating recommendations at the facility.</w:t>
      </w:r>
    </w:p>
    <w:p w:rsidR="000F466A" w:rsidRPr="006243B7" w:rsidRDefault="000F466A" w:rsidP="000F466A">
      <w:pPr>
        <w:ind w:left="720" w:hanging="360"/>
      </w:pPr>
    </w:p>
    <w:p w:rsidR="000F466A" w:rsidRDefault="000F466A" w:rsidP="000F466A">
      <w:pPr>
        <w:ind w:left="720" w:hanging="360"/>
      </w:pPr>
      <w:r>
        <w:t>c.</w:t>
      </w:r>
      <w:r>
        <w:tab/>
        <w:t>The owner or operator shall maintain a copy of the EPA Certificate of Conformity at the facility at all times. [40 CFR 60.4245(a</w:t>
      </w:r>
      <w:proofErr w:type="gramStart"/>
      <w:r>
        <w:t>)(</w:t>
      </w:r>
      <w:proofErr w:type="gramEnd"/>
      <w:r>
        <w:t>3)]</w:t>
      </w:r>
    </w:p>
    <w:p w:rsidR="0076577A" w:rsidRDefault="0076577A" w:rsidP="004F2948">
      <w:pPr>
        <w:ind w:left="720" w:hanging="360"/>
      </w:pPr>
    </w:p>
    <w:p w:rsidR="00500AF8" w:rsidRDefault="00500AF8" w:rsidP="00500AF8">
      <w:r w:rsidRPr="006243B7">
        <w:t>If you have any questions, please call me at (202) 535-1747</w:t>
      </w:r>
      <w:r>
        <w:t xml:space="preserve"> or Olivia Achuko at (202) 535-2997.</w:t>
      </w:r>
    </w:p>
    <w:p w:rsidR="00500AF8" w:rsidRDefault="00500AF8" w:rsidP="00500AF8"/>
    <w:p w:rsidR="000F466A" w:rsidRPr="006243B7" w:rsidRDefault="000F466A" w:rsidP="00500AF8"/>
    <w:p w:rsidR="00500AF8" w:rsidRPr="006243B7" w:rsidRDefault="00500AF8" w:rsidP="00500AF8">
      <w:pPr>
        <w:pStyle w:val="Signature"/>
      </w:pPr>
      <w:r w:rsidRPr="006243B7">
        <w:t>Sincerely,</w:t>
      </w:r>
    </w:p>
    <w:p w:rsidR="00500AF8" w:rsidRDefault="00500AF8" w:rsidP="00500AF8"/>
    <w:p w:rsidR="00A868DD" w:rsidRPr="006243B7" w:rsidRDefault="00A868DD" w:rsidP="00500AF8"/>
    <w:p w:rsidR="00500AF8" w:rsidRPr="006243B7" w:rsidRDefault="00500AF8" w:rsidP="00500AF8"/>
    <w:p w:rsidR="00500AF8" w:rsidRDefault="00500AF8" w:rsidP="00500AF8">
      <w:r w:rsidRPr="006243B7">
        <w:t>Stephen S. Ours</w:t>
      </w:r>
      <w:r>
        <w:t>, P.E</w:t>
      </w:r>
      <w:r w:rsidR="000F466A">
        <w:t>.</w:t>
      </w:r>
    </w:p>
    <w:p w:rsidR="00500AF8" w:rsidRPr="006243B7" w:rsidRDefault="00500AF8" w:rsidP="00500AF8">
      <w:r w:rsidRPr="006243B7">
        <w:t>Chief</w:t>
      </w:r>
      <w:r>
        <w:t xml:space="preserve">, </w:t>
      </w:r>
      <w:r w:rsidRPr="006243B7">
        <w:t xml:space="preserve">Permitting </w:t>
      </w:r>
      <w:bookmarkStart w:id="0" w:name="_GoBack"/>
      <w:bookmarkEnd w:id="0"/>
      <w:r w:rsidRPr="006243B7">
        <w:t>Branch</w:t>
      </w:r>
    </w:p>
    <w:p w:rsidR="00500AF8" w:rsidRDefault="00500AF8" w:rsidP="00500AF8"/>
    <w:p w:rsidR="00500AF8" w:rsidRPr="006243B7" w:rsidRDefault="00500AF8" w:rsidP="00500AF8">
      <w:r>
        <w:t>SSO</w:t>
      </w:r>
      <w:proofErr w:type="gramStart"/>
      <w:r>
        <w:t>:OA</w:t>
      </w:r>
      <w:proofErr w:type="gramEnd"/>
    </w:p>
    <w:p w:rsidR="000938C8" w:rsidRPr="00882CD3" w:rsidRDefault="000938C8" w:rsidP="00500AF8"/>
    <w:sectPr w:rsidR="000938C8" w:rsidRPr="00882CD3" w:rsidSect="00EB7149">
      <w:headerReference w:type="default" r:id="rId8"/>
      <w:headerReference w:type="first" r:id="rId9"/>
      <w:footerReference w:type="first" r:id="rId10"/>
      <w:pgSz w:w="12240" w:h="15840" w:code="1"/>
      <w:pgMar w:top="1440" w:right="1080" w:bottom="1440" w:left="108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0B0" w:rsidRDefault="000F70B0">
      <w:r>
        <w:separator/>
      </w:r>
    </w:p>
  </w:endnote>
  <w:endnote w:type="continuationSeparator" w:id="0">
    <w:p w:rsidR="000F70B0" w:rsidRDefault="000F7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8DD" w:rsidRPr="00A67445" w:rsidRDefault="000F466A" w:rsidP="00A868DD">
    <w:pPr>
      <w:pStyle w:val="Footer"/>
      <w:jc w:val="center"/>
      <w:rPr>
        <w:sz w:val="20"/>
        <w:szCs w:val="20"/>
      </w:rPr>
    </w:pPr>
    <w:r>
      <w:rPr>
        <w:noProof/>
      </w:rPr>
      <w:drawing>
        <wp:anchor distT="0" distB="0" distL="114300" distR="114300" simplePos="0" relativeHeight="251658240" behindDoc="1" locked="0" layoutInCell="1" allowOverlap="1">
          <wp:simplePos x="0" y="0"/>
          <wp:positionH relativeFrom="column">
            <wp:posOffset>-297180</wp:posOffset>
          </wp:positionH>
          <wp:positionV relativeFrom="paragraph">
            <wp:posOffset>-692150</wp:posOffset>
          </wp:positionV>
          <wp:extent cx="2369820" cy="835660"/>
          <wp:effectExtent l="0" t="0" r="0" b="0"/>
          <wp:wrapNone/>
          <wp:docPr id="2" name="Picture 1" descr="DDOElogo with t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OElogo with tag1.2.jpg"/>
                  <pic:cNvPicPr/>
                </pic:nvPicPr>
                <pic:blipFill>
                  <a:blip r:embed="rId1"/>
                  <a:stretch>
                    <a:fillRect/>
                  </a:stretch>
                </pic:blipFill>
                <pic:spPr>
                  <a:xfrm>
                    <a:off x="0" y="0"/>
                    <a:ext cx="2369820" cy="835660"/>
                  </a:xfrm>
                  <a:prstGeom prst="rect">
                    <a:avLst/>
                  </a:prstGeom>
                </pic:spPr>
              </pic:pic>
            </a:graphicData>
          </a:graphic>
        </wp:anchor>
      </w:drawing>
    </w:r>
    <w:r w:rsidR="002923B4">
      <w:rPr>
        <w:noProof/>
      </w:rPr>
      <w:drawing>
        <wp:anchor distT="0" distB="0" distL="114300" distR="114300" simplePos="0" relativeHeight="251661312" behindDoc="0" locked="0" layoutInCell="1" allowOverlap="1">
          <wp:simplePos x="0" y="0"/>
          <wp:positionH relativeFrom="column">
            <wp:posOffset>6000750</wp:posOffset>
          </wp:positionH>
          <wp:positionV relativeFrom="paragraph">
            <wp:posOffset>-695960</wp:posOffset>
          </wp:positionV>
          <wp:extent cx="771525" cy="762000"/>
          <wp:effectExtent l="19050" t="0" r="9525" b="0"/>
          <wp:wrapNone/>
          <wp:docPr id="9" name="Picture 2" descr="one cit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ityn.jpg"/>
                  <pic:cNvPicPr/>
                </pic:nvPicPr>
                <pic:blipFill>
                  <a:blip r:embed="rId2"/>
                  <a:stretch>
                    <a:fillRect/>
                  </a:stretch>
                </pic:blipFill>
                <pic:spPr>
                  <a:xfrm>
                    <a:off x="0" y="0"/>
                    <a:ext cx="771525" cy="762000"/>
                  </a:xfrm>
                  <a:prstGeom prst="rect">
                    <a:avLst/>
                  </a:prstGeom>
                </pic:spPr>
              </pic:pic>
            </a:graphicData>
          </a:graphic>
        </wp:anchor>
      </w:drawing>
    </w:r>
    <w:r w:rsidR="00740266" w:rsidRPr="00740266">
      <w:rPr>
        <w:noProof/>
      </w:rPr>
      <w:pict>
        <v:line id="Line 1" o:spid="_x0000_s4097" style="position:absolute;left:0;text-align:left;z-index:251659264;visibility:visible;mso-position-horizontal-relative:page;mso-position-vertical-relative:text" from="162.75pt,-9.95pt" to="57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woFw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" strokeweight="1.5pt">
          <w10:wrap type="topAndBottom" anchorx="page"/>
        </v:line>
      </w:pict>
    </w:r>
    <w:r w:rsidR="00A868DD">
      <w:rPr>
        <w:sz w:val="20"/>
        <w:szCs w:val="20"/>
      </w:rPr>
      <w:t xml:space="preserve">                            </w:t>
    </w:r>
    <w:r w:rsidR="00EB720A">
      <w:rPr>
        <w:sz w:val="20"/>
        <w:szCs w:val="20"/>
      </w:rPr>
      <w:t xml:space="preserve">  </w:t>
    </w:r>
    <w:r w:rsidR="00A868DD">
      <w:rPr>
        <w:sz w:val="20"/>
        <w:szCs w:val="20"/>
      </w:rPr>
      <w:t xml:space="preserve"> 1200 First St. NE, 5</w:t>
    </w:r>
    <w:r w:rsidR="00A868DD" w:rsidRPr="0056640B">
      <w:rPr>
        <w:sz w:val="20"/>
        <w:szCs w:val="20"/>
        <w:vertAlign w:val="superscript"/>
      </w:rPr>
      <w:t>th</w:t>
    </w:r>
    <w:r w:rsidR="00A868DD">
      <w:rPr>
        <w:sz w:val="20"/>
        <w:szCs w:val="20"/>
      </w:rPr>
      <w:t xml:space="preserve"> Floor, Washington, DC 20002 </w:t>
    </w:r>
    <w:r w:rsidR="00A868DD">
      <w:rPr>
        <w:sz w:val="20"/>
        <w:szCs w:val="20"/>
      </w:rPr>
      <w:tab/>
      <w:t xml:space="preserve">| </w:t>
    </w:r>
    <w:proofErr w:type="spellStart"/>
    <w:r w:rsidR="00A868DD">
      <w:rPr>
        <w:sz w:val="20"/>
        <w:szCs w:val="20"/>
      </w:rPr>
      <w:t>tel</w:t>
    </w:r>
    <w:proofErr w:type="spellEnd"/>
    <w:r w:rsidR="00A868DD">
      <w:rPr>
        <w:sz w:val="20"/>
        <w:szCs w:val="20"/>
      </w:rPr>
      <w:t>: 202.535.2600 | web</w:t>
    </w:r>
    <w:proofErr w:type="gramStart"/>
    <w:r w:rsidR="00A868DD">
      <w:rPr>
        <w:sz w:val="20"/>
        <w:szCs w:val="20"/>
      </w:rPr>
      <w:t>:ddoe.dc.gov</w:t>
    </w:r>
    <w:proofErr w:type="gramEnd"/>
  </w:p>
  <w:p w:rsidR="008044DA" w:rsidRDefault="002923B4" w:rsidP="002923B4">
    <w:pPr>
      <w:pStyle w:val="Footer"/>
      <w:tabs>
        <w:tab w:val="clear" w:pos="4320"/>
        <w:tab w:val="clear" w:pos="8640"/>
        <w:tab w:val="left" w:pos="18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0B0" w:rsidRDefault="000F70B0">
      <w:r>
        <w:separator/>
      </w:r>
    </w:p>
  </w:footnote>
  <w:footnote w:type="continuationSeparator" w:id="0">
    <w:p w:rsidR="000F70B0" w:rsidRDefault="000F7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9F" w:rsidRPr="004F2948" w:rsidRDefault="00490886" w:rsidP="004F2948">
    <w:pPr>
      <w:pStyle w:val="Heading5"/>
      <w:tabs>
        <w:tab w:val="center" w:pos="4680"/>
      </w:tabs>
      <w:spacing w:before="0"/>
      <w:rPr>
        <w:rFonts w:ascii="Times New Roman" w:eastAsia="Times New Roman" w:hAnsi="Times New Roman" w:cs="Times New Roman"/>
        <w:b/>
        <w:bCs/>
        <w:color w:val="auto"/>
      </w:rPr>
    </w:pPr>
    <w:proofErr w:type="spellStart"/>
    <w:r w:rsidRPr="004F2948">
      <w:rPr>
        <w:rFonts w:ascii="Times New Roman" w:eastAsia="Times New Roman" w:hAnsi="Times New Roman" w:cs="Times New Roman"/>
        <w:b/>
        <w:bCs/>
        <w:color w:val="auto"/>
      </w:rPr>
      <w:t>Cellco</w:t>
    </w:r>
    <w:proofErr w:type="spellEnd"/>
    <w:r w:rsidRPr="004F2948">
      <w:rPr>
        <w:rFonts w:ascii="Times New Roman" w:eastAsia="Times New Roman" w:hAnsi="Times New Roman" w:cs="Times New Roman"/>
        <w:b/>
        <w:bCs/>
        <w:color w:val="auto"/>
      </w:rPr>
      <w:t xml:space="preserve"> Partnership</w:t>
    </w:r>
    <w:r w:rsidR="004F2948" w:rsidRPr="004F2948">
      <w:rPr>
        <w:rFonts w:ascii="Times New Roman" w:eastAsia="Times New Roman" w:hAnsi="Times New Roman" w:cs="Times New Roman"/>
        <w:b/>
        <w:bCs/>
        <w:color w:val="auto"/>
      </w:rPr>
      <w:t xml:space="preserve"> (DBA Verizon Wireless)</w:t>
    </w:r>
  </w:p>
  <w:p w:rsidR="004E6B44" w:rsidRPr="006243B7" w:rsidRDefault="004E6B44" w:rsidP="000F466A">
    <w:r>
      <w:rPr>
        <w:b/>
        <w:bCs/>
      </w:rPr>
      <w:t>Permit #</w:t>
    </w:r>
    <w:r w:rsidR="000F466A">
      <w:rPr>
        <w:b/>
        <w:bCs/>
      </w:rPr>
      <w:t>6</w:t>
    </w:r>
    <w:r w:rsidR="006C0CD4">
      <w:rPr>
        <w:b/>
        <w:bCs/>
      </w:rPr>
      <w:t>346</w:t>
    </w:r>
    <w:r w:rsidR="00442E4F">
      <w:rPr>
        <w:b/>
        <w:bCs/>
      </w:rPr>
      <w:t>-R1 to Operate</w:t>
    </w:r>
    <w:r w:rsidRPr="006243B7">
      <w:rPr>
        <w:b/>
        <w:bCs/>
      </w:rPr>
      <w:t xml:space="preserve"> </w:t>
    </w:r>
    <w:r w:rsidR="00442E4F">
      <w:rPr>
        <w:b/>
        <w:bCs/>
      </w:rPr>
      <w:t xml:space="preserve">one (1) </w:t>
    </w:r>
    <w:r w:rsidR="000F466A">
      <w:rPr>
        <w:b/>
        <w:bCs/>
      </w:rPr>
      <w:t xml:space="preserve">Natural Gas Fired </w:t>
    </w:r>
    <w:r w:rsidRPr="006243B7">
      <w:rPr>
        <w:b/>
        <w:bCs/>
      </w:rPr>
      <w:t xml:space="preserve">Emergency </w:t>
    </w:r>
    <w:r>
      <w:rPr>
        <w:b/>
        <w:bCs/>
      </w:rPr>
      <w:t xml:space="preserve">Generator </w:t>
    </w:r>
  </w:p>
  <w:p w:rsidR="008B0C80" w:rsidRDefault="00EB720A" w:rsidP="008B0C80">
    <w:pPr>
      <w:pStyle w:val="Header"/>
    </w:pPr>
    <w:r>
      <w:t>September 3</w:t>
    </w:r>
    <w:r w:rsidR="00442E4F">
      <w:t>, 2013</w:t>
    </w:r>
  </w:p>
  <w:p w:rsidR="008B0C80" w:rsidRPr="005B24E6" w:rsidRDefault="008B0C80" w:rsidP="008B0C80">
    <w:pPr>
      <w:pStyle w:val="Header"/>
    </w:pPr>
    <w:r w:rsidRPr="005B24E6">
      <w:t xml:space="preserve">Page </w:t>
    </w:r>
    <w:r w:rsidR="00740266">
      <w:fldChar w:fldCharType="begin"/>
    </w:r>
    <w:r w:rsidR="001F4668">
      <w:instrText xml:space="preserve"> PAGE </w:instrText>
    </w:r>
    <w:r w:rsidR="00740266">
      <w:fldChar w:fldCharType="separate"/>
    </w:r>
    <w:r w:rsidR="00EB720A">
      <w:rPr>
        <w:noProof/>
      </w:rPr>
      <w:t>4</w:t>
    </w:r>
    <w:r w:rsidR="00740266">
      <w:rPr>
        <w:noProof/>
      </w:rPr>
      <w:fldChar w:fldCharType="end"/>
    </w:r>
  </w:p>
  <w:p w:rsidR="008044DA" w:rsidRDefault="008044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DA" w:rsidRDefault="008044DA" w:rsidP="008D399E">
    <w:pPr>
      <w:tabs>
        <w:tab w:val="left" w:pos="6553"/>
      </w:tabs>
      <w:spacing w:line="360" w:lineRule="auto"/>
      <w:jc w:val="center"/>
      <w:rPr>
        <w:b/>
      </w:rPr>
    </w:pPr>
    <w:r>
      <w:rPr>
        <w:b/>
      </w:rPr>
      <w:t xml:space="preserve">GOVERNMENT OF THE </w:t>
    </w:r>
    <w:smartTag w:uri="urn:schemas-microsoft-com:office:smarttags" w:element="place">
      <w:smartTag w:uri="urn:schemas-microsoft-com:office:smarttags" w:element="State">
        <w:r>
          <w:rPr>
            <w:b/>
          </w:rPr>
          <w:t>DISTRICT OF COLUMBIA</w:t>
        </w:r>
      </w:smartTag>
    </w:smartTag>
  </w:p>
  <w:p w:rsidR="008044DA" w:rsidRDefault="008044DA" w:rsidP="008D399E">
    <w:pPr>
      <w:tabs>
        <w:tab w:val="left" w:pos="6553"/>
      </w:tabs>
      <w:spacing w:line="360" w:lineRule="auto"/>
      <w:jc w:val="center"/>
      <w:rPr>
        <w:b/>
      </w:rPr>
    </w:pPr>
    <w:r>
      <w:rPr>
        <w:b/>
      </w:rPr>
      <w:t xml:space="preserve"> District Department of the Environment</w:t>
    </w:r>
  </w:p>
  <w:p w:rsidR="008044DA" w:rsidRDefault="008044DA" w:rsidP="008D399E">
    <w:pPr>
      <w:pStyle w:val="Heade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45720</wp:posOffset>
          </wp:positionV>
          <wp:extent cx="685800" cy="533400"/>
          <wp:effectExtent l="19050" t="0" r="0" b="0"/>
          <wp:wrapSquare wrapText="bothSides"/>
          <wp:docPr id="1" name="Picture 1" descr="z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zz"/>
                  <pic:cNvPicPr>
                    <a:picLocks noChangeAspect="1" noChangeArrowheads="1"/>
                  </pic:cNvPicPr>
                </pic:nvPicPr>
                <pic:blipFill>
                  <a:blip r:embed="rId1"/>
                  <a:srcRect/>
                  <a:stretch>
                    <a:fillRect/>
                  </a:stretch>
                </pic:blipFill>
                <pic:spPr bwMode="auto">
                  <a:xfrm>
                    <a:off x="0" y="0"/>
                    <a:ext cx="685800" cy="533400"/>
                  </a:xfrm>
                  <a:prstGeom prst="rect">
                    <a:avLst/>
                  </a:prstGeom>
                  <a:noFill/>
                </pic:spPr>
              </pic:pic>
            </a:graphicData>
          </a:graphic>
        </wp:anchor>
      </w:drawing>
    </w:r>
    <w:r>
      <w:t xml:space="preserve">                                                                    </w:t>
    </w:r>
  </w:p>
  <w:p w:rsidR="008044DA" w:rsidRDefault="008044DA" w:rsidP="008D399E">
    <w:pPr>
      <w:pStyle w:val="Header"/>
    </w:pPr>
  </w:p>
  <w:p w:rsidR="008044DA" w:rsidRDefault="008044DA" w:rsidP="008D399E">
    <w:pPr>
      <w:pStyle w:val="Header"/>
    </w:pPr>
  </w:p>
  <w:p w:rsidR="008044DA" w:rsidRDefault="008044DA" w:rsidP="008D399E">
    <w:pPr>
      <w:pStyle w:val="Header"/>
    </w:pPr>
  </w:p>
  <w:p w:rsidR="008044DA" w:rsidRDefault="008044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1">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8C7A19"/>
    <w:rsid w:val="0005177E"/>
    <w:rsid w:val="00071F3B"/>
    <w:rsid w:val="000938C8"/>
    <w:rsid w:val="000F0675"/>
    <w:rsid w:val="000F0C99"/>
    <w:rsid w:val="000F466A"/>
    <w:rsid w:val="000F5A76"/>
    <w:rsid w:val="000F70B0"/>
    <w:rsid w:val="001146D1"/>
    <w:rsid w:val="00117635"/>
    <w:rsid w:val="001310E0"/>
    <w:rsid w:val="001325FD"/>
    <w:rsid w:val="00136AB7"/>
    <w:rsid w:val="00177B6C"/>
    <w:rsid w:val="00184A07"/>
    <w:rsid w:val="001A2D01"/>
    <w:rsid w:val="001C039F"/>
    <w:rsid w:val="001D5B4E"/>
    <w:rsid w:val="001F4668"/>
    <w:rsid w:val="001F715E"/>
    <w:rsid w:val="00271FB2"/>
    <w:rsid w:val="00273CAE"/>
    <w:rsid w:val="00284344"/>
    <w:rsid w:val="002908A0"/>
    <w:rsid w:val="002923B4"/>
    <w:rsid w:val="002C3391"/>
    <w:rsid w:val="002D0497"/>
    <w:rsid w:val="002E239A"/>
    <w:rsid w:val="002E37D1"/>
    <w:rsid w:val="002F3E2C"/>
    <w:rsid w:val="00364338"/>
    <w:rsid w:val="00367CDF"/>
    <w:rsid w:val="00377959"/>
    <w:rsid w:val="003B121B"/>
    <w:rsid w:val="003B2CC6"/>
    <w:rsid w:val="003F1013"/>
    <w:rsid w:val="00410FE3"/>
    <w:rsid w:val="00442E4F"/>
    <w:rsid w:val="00447879"/>
    <w:rsid w:val="00451564"/>
    <w:rsid w:val="00461A2E"/>
    <w:rsid w:val="00462A6E"/>
    <w:rsid w:val="00480BB8"/>
    <w:rsid w:val="00490886"/>
    <w:rsid w:val="00493CEA"/>
    <w:rsid w:val="004A1250"/>
    <w:rsid w:val="004C41B1"/>
    <w:rsid w:val="004D1B50"/>
    <w:rsid w:val="004E0D87"/>
    <w:rsid w:val="004E4A22"/>
    <w:rsid w:val="004E6B44"/>
    <w:rsid w:val="004F28D3"/>
    <w:rsid w:val="004F2948"/>
    <w:rsid w:val="004F7D23"/>
    <w:rsid w:val="00500AF8"/>
    <w:rsid w:val="0050170D"/>
    <w:rsid w:val="0051575E"/>
    <w:rsid w:val="00540B79"/>
    <w:rsid w:val="00561103"/>
    <w:rsid w:val="0056640B"/>
    <w:rsid w:val="0057729C"/>
    <w:rsid w:val="00590463"/>
    <w:rsid w:val="005A2EC4"/>
    <w:rsid w:val="005C56C9"/>
    <w:rsid w:val="005D2B8D"/>
    <w:rsid w:val="005D72B7"/>
    <w:rsid w:val="006168BC"/>
    <w:rsid w:val="0064606E"/>
    <w:rsid w:val="00653218"/>
    <w:rsid w:val="006713D5"/>
    <w:rsid w:val="006764AE"/>
    <w:rsid w:val="00693F63"/>
    <w:rsid w:val="006C0CD4"/>
    <w:rsid w:val="00723B5D"/>
    <w:rsid w:val="0073637C"/>
    <w:rsid w:val="00737C82"/>
    <w:rsid w:val="00740266"/>
    <w:rsid w:val="0076577A"/>
    <w:rsid w:val="00785ED5"/>
    <w:rsid w:val="007A6215"/>
    <w:rsid w:val="007C35DB"/>
    <w:rsid w:val="007F35DA"/>
    <w:rsid w:val="008044DA"/>
    <w:rsid w:val="008258F6"/>
    <w:rsid w:val="00854781"/>
    <w:rsid w:val="00882CD3"/>
    <w:rsid w:val="008B0C80"/>
    <w:rsid w:val="008B769D"/>
    <w:rsid w:val="008C7A19"/>
    <w:rsid w:val="008D204B"/>
    <w:rsid w:val="008D399E"/>
    <w:rsid w:val="008D758D"/>
    <w:rsid w:val="008E0BA3"/>
    <w:rsid w:val="009247DE"/>
    <w:rsid w:val="00937668"/>
    <w:rsid w:val="00950713"/>
    <w:rsid w:val="00964562"/>
    <w:rsid w:val="00964C32"/>
    <w:rsid w:val="00965454"/>
    <w:rsid w:val="00965DB4"/>
    <w:rsid w:val="00966200"/>
    <w:rsid w:val="00970EE1"/>
    <w:rsid w:val="0097282F"/>
    <w:rsid w:val="00980317"/>
    <w:rsid w:val="009813D6"/>
    <w:rsid w:val="009A1CA4"/>
    <w:rsid w:val="009A2249"/>
    <w:rsid w:val="009B0147"/>
    <w:rsid w:val="009B0D9E"/>
    <w:rsid w:val="009B5736"/>
    <w:rsid w:val="009C06D1"/>
    <w:rsid w:val="009C687A"/>
    <w:rsid w:val="009D04BA"/>
    <w:rsid w:val="009D294F"/>
    <w:rsid w:val="00A1461F"/>
    <w:rsid w:val="00A147AA"/>
    <w:rsid w:val="00A25BF7"/>
    <w:rsid w:val="00A37A8B"/>
    <w:rsid w:val="00A405D7"/>
    <w:rsid w:val="00A40DB4"/>
    <w:rsid w:val="00A43E2A"/>
    <w:rsid w:val="00A47251"/>
    <w:rsid w:val="00A533B7"/>
    <w:rsid w:val="00A67445"/>
    <w:rsid w:val="00A779B6"/>
    <w:rsid w:val="00A8483C"/>
    <w:rsid w:val="00A8624D"/>
    <w:rsid w:val="00A868DD"/>
    <w:rsid w:val="00A94AA8"/>
    <w:rsid w:val="00A94F47"/>
    <w:rsid w:val="00AB1DD3"/>
    <w:rsid w:val="00AB1F9A"/>
    <w:rsid w:val="00AD261D"/>
    <w:rsid w:val="00AE1998"/>
    <w:rsid w:val="00AE6088"/>
    <w:rsid w:val="00AF1F64"/>
    <w:rsid w:val="00AF2CF1"/>
    <w:rsid w:val="00B26DCC"/>
    <w:rsid w:val="00B331FC"/>
    <w:rsid w:val="00B430E8"/>
    <w:rsid w:val="00B521D5"/>
    <w:rsid w:val="00B576E1"/>
    <w:rsid w:val="00B57DAE"/>
    <w:rsid w:val="00B87ED0"/>
    <w:rsid w:val="00BC41C6"/>
    <w:rsid w:val="00BF45D3"/>
    <w:rsid w:val="00C0764F"/>
    <w:rsid w:val="00C227B4"/>
    <w:rsid w:val="00C22B98"/>
    <w:rsid w:val="00C304A8"/>
    <w:rsid w:val="00C41D46"/>
    <w:rsid w:val="00C55697"/>
    <w:rsid w:val="00C55769"/>
    <w:rsid w:val="00C60895"/>
    <w:rsid w:val="00CC77E5"/>
    <w:rsid w:val="00CE5B65"/>
    <w:rsid w:val="00D26167"/>
    <w:rsid w:val="00D33BFC"/>
    <w:rsid w:val="00D40D15"/>
    <w:rsid w:val="00D40F43"/>
    <w:rsid w:val="00D41BDE"/>
    <w:rsid w:val="00D53F47"/>
    <w:rsid w:val="00D57CB4"/>
    <w:rsid w:val="00D716CE"/>
    <w:rsid w:val="00D717A9"/>
    <w:rsid w:val="00D749C3"/>
    <w:rsid w:val="00D74A9D"/>
    <w:rsid w:val="00D850F1"/>
    <w:rsid w:val="00D85C17"/>
    <w:rsid w:val="00D9183E"/>
    <w:rsid w:val="00D93A35"/>
    <w:rsid w:val="00D94DF6"/>
    <w:rsid w:val="00DA062F"/>
    <w:rsid w:val="00DC5687"/>
    <w:rsid w:val="00DD4604"/>
    <w:rsid w:val="00DD72E6"/>
    <w:rsid w:val="00DE36DB"/>
    <w:rsid w:val="00E20183"/>
    <w:rsid w:val="00E3266E"/>
    <w:rsid w:val="00E50EC8"/>
    <w:rsid w:val="00E54043"/>
    <w:rsid w:val="00E54C82"/>
    <w:rsid w:val="00E80D89"/>
    <w:rsid w:val="00EB7149"/>
    <w:rsid w:val="00EB720A"/>
    <w:rsid w:val="00EE3BEE"/>
    <w:rsid w:val="00F0380E"/>
    <w:rsid w:val="00F151E6"/>
    <w:rsid w:val="00F205C0"/>
    <w:rsid w:val="00F251EB"/>
    <w:rsid w:val="00F309AE"/>
    <w:rsid w:val="00F63F54"/>
    <w:rsid w:val="00F72407"/>
    <w:rsid w:val="00F74C9A"/>
    <w:rsid w:val="00F93B4C"/>
    <w:rsid w:val="00F93E7F"/>
    <w:rsid w:val="00FA350A"/>
    <w:rsid w:val="00FD35A1"/>
    <w:rsid w:val="00FD6763"/>
    <w:rsid w:val="00FF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s>
</file>

<file path=word/webSettings.xml><?xml version="1.0" encoding="utf-8"?>
<w:webSettings xmlns:r="http://schemas.openxmlformats.org/officeDocument/2006/relationships" xmlns:w="http://schemas.openxmlformats.org/wordprocessingml/2006/main">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88AA-48F2-4C09-A332-9A0F9CC1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0</TotalTime>
  <Pages>4</Pages>
  <Words>1236</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7908</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Ours</cp:lastModifiedBy>
  <cp:revision>2</cp:revision>
  <cp:lastPrinted>2011-03-18T03:14:00Z</cp:lastPrinted>
  <dcterms:created xsi:type="dcterms:W3CDTF">2013-07-30T14:38:00Z</dcterms:created>
  <dcterms:modified xsi:type="dcterms:W3CDTF">2013-07-30T14:38:00Z</dcterms:modified>
</cp:coreProperties>
</file>