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14" w:rsidRDefault="000F5714" w:rsidP="000F5714">
      <w:pPr>
        <w:spacing w:after="0" w:line="240" w:lineRule="auto"/>
        <w:jc w:val="center"/>
        <w:rPr>
          <w:rFonts w:ascii="Times" w:hAnsi="Times"/>
          <w:b/>
          <w:sz w:val="24"/>
          <w:szCs w:val="24"/>
          <w:u w:val="single"/>
        </w:rPr>
      </w:pPr>
    </w:p>
    <w:p w:rsidR="0030248E" w:rsidRPr="00BA2481" w:rsidRDefault="00162A85" w:rsidP="000F5714">
      <w:pPr>
        <w:spacing w:after="0" w:line="240" w:lineRule="auto"/>
        <w:jc w:val="center"/>
        <w:rPr>
          <w:rFonts w:ascii="Times" w:hAnsi="Times"/>
          <w:b/>
          <w:sz w:val="24"/>
          <w:szCs w:val="24"/>
          <w:u w:val="single"/>
        </w:rPr>
      </w:pPr>
      <w:r w:rsidRPr="00BA2481">
        <w:rPr>
          <w:rFonts w:ascii="Times" w:hAnsi="Times"/>
          <w:b/>
          <w:sz w:val="24"/>
          <w:szCs w:val="24"/>
          <w:u w:val="single"/>
        </w:rPr>
        <w:t>SEU Advisory Board</w:t>
      </w:r>
    </w:p>
    <w:p w:rsidR="00162A85" w:rsidRPr="00BA2481" w:rsidRDefault="00162A85" w:rsidP="000F5714">
      <w:pPr>
        <w:spacing w:after="0" w:line="240" w:lineRule="auto"/>
        <w:jc w:val="center"/>
        <w:rPr>
          <w:rFonts w:ascii="Times" w:hAnsi="Times"/>
          <w:b/>
          <w:sz w:val="24"/>
          <w:szCs w:val="24"/>
        </w:rPr>
      </w:pPr>
      <w:r w:rsidRPr="00BA2481">
        <w:rPr>
          <w:rFonts w:ascii="Times" w:hAnsi="Times"/>
          <w:b/>
          <w:sz w:val="24"/>
          <w:szCs w:val="24"/>
        </w:rPr>
        <w:t>Meeting Minutes</w:t>
      </w:r>
    </w:p>
    <w:p w:rsidR="00162A85" w:rsidRDefault="00162A85" w:rsidP="000F5714">
      <w:pPr>
        <w:spacing w:after="0" w:line="240" w:lineRule="auto"/>
        <w:jc w:val="center"/>
        <w:rPr>
          <w:rFonts w:ascii="Times" w:hAnsi="Times"/>
          <w:b/>
          <w:sz w:val="24"/>
          <w:szCs w:val="24"/>
        </w:rPr>
      </w:pPr>
      <w:r w:rsidRPr="00BA2481">
        <w:rPr>
          <w:rFonts w:ascii="Times" w:hAnsi="Times"/>
          <w:b/>
          <w:sz w:val="24"/>
          <w:szCs w:val="24"/>
        </w:rPr>
        <w:t>Monday, June 12, 2017</w:t>
      </w:r>
    </w:p>
    <w:p w:rsidR="008B3CE9" w:rsidRDefault="008B3CE9" w:rsidP="000F5714">
      <w:pPr>
        <w:spacing w:after="0" w:line="240" w:lineRule="auto"/>
        <w:jc w:val="center"/>
        <w:rPr>
          <w:rFonts w:ascii="Times" w:hAnsi="Times"/>
          <w:b/>
          <w:sz w:val="24"/>
          <w:szCs w:val="24"/>
        </w:rPr>
      </w:pPr>
    </w:p>
    <w:p w:rsidR="008B3CE9" w:rsidRPr="00BA2481" w:rsidRDefault="008B3CE9" w:rsidP="000F5714">
      <w:pPr>
        <w:spacing w:after="0" w:line="240" w:lineRule="auto"/>
        <w:jc w:val="center"/>
        <w:rPr>
          <w:rFonts w:ascii="Times" w:hAnsi="Times"/>
          <w:b/>
          <w:sz w:val="24"/>
          <w:szCs w:val="24"/>
        </w:rPr>
      </w:pPr>
    </w:p>
    <w:p w:rsidR="00162A85" w:rsidRPr="00BA2481" w:rsidRDefault="00162A85" w:rsidP="0069695B">
      <w:pPr>
        <w:spacing w:line="240" w:lineRule="auto"/>
        <w:jc w:val="both"/>
        <w:rPr>
          <w:rFonts w:ascii="Times" w:hAnsi="Times"/>
          <w:b/>
          <w:sz w:val="24"/>
          <w:szCs w:val="24"/>
          <w:u w:val="single"/>
        </w:rPr>
      </w:pPr>
      <w:r w:rsidRPr="00BA2481">
        <w:rPr>
          <w:rFonts w:ascii="Times" w:hAnsi="Times"/>
          <w:b/>
          <w:sz w:val="24"/>
          <w:szCs w:val="24"/>
          <w:u w:val="single"/>
        </w:rPr>
        <w:t>I. Call to Order</w:t>
      </w:r>
    </w:p>
    <w:p w:rsidR="00D751B7" w:rsidRPr="00BA2481" w:rsidRDefault="00595C2C" w:rsidP="0069695B">
      <w:pPr>
        <w:spacing w:line="240" w:lineRule="auto"/>
        <w:jc w:val="both"/>
        <w:rPr>
          <w:rFonts w:ascii="Times" w:hAnsi="Times"/>
          <w:sz w:val="24"/>
          <w:szCs w:val="24"/>
        </w:rPr>
      </w:pPr>
      <w:r w:rsidRPr="00BA2481">
        <w:rPr>
          <w:rFonts w:ascii="Times" w:hAnsi="Times"/>
          <w:sz w:val="24"/>
          <w:szCs w:val="24"/>
        </w:rPr>
        <w:t xml:space="preserve">Director </w:t>
      </w:r>
      <w:r w:rsidR="00162A85" w:rsidRPr="00BA2481">
        <w:rPr>
          <w:rFonts w:ascii="Times" w:hAnsi="Times"/>
          <w:sz w:val="24"/>
          <w:szCs w:val="24"/>
        </w:rPr>
        <w:t xml:space="preserve">Tommy Wells called </w:t>
      </w:r>
      <w:r w:rsidR="00817FBD">
        <w:rPr>
          <w:rFonts w:ascii="Times" w:hAnsi="Times"/>
          <w:sz w:val="24"/>
          <w:szCs w:val="24"/>
        </w:rPr>
        <w:t xml:space="preserve">to order </w:t>
      </w:r>
      <w:r w:rsidR="00162A85" w:rsidRPr="00BA2481">
        <w:rPr>
          <w:rFonts w:ascii="Times" w:hAnsi="Times"/>
          <w:sz w:val="24"/>
          <w:szCs w:val="24"/>
        </w:rPr>
        <w:t xml:space="preserve">a quorum of the SEU Advisory Board (SEUAB) at 10:08 </w:t>
      </w:r>
      <w:r w:rsidR="008C67B2">
        <w:rPr>
          <w:rFonts w:ascii="Times" w:hAnsi="Times"/>
          <w:sz w:val="24"/>
          <w:szCs w:val="24"/>
        </w:rPr>
        <w:t>AM</w:t>
      </w:r>
      <w:r w:rsidR="008C67B2" w:rsidRPr="00BA2481">
        <w:rPr>
          <w:rFonts w:ascii="Times" w:hAnsi="Times"/>
          <w:sz w:val="24"/>
          <w:szCs w:val="24"/>
        </w:rPr>
        <w:t xml:space="preserve"> </w:t>
      </w:r>
      <w:r w:rsidR="00162A85" w:rsidRPr="00BA2481">
        <w:rPr>
          <w:rFonts w:ascii="Times" w:hAnsi="Times"/>
          <w:sz w:val="24"/>
          <w:szCs w:val="24"/>
        </w:rPr>
        <w:t xml:space="preserve">Monday, June 12, </w:t>
      </w:r>
      <w:r w:rsidR="00162A85" w:rsidRPr="00F92597">
        <w:rPr>
          <w:rFonts w:ascii="Times" w:hAnsi="Times"/>
          <w:noProof/>
          <w:sz w:val="24"/>
          <w:szCs w:val="24"/>
        </w:rPr>
        <w:t>2017</w:t>
      </w:r>
      <w:r w:rsidR="00F92597">
        <w:rPr>
          <w:rFonts w:ascii="Times" w:hAnsi="Times"/>
          <w:noProof/>
          <w:sz w:val="24"/>
          <w:szCs w:val="24"/>
        </w:rPr>
        <w:t>,</w:t>
      </w:r>
      <w:r w:rsidR="00162A85" w:rsidRPr="00BA2481">
        <w:rPr>
          <w:rFonts w:ascii="Times" w:hAnsi="Times"/>
          <w:sz w:val="24"/>
          <w:szCs w:val="24"/>
        </w:rPr>
        <w:t xml:space="preserve"> at the Department of Energy and Environment (DOEE), 1200 First Street, N.E., Washington, DC. </w:t>
      </w:r>
    </w:p>
    <w:p w:rsidR="00162A85" w:rsidRDefault="00162A85" w:rsidP="0069695B">
      <w:pPr>
        <w:spacing w:line="240" w:lineRule="auto"/>
        <w:jc w:val="both"/>
        <w:rPr>
          <w:rFonts w:ascii="Times" w:hAnsi="Times"/>
          <w:sz w:val="24"/>
          <w:szCs w:val="24"/>
        </w:rPr>
      </w:pPr>
      <w:r w:rsidRPr="00BA2481">
        <w:rPr>
          <w:rFonts w:ascii="Times" w:hAnsi="Times"/>
          <w:sz w:val="24"/>
          <w:szCs w:val="24"/>
        </w:rPr>
        <w:t xml:space="preserve">Director Wells asked </w:t>
      </w:r>
      <w:r w:rsidR="00484042" w:rsidRPr="00BA2481">
        <w:rPr>
          <w:rFonts w:ascii="Times" w:hAnsi="Times"/>
          <w:sz w:val="24"/>
          <w:szCs w:val="24"/>
        </w:rPr>
        <w:t xml:space="preserve">the Board for permission </w:t>
      </w:r>
      <w:r w:rsidRPr="00BA2481">
        <w:rPr>
          <w:rFonts w:ascii="Times" w:hAnsi="Times"/>
          <w:sz w:val="24"/>
          <w:szCs w:val="24"/>
        </w:rPr>
        <w:t xml:space="preserve">to facilitate this meeting in Ms. Corman’s absence. The Board approved </w:t>
      </w:r>
      <w:r w:rsidR="00484042" w:rsidRPr="00BA2481">
        <w:rPr>
          <w:rFonts w:ascii="Times" w:hAnsi="Times"/>
          <w:sz w:val="24"/>
          <w:szCs w:val="24"/>
        </w:rPr>
        <w:t xml:space="preserve">his request </w:t>
      </w:r>
      <w:r w:rsidRPr="00BA2481">
        <w:rPr>
          <w:rFonts w:ascii="Times" w:hAnsi="Times"/>
          <w:sz w:val="24"/>
          <w:szCs w:val="24"/>
        </w:rPr>
        <w:t>unanimously.</w:t>
      </w:r>
    </w:p>
    <w:p w:rsidR="00162A85" w:rsidRPr="00BA2481" w:rsidRDefault="00162A85" w:rsidP="0069695B">
      <w:pPr>
        <w:spacing w:line="240" w:lineRule="auto"/>
        <w:jc w:val="both"/>
        <w:rPr>
          <w:rFonts w:ascii="Times" w:hAnsi="Times"/>
          <w:b/>
          <w:sz w:val="24"/>
          <w:szCs w:val="24"/>
        </w:rPr>
      </w:pPr>
      <w:r w:rsidRPr="00BA2481">
        <w:rPr>
          <w:rFonts w:ascii="Times" w:hAnsi="Times"/>
          <w:b/>
          <w:sz w:val="24"/>
          <w:szCs w:val="24"/>
        </w:rPr>
        <w:t>Roll Call</w:t>
      </w:r>
    </w:p>
    <w:p w:rsidR="00162A85" w:rsidRPr="00BA2481" w:rsidRDefault="00162A85" w:rsidP="0069695B">
      <w:pPr>
        <w:spacing w:line="240" w:lineRule="auto"/>
        <w:jc w:val="both"/>
        <w:rPr>
          <w:rFonts w:ascii="Times" w:hAnsi="Times"/>
          <w:sz w:val="24"/>
          <w:szCs w:val="24"/>
        </w:rPr>
      </w:pPr>
      <w:r w:rsidRPr="005B02FF">
        <w:rPr>
          <w:rFonts w:ascii="Times" w:hAnsi="Times"/>
          <w:b/>
          <w:sz w:val="24"/>
          <w:szCs w:val="24"/>
        </w:rPr>
        <w:t>SEU Advisory Board</w:t>
      </w:r>
      <w:r w:rsidRPr="000F5714">
        <w:rPr>
          <w:rFonts w:ascii="Times" w:hAnsi="Times"/>
          <w:b/>
          <w:sz w:val="24"/>
          <w:szCs w:val="24"/>
        </w:rPr>
        <w:t>:</w:t>
      </w:r>
      <w:r w:rsidRPr="00BA2481">
        <w:rPr>
          <w:rFonts w:ascii="Times" w:hAnsi="Times"/>
          <w:sz w:val="24"/>
          <w:szCs w:val="24"/>
        </w:rPr>
        <w:t xml:space="preserve"> Sandra Mattavous-Frye, Dan Wedderburn, Donna Cooper, John Mizroch</w:t>
      </w:r>
    </w:p>
    <w:p w:rsidR="00162A85" w:rsidRPr="00BA2481" w:rsidRDefault="00162A85" w:rsidP="0069695B">
      <w:pPr>
        <w:spacing w:line="240" w:lineRule="auto"/>
        <w:jc w:val="both"/>
        <w:rPr>
          <w:rFonts w:ascii="Times" w:hAnsi="Times"/>
          <w:sz w:val="24"/>
          <w:szCs w:val="24"/>
        </w:rPr>
      </w:pPr>
      <w:r w:rsidRPr="005B02FF">
        <w:rPr>
          <w:rFonts w:ascii="Times" w:hAnsi="Times"/>
          <w:b/>
          <w:sz w:val="24"/>
          <w:szCs w:val="24"/>
        </w:rPr>
        <w:t>Board members on the phone</w:t>
      </w:r>
      <w:r w:rsidRPr="000F5714">
        <w:rPr>
          <w:rFonts w:ascii="Times" w:hAnsi="Times"/>
          <w:b/>
          <w:sz w:val="24"/>
          <w:szCs w:val="24"/>
        </w:rPr>
        <w:t>:</w:t>
      </w:r>
      <w:r w:rsidRPr="00BA2481">
        <w:rPr>
          <w:rFonts w:ascii="Times" w:hAnsi="Times"/>
          <w:sz w:val="24"/>
          <w:szCs w:val="24"/>
        </w:rPr>
        <w:t xml:space="preserve"> Betty Ann Kane, Nicole Steele, Leni Berliner</w:t>
      </w:r>
    </w:p>
    <w:p w:rsidR="00162A85" w:rsidRPr="00BA2481" w:rsidRDefault="00162A85" w:rsidP="0069695B">
      <w:pPr>
        <w:spacing w:line="240" w:lineRule="auto"/>
        <w:jc w:val="both"/>
        <w:rPr>
          <w:rFonts w:ascii="Times" w:hAnsi="Times"/>
          <w:sz w:val="24"/>
          <w:szCs w:val="24"/>
        </w:rPr>
      </w:pPr>
      <w:r w:rsidRPr="005B02FF">
        <w:rPr>
          <w:rFonts w:ascii="Times" w:hAnsi="Times"/>
          <w:b/>
          <w:sz w:val="24"/>
          <w:szCs w:val="24"/>
        </w:rPr>
        <w:t xml:space="preserve">Absent </w:t>
      </w:r>
      <w:r w:rsidR="002E6AE8" w:rsidRPr="005B02FF">
        <w:rPr>
          <w:rFonts w:ascii="Times" w:hAnsi="Times"/>
          <w:b/>
          <w:sz w:val="24"/>
          <w:szCs w:val="24"/>
        </w:rPr>
        <w:t>B</w:t>
      </w:r>
      <w:r w:rsidRPr="005B02FF">
        <w:rPr>
          <w:rFonts w:ascii="Times" w:hAnsi="Times"/>
          <w:b/>
          <w:sz w:val="24"/>
          <w:szCs w:val="24"/>
        </w:rPr>
        <w:t>oard members</w:t>
      </w:r>
      <w:r w:rsidRPr="000F5714">
        <w:rPr>
          <w:rFonts w:ascii="Times" w:hAnsi="Times"/>
          <w:b/>
          <w:sz w:val="24"/>
          <w:szCs w:val="24"/>
        </w:rPr>
        <w:t>:</w:t>
      </w:r>
      <w:r w:rsidRPr="00BA2481">
        <w:rPr>
          <w:rFonts w:ascii="Times" w:hAnsi="Times"/>
          <w:sz w:val="24"/>
          <w:szCs w:val="24"/>
        </w:rPr>
        <w:t xml:space="preserve"> Bicky Corman</w:t>
      </w:r>
      <w:r w:rsidR="000F5714">
        <w:rPr>
          <w:rFonts w:ascii="Times" w:hAnsi="Times"/>
          <w:sz w:val="24"/>
          <w:szCs w:val="24"/>
        </w:rPr>
        <w:t>, Jared Lang</w:t>
      </w:r>
    </w:p>
    <w:p w:rsidR="005B39CA" w:rsidRPr="005B39CA" w:rsidRDefault="00162A85" w:rsidP="0069695B">
      <w:pPr>
        <w:autoSpaceDE w:val="0"/>
        <w:autoSpaceDN w:val="0"/>
        <w:jc w:val="both"/>
        <w:rPr>
          <w:rFonts w:ascii="Calibri" w:eastAsia="Calibri" w:hAnsi="Calibri" w:cs="Times New Roman"/>
          <w:color w:val="000000"/>
          <w:sz w:val="20"/>
          <w:szCs w:val="20"/>
        </w:rPr>
      </w:pPr>
      <w:r w:rsidRPr="005B02FF">
        <w:rPr>
          <w:rFonts w:ascii="Times" w:hAnsi="Times"/>
          <w:b/>
          <w:sz w:val="24"/>
          <w:szCs w:val="24"/>
        </w:rPr>
        <w:t>Other attendees</w:t>
      </w:r>
      <w:r w:rsidRPr="000F5714">
        <w:rPr>
          <w:rFonts w:ascii="Times" w:hAnsi="Times"/>
          <w:b/>
          <w:sz w:val="24"/>
          <w:szCs w:val="24"/>
        </w:rPr>
        <w:t>:</w:t>
      </w:r>
      <w:r w:rsidRPr="00BA2481">
        <w:rPr>
          <w:rFonts w:ascii="Times" w:hAnsi="Times"/>
          <w:sz w:val="24"/>
          <w:szCs w:val="24"/>
        </w:rPr>
        <w:t xml:space="preserve"> </w:t>
      </w:r>
      <w:r w:rsidR="000F5714">
        <w:rPr>
          <w:rFonts w:ascii="Times" w:hAnsi="Times"/>
          <w:sz w:val="24"/>
          <w:szCs w:val="24"/>
        </w:rPr>
        <w:t xml:space="preserve">Tommy Wells, Hussain Karim, Lance Loncke, Ted Trabue, </w:t>
      </w:r>
      <w:r w:rsidR="00D84E43">
        <w:rPr>
          <w:rFonts w:ascii="Times" w:hAnsi="Times"/>
          <w:sz w:val="24"/>
          <w:szCs w:val="24"/>
        </w:rPr>
        <w:t xml:space="preserve">Barbara Burton, Kristie Rupper, </w:t>
      </w:r>
      <w:r w:rsidR="000F5714">
        <w:rPr>
          <w:rFonts w:ascii="Times" w:hAnsi="Times"/>
          <w:sz w:val="24"/>
          <w:szCs w:val="24"/>
        </w:rPr>
        <w:t xml:space="preserve">Mohamed Ali, </w:t>
      </w:r>
      <w:r w:rsidR="000F5714" w:rsidRPr="005B39CA">
        <w:rPr>
          <w:rFonts w:ascii="Times New Roman" w:hAnsi="Times New Roman" w:cs="Times New Roman"/>
          <w:sz w:val="24"/>
          <w:szCs w:val="24"/>
        </w:rPr>
        <w:t xml:space="preserve">Lakeisha Lockwood, Lynora Hall, Alex Lopez, </w:t>
      </w:r>
      <w:r w:rsidR="00A867C0" w:rsidRPr="005B39CA">
        <w:rPr>
          <w:rFonts w:ascii="Times New Roman" w:hAnsi="Times New Roman" w:cs="Times New Roman"/>
          <w:sz w:val="24"/>
          <w:szCs w:val="24"/>
        </w:rPr>
        <w:t xml:space="preserve"> </w:t>
      </w:r>
      <w:r w:rsidR="001A3226" w:rsidRPr="005B39CA">
        <w:rPr>
          <w:rFonts w:ascii="Times New Roman" w:hAnsi="Times New Roman" w:cs="Times New Roman"/>
          <w:sz w:val="24"/>
          <w:szCs w:val="24"/>
        </w:rPr>
        <w:t>Rich Hasselman</w:t>
      </w:r>
      <w:r w:rsidR="00A867C0" w:rsidRPr="005B39CA">
        <w:rPr>
          <w:rFonts w:ascii="Times New Roman" w:hAnsi="Times New Roman" w:cs="Times New Roman"/>
          <w:sz w:val="24"/>
          <w:szCs w:val="24"/>
        </w:rPr>
        <w:t xml:space="preserve">, Pierre </w:t>
      </w:r>
      <w:r w:rsidR="00D84E43" w:rsidRPr="005B39CA">
        <w:rPr>
          <w:rFonts w:ascii="Times New Roman" w:hAnsi="Times New Roman" w:cs="Times New Roman"/>
          <w:sz w:val="24"/>
          <w:szCs w:val="24"/>
        </w:rPr>
        <w:t>v</w:t>
      </w:r>
      <w:r w:rsidR="00A867C0" w:rsidRPr="005B39CA">
        <w:rPr>
          <w:rFonts w:ascii="Times New Roman" w:hAnsi="Times New Roman" w:cs="Times New Roman"/>
          <w:sz w:val="24"/>
          <w:szCs w:val="24"/>
        </w:rPr>
        <w:t>an der Merwe, Ricky Gratz</w:t>
      </w:r>
      <w:r w:rsidR="00D84E43" w:rsidRPr="005B39CA">
        <w:rPr>
          <w:rFonts w:ascii="Times New Roman" w:hAnsi="Times New Roman" w:cs="Times New Roman"/>
          <w:sz w:val="24"/>
          <w:szCs w:val="24"/>
        </w:rPr>
        <w:t>, Alex Lopez</w:t>
      </w:r>
      <w:r w:rsidR="005B39CA" w:rsidRPr="005B39CA">
        <w:rPr>
          <w:rFonts w:ascii="Times New Roman" w:hAnsi="Times New Roman" w:cs="Times New Roman"/>
          <w:sz w:val="24"/>
          <w:szCs w:val="24"/>
        </w:rPr>
        <w:t xml:space="preserve">, </w:t>
      </w:r>
      <w:r w:rsidR="005B39CA" w:rsidRPr="005B39CA">
        <w:rPr>
          <w:rFonts w:ascii="Times New Roman" w:eastAsia="Calibri" w:hAnsi="Times New Roman" w:cs="Times New Roman"/>
          <w:bCs/>
          <w:color w:val="000000"/>
          <w:sz w:val="24"/>
          <w:szCs w:val="24"/>
        </w:rPr>
        <w:t>Leigh S. Barton</w:t>
      </w:r>
    </w:p>
    <w:p w:rsidR="00162A85" w:rsidRPr="00BA2481" w:rsidRDefault="00162A85" w:rsidP="0069695B">
      <w:pPr>
        <w:spacing w:line="240" w:lineRule="auto"/>
        <w:jc w:val="both"/>
        <w:rPr>
          <w:rFonts w:ascii="Times" w:hAnsi="Times"/>
          <w:b/>
          <w:sz w:val="24"/>
          <w:szCs w:val="24"/>
        </w:rPr>
      </w:pPr>
      <w:r w:rsidRPr="00BA2481">
        <w:rPr>
          <w:rFonts w:ascii="Times" w:hAnsi="Times"/>
          <w:b/>
          <w:sz w:val="24"/>
          <w:szCs w:val="24"/>
        </w:rPr>
        <w:t xml:space="preserve">Approval of agenda </w:t>
      </w:r>
    </w:p>
    <w:p w:rsidR="00162A85" w:rsidRPr="00BA2481" w:rsidRDefault="00162A85" w:rsidP="0069695B">
      <w:pPr>
        <w:spacing w:line="240" w:lineRule="auto"/>
        <w:jc w:val="both"/>
        <w:rPr>
          <w:rFonts w:ascii="Times" w:hAnsi="Times"/>
          <w:sz w:val="24"/>
          <w:szCs w:val="24"/>
        </w:rPr>
      </w:pPr>
      <w:r w:rsidRPr="00BA2481">
        <w:rPr>
          <w:rFonts w:ascii="Times" w:hAnsi="Times"/>
          <w:sz w:val="24"/>
          <w:szCs w:val="24"/>
        </w:rPr>
        <w:t xml:space="preserve">The agenda was </w:t>
      </w:r>
      <w:r w:rsidR="00484042" w:rsidRPr="00BA2481">
        <w:rPr>
          <w:rFonts w:ascii="Times" w:hAnsi="Times"/>
          <w:sz w:val="24"/>
          <w:szCs w:val="24"/>
        </w:rPr>
        <w:t>introduced</w:t>
      </w:r>
      <w:r w:rsidRPr="00BA2481">
        <w:rPr>
          <w:rFonts w:ascii="Times" w:hAnsi="Times"/>
          <w:sz w:val="24"/>
          <w:szCs w:val="24"/>
        </w:rPr>
        <w:t xml:space="preserve"> by Director Wells with a note that some agenda items may need to be spread out over several meetings. Director Wells called for a review of the agenda and input on how it might be shortened. Ms. Berliner suggested that </w:t>
      </w:r>
      <w:r w:rsidR="00D84E43">
        <w:rPr>
          <w:rFonts w:ascii="Times" w:hAnsi="Times"/>
          <w:sz w:val="24"/>
          <w:szCs w:val="24"/>
        </w:rPr>
        <w:t>Tetra Tech</w:t>
      </w:r>
      <w:r w:rsidRPr="00BA2481">
        <w:rPr>
          <w:rFonts w:ascii="Times" w:hAnsi="Times"/>
          <w:sz w:val="24"/>
          <w:szCs w:val="24"/>
        </w:rPr>
        <w:t xml:space="preserve"> </w:t>
      </w:r>
      <w:r w:rsidRPr="00F92597">
        <w:rPr>
          <w:rFonts w:ascii="Times" w:hAnsi="Times"/>
          <w:noProof/>
          <w:sz w:val="24"/>
          <w:szCs w:val="24"/>
        </w:rPr>
        <w:t>focus</w:t>
      </w:r>
      <w:r w:rsidRPr="00BA2481">
        <w:rPr>
          <w:rFonts w:ascii="Times" w:hAnsi="Times"/>
          <w:sz w:val="24"/>
          <w:szCs w:val="24"/>
        </w:rPr>
        <w:t xml:space="preserve"> on primary findings and conclusions only. There was a brief discussion between </w:t>
      </w:r>
      <w:r w:rsidR="00D84E43">
        <w:rPr>
          <w:rFonts w:ascii="Times" w:hAnsi="Times"/>
          <w:sz w:val="24"/>
          <w:szCs w:val="24"/>
        </w:rPr>
        <w:t>Dr. Loncke</w:t>
      </w:r>
      <w:r w:rsidRPr="00BA2481">
        <w:rPr>
          <w:rFonts w:ascii="Times" w:hAnsi="Times"/>
          <w:sz w:val="24"/>
          <w:szCs w:val="24"/>
        </w:rPr>
        <w:t xml:space="preserve"> and Ms. Mattavous-Frye concerning this issue. Dire</w:t>
      </w:r>
      <w:r w:rsidR="00484042" w:rsidRPr="00BA2481">
        <w:rPr>
          <w:rFonts w:ascii="Times" w:hAnsi="Times"/>
          <w:sz w:val="24"/>
          <w:szCs w:val="24"/>
        </w:rPr>
        <w:t>ctor Wells ended the discussion by</w:t>
      </w:r>
      <w:r w:rsidRPr="00BA2481">
        <w:rPr>
          <w:rFonts w:ascii="Times" w:hAnsi="Times"/>
          <w:sz w:val="24"/>
          <w:szCs w:val="24"/>
        </w:rPr>
        <w:t xml:space="preserve"> saying that since </w:t>
      </w:r>
      <w:r w:rsidR="00D84E43">
        <w:rPr>
          <w:rFonts w:ascii="Times" w:hAnsi="Times"/>
          <w:sz w:val="24"/>
          <w:szCs w:val="24"/>
        </w:rPr>
        <w:t>Tetra Tech</w:t>
      </w:r>
      <w:r w:rsidRPr="00BA2481">
        <w:rPr>
          <w:rFonts w:ascii="Times" w:hAnsi="Times"/>
          <w:sz w:val="24"/>
          <w:szCs w:val="24"/>
        </w:rPr>
        <w:t xml:space="preserve"> was present at the meeting</w:t>
      </w:r>
      <w:r w:rsidR="00484042" w:rsidRPr="00BA2481">
        <w:rPr>
          <w:rFonts w:ascii="Times" w:hAnsi="Times"/>
          <w:sz w:val="24"/>
          <w:szCs w:val="24"/>
        </w:rPr>
        <w:t>,</w:t>
      </w:r>
      <w:r w:rsidRPr="00BA2481">
        <w:rPr>
          <w:rFonts w:ascii="Times" w:hAnsi="Times"/>
          <w:sz w:val="24"/>
          <w:szCs w:val="24"/>
        </w:rPr>
        <w:t xml:space="preserve"> the </w:t>
      </w:r>
      <w:r w:rsidR="00D84E43">
        <w:rPr>
          <w:rFonts w:ascii="Times" w:hAnsi="Times"/>
          <w:sz w:val="24"/>
          <w:szCs w:val="24"/>
        </w:rPr>
        <w:t>Tetra Tech</w:t>
      </w:r>
      <w:r w:rsidRPr="00BA2481">
        <w:rPr>
          <w:rFonts w:ascii="Times" w:hAnsi="Times"/>
          <w:sz w:val="24"/>
          <w:szCs w:val="24"/>
        </w:rPr>
        <w:t xml:space="preserve"> representative should give a brief overview, as requested, but that </w:t>
      </w:r>
      <w:r w:rsidR="00BC7B83">
        <w:rPr>
          <w:rFonts w:ascii="Times" w:hAnsi="Times"/>
          <w:sz w:val="24"/>
          <w:szCs w:val="24"/>
        </w:rPr>
        <w:t>we</w:t>
      </w:r>
      <w:r w:rsidR="00C3771E">
        <w:rPr>
          <w:rFonts w:ascii="Times" w:hAnsi="Times"/>
          <w:sz w:val="24"/>
          <w:szCs w:val="24"/>
        </w:rPr>
        <w:t xml:space="preserve"> </w:t>
      </w:r>
      <w:r w:rsidRPr="00BA2481">
        <w:rPr>
          <w:rFonts w:ascii="Times" w:hAnsi="Times"/>
          <w:sz w:val="24"/>
          <w:szCs w:val="24"/>
        </w:rPr>
        <w:t xml:space="preserve">should </w:t>
      </w:r>
      <w:r w:rsidR="00484042" w:rsidRPr="00BA2481">
        <w:rPr>
          <w:rFonts w:ascii="Times" w:hAnsi="Times"/>
          <w:sz w:val="24"/>
          <w:szCs w:val="24"/>
        </w:rPr>
        <w:t xml:space="preserve">also </w:t>
      </w:r>
      <w:r w:rsidRPr="00BA2481">
        <w:rPr>
          <w:rFonts w:ascii="Times" w:hAnsi="Times"/>
          <w:sz w:val="24"/>
          <w:szCs w:val="24"/>
        </w:rPr>
        <w:t xml:space="preserve">be able to ask </w:t>
      </w:r>
      <w:r w:rsidR="00484042" w:rsidRPr="00BA2481">
        <w:rPr>
          <w:rFonts w:ascii="Times" w:hAnsi="Times"/>
          <w:sz w:val="24"/>
          <w:szCs w:val="24"/>
        </w:rPr>
        <w:t xml:space="preserve">any </w:t>
      </w:r>
      <w:r w:rsidRPr="00BA2481">
        <w:rPr>
          <w:rFonts w:ascii="Times" w:hAnsi="Times"/>
          <w:sz w:val="24"/>
          <w:szCs w:val="24"/>
        </w:rPr>
        <w:t xml:space="preserve">questions and take advantage of </w:t>
      </w:r>
      <w:r w:rsidR="00D84E43">
        <w:rPr>
          <w:rFonts w:ascii="Times" w:hAnsi="Times"/>
          <w:sz w:val="24"/>
          <w:szCs w:val="24"/>
        </w:rPr>
        <w:t>Tetra Tech</w:t>
      </w:r>
      <w:r w:rsidRPr="00BA2481">
        <w:rPr>
          <w:rFonts w:ascii="Times" w:hAnsi="Times"/>
          <w:sz w:val="24"/>
          <w:szCs w:val="24"/>
        </w:rPr>
        <w:t>’s presence.</w:t>
      </w:r>
    </w:p>
    <w:p w:rsidR="00162A85" w:rsidRPr="00BA2481" w:rsidRDefault="00162A85" w:rsidP="0069695B">
      <w:pPr>
        <w:spacing w:line="240" w:lineRule="auto"/>
        <w:jc w:val="both"/>
        <w:rPr>
          <w:rFonts w:ascii="Times" w:hAnsi="Times"/>
          <w:b/>
          <w:sz w:val="24"/>
          <w:szCs w:val="24"/>
          <w:u w:val="single"/>
        </w:rPr>
      </w:pPr>
      <w:r w:rsidRPr="00BA2481">
        <w:rPr>
          <w:rFonts w:ascii="Times" w:hAnsi="Times"/>
          <w:b/>
          <w:sz w:val="24"/>
          <w:szCs w:val="24"/>
          <w:u w:val="single"/>
        </w:rPr>
        <w:t>II. Official Business</w:t>
      </w:r>
      <w:r w:rsidR="00BA458F" w:rsidRPr="00BA2481">
        <w:rPr>
          <w:rFonts w:ascii="Times" w:hAnsi="Times"/>
          <w:b/>
          <w:sz w:val="24"/>
          <w:szCs w:val="24"/>
          <w:u w:val="single"/>
        </w:rPr>
        <w:t xml:space="preserve"> (0:00-</w:t>
      </w:r>
      <w:r w:rsidR="00352945" w:rsidRPr="00BA2481">
        <w:rPr>
          <w:rFonts w:ascii="Times" w:hAnsi="Times"/>
          <w:b/>
          <w:sz w:val="24"/>
          <w:szCs w:val="24"/>
          <w:u w:val="single"/>
        </w:rPr>
        <w:t>1:43:07)</w:t>
      </w:r>
    </w:p>
    <w:p w:rsidR="00162A85" w:rsidRPr="00BA2481" w:rsidRDefault="00162A85" w:rsidP="0069695B">
      <w:pPr>
        <w:spacing w:line="240" w:lineRule="auto"/>
        <w:jc w:val="both"/>
        <w:rPr>
          <w:rFonts w:ascii="Times" w:hAnsi="Times"/>
          <w:b/>
          <w:sz w:val="24"/>
          <w:szCs w:val="24"/>
        </w:rPr>
      </w:pPr>
      <w:r w:rsidRPr="00BA2481">
        <w:rPr>
          <w:rFonts w:ascii="Times" w:hAnsi="Times"/>
          <w:b/>
          <w:sz w:val="24"/>
          <w:szCs w:val="24"/>
        </w:rPr>
        <w:t>Director Wells – Minutes</w:t>
      </w:r>
      <w:r w:rsidR="00BA458F" w:rsidRPr="00BA2481">
        <w:rPr>
          <w:rFonts w:ascii="Times" w:hAnsi="Times"/>
          <w:b/>
          <w:sz w:val="24"/>
          <w:szCs w:val="24"/>
        </w:rPr>
        <w:t xml:space="preserve"> (0:00-0:20)</w:t>
      </w:r>
    </w:p>
    <w:p w:rsidR="00162A85" w:rsidRPr="00BA2481" w:rsidRDefault="00162A85" w:rsidP="0069695B">
      <w:pPr>
        <w:spacing w:line="240" w:lineRule="auto"/>
        <w:jc w:val="both"/>
        <w:rPr>
          <w:rFonts w:ascii="Times" w:hAnsi="Times"/>
          <w:sz w:val="24"/>
          <w:szCs w:val="24"/>
        </w:rPr>
      </w:pPr>
      <w:r w:rsidRPr="00BA2481">
        <w:rPr>
          <w:rFonts w:ascii="Times" w:hAnsi="Times"/>
          <w:sz w:val="24"/>
          <w:szCs w:val="24"/>
        </w:rPr>
        <w:t>Director Wells asked</w:t>
      </w:r>
      <w:r w:rsidR="00484042" w:rsidRPr="00BA2481">
        <w:rPr>
          <w:rFonts w:ascii="Times" w:hAnsi="Times"/>
          <w:sz w:val="24"/>
          <w:szCs w:val="24"/>
        </w:rPr>
        <w:t xml:space="preserve"> if the Board would like</w:t>
      </w:r>
      <w:r w:rsidRPr="00BA2481">
        <w:rPr>
          <w:rFonts w:ascii="Times" w:hAnsi="Times"/>
          <w:sz w:val="24"/>
          <w:szCs w:val="24"/>
        </w:rPr>
        <w:t xml:space="preserve"> to approve the minutes. Ms. Mattavous-Frye moved to approve and Mr. Wedderburn seconded. </w:t>
      </w:r>
      <w:r w:rsidR="00817FBD">
        <w:rPr>
          <w:rFonts w:ascii="Times" w:hAnsi="Times"/>
          <w:sz w:val="24"/>
          <w:szCs w:val="24"/>
        </w:rPr>
        <w:t>The Board</w:t>
      </w:r>
      <w:r w:rsidRPr="00BA2481">
        <w:rPr>
          <w:rFonts w:ascii="Times" w:hAnsi="Times"/>
          <w:sz w:val="24"/>
          <w:szCs w:val="24"/>
        </w:rPr>
        <w:t xml:space="preserve"> </w:t>
      </w:r>
      <w:r w:rsidR="00490514">
        <w:rPr>
          <w:rFonts w:ascii="Times" w:hAnsi="Times"/>
          <w:sz w:val="24"/>
          <w:szCs w:val="24"/>
        </w:rPr>
        <w:t>approved</w:t>
      </w:r>
      <w:r w:rsidR="00490514" w:rsidRPr="00BA2481">
        <w:rPr>
          <w:rFonts w:ascii="Times" w:hAnsi="Times"/>
          <w:sz w:val="24"/>
          <w:szCs w:val="24"/>
        </w:rPr>
        <w:t xml:space="preserve"> </w:t>
      </w:r>
      <w:r w:rsidRPr="00BA2481">
        <w:rPr>
          <w:rFonts w:ascii="Times" w:hAnsi="Times"/>
          <w:sz w:val="24"/>
          <w:szCs w:val="24"/>
        </w:rPr>
        <w:t>the minutes.</w:t>
      </w:r>
    </w:p>
    <w:p w:rsidR="00162A85" w:rsidRPr="00BA2481" w:rsidRDefault="00D84E43" w:rsidP="0069695B">
      <w:pPr>
        <w:spacing w:line="240" w:lineRule="auto"/>
        <w:jc w:val="both"/>
        <w:rPr>
          <w:rFonts w:ascii="Times" w:hAnsi="Times"/>
          <w:b/>
          <w:sz w:val="24"/>
          <w:szCs w:val="24"/>
        </w:rPr>
      </w:pPr>
      <w:r>
        <w:rPr>
          <w:rFonts w:ascii="Times" w:hAnsi="Times"/>
          <w:b/>
          <w:sz w:val="24"/>
          <w:szCs w:val="24"/>
        </w:rPr>
        <w:t>Dr. Loncke</w:t>
      </w:r>
      <w:r w:rsidR="00162A85" w:rsidRPr="00BA2481">
        <w:rPr>
          <w:rFonts w:ascii="Times" w:hAnsi="Times"/>
          <w:b/>
          <w:sz w:val="24"/>
          <w:szCs w:val="24"/>
        </w:rPr>
        <w:t xml:space="preserve"> – Quarterly Expenditures</w:t>
      </w:r>
      <w:r w:rsidR="00BA458F" w:rsidRPr="00BA2481">
        <w:rPr>
          <w:rFonts w:ascii="Times" w:hAnsi="Times"/>
          <w:b/>
          <w:sz w:val="24"/>
          <w:szCs w:val="24"/>
        </w:rPr>
        <w:t xml:space="preserve"> (0:25-</w:t>
      </w:r>
      <w:r w:rsidR="00451D90" w:rsidRPr="00BA2481">
        <w:rPr>
          <w:rFonts w:ascii="Times" w:hAnsi="Times"/>
          <w:b/>
          <w:sz w:val="24"/>
          <w:szCs w:val="24"/>
        </w:rPr>
        <w:t>8:09)</w:t>
      </w:r>
    </w:p>
    <w:p w:rsidR="00BA458F" w:rsidRPr="00915C35" w:rsidRDefault="00817FBD" w:rsidP="0069695B">
      <w:pPr>
        <w:spacing w:line="240" w:lineRule="auto"/>
        <w:jc w:val="both"/>
        <w:rPr>
          <w:rFonts w:ascii="Times" w:hAnsi="Times"/>
          <w:b/>
          <w:sz w:val="24"/>
          <w:szCs w:val="24"/>
          <w:u w:val="single"/>
        </w:rPr>
      </w:pPr>
      <w:r w:rsidRPr="00915C35">
        <w:rPr>
          <w:rFonts w:ascii="Times" w:hAnsi="Times"/>
          <w:b/>
          <w:sz w:val="24"/>
          <w:szCs w:val="24"/>
          <w:u w:val="single"/>
        </w:rPr>
        <w:t xml:space="preserve">Update </w:t>
      </w:r>
      <w:r w:rsidR="00BA458F" w:rsidRPr="00915C35">
        <w:rPr>
          <w:rFonts w:ascii="Times" w:hAnsi="Times"/>
          <w:b/>
          <w:sz w:val="24"/>
          <w:szCs w:val="24"/>
          <w:u w:val="single"/>
        </w:rPr>
        <w:t>on the data requests from Ms. Corman (0:35-</w:t>
      </w:r>
      <w:r w:rsidR="00451D90" w:rsidRPr="00915C35">
        <w:rPr>
          <w:rFonts w:ascii="Times" w:hAnsi="Times"/>
          <w:b/>
          <w:sz w:val="24"/>
          <w:szCs w:val="24"/>
          <w:u w:val="single"/>
        </w:rPr>
        <w:t>4:10)</w:t>
      </w:r>
    </w:p>
    <w:p w:rsidR="00BA458F" w:rsidRPr="00BA2481" w:rsidRDefault="00BA458F" w:rsidP="0069695B">
      <w:pPr>
        <w:spacing w:line="240" w:lineRule="auto"/>
        <w:jc w:val="both"/>
        <w:rPr>
          <w:rFonts w:ascii="Times" w:hAnsi="Times"/>
          <w:sz w:val="24"/>
          <w:szCs w:val="24"/>
        </w:rPr>
      </w:pPr>
      <w:r w:rsidRPr="00BA2481">
        <w:rPr>
          <w:rFonts w:ascii="Times" w:hAnsi="Times"/>
          <w:sz w:val="24"/>
          <w:szCs w:val="24"/>
        </w:rPr>
        <w:t>Data</w:t>
      </w:r>
      <w:r w:rsidR="008C67B2">
        <w:rPr>
          <w:rFonts w:ascii="Times" w:hAnsi="Times"/>
          <w:sz w:val="24"/>
          <w:szCs w:val="24"/>
        </w:rPr>
        <w:t xml:space="preserve"> were</w:t>
      </w:r>
      <w:r w:rsidRPr="00BA2481">
        <w:rPr>
          <w:rFonts w:ascii="Times" w:hAnsi="Times"/>
          <w:sz w:val="24"/>
          <w:szCs w:val="24"/>
        </w:rPr>
        <w:t xml:space="preserve"> requested and sent out to the </w:t>
      </w:r>
      <w:r w:rsidR="008C67B2">
        <w:rPr>
          <w:rFonts w:ascii="Times" w:hAnsi="Times"/>
          <w:sz w:val="24"/>
          <w:szCs w:val="24"/>
        </w:rPr>
        <w:t>B</w:t>
      </w:r>
      <w:r w:rsidR="00817FBD" w:rsidRPr="00BA2481">
        <w:rPr>
          <w:rFonts w:ascii="Times" w:hAnsi="Times"/>
          <w:sz w:val="24"/>
          <w:szCs w:val="24"/>
        </w:rPr>
        <w:t xml:space="preserve">oard </w:t>
      </w:r>
      <w:r w:rsidR="00817FBD">
        <w:rPr>
          <w:rFonts w:ascii="Times" w:hAnsi="Times"/>
          <w:sz w:val="24"/>
          <w:szCs w:val="24"/>
        </w:rPr>
        <w:t>m</w:t>
      </w:r>
      <w:r w:rsidR="00817FBD" w:rsidRPr="00BA2481">
        <w:rPr>
          <w:rFonts w:ascii="Times" w:hAnsi="Times"/>
          <w:sz w:val="24"/>
          <w:szCs w:val="24"/>
        </w:rPr>
        <w:t xml:space="preserve">embers </w:t>
      </w:r>
      <w:r w:rsidRPr="00BA2481">
        <w:rPr>
          <w:rFonts w:ascii="Times" w:hAnsi="Times"/>
          <w:sz w:val="24"/>
          <w:szCs w:val="24"/>
        </w:rPr>
        <w:t xml:space="preserve">by </w:t>
      </w:r>
      <w:r w:rsidR="00F250AE">
        <w:rPr>
          <w:rFonts w:ascii="Times" w:hAnsi="Times"/>
          <w:sz w:val="24"/>
          <w:szCs w:val="24"/>
        </w:rPr>
        <w:t>Ms. Hall</w:t>
      </w:r>
      <w:r w:rsidRPr="00BA2481">
        <w:rPr>
          <w:rFonts w:ascii="Times" w:hAnsi="Times"/>
          <w:sz w:val="24"/>
          <w:szCs w:val="24"/>
        </w:rPr>
        <w:t xml:space="preserve">. </w:t>
      </w:r>
      <w:r w:rsidR="008C67B2">
        <w:rPr>
          <w:rFonts w:ascii="Times" w:hAnsi="Times"/>
          <w:sz w:val="24"/>
          <w:szCs w:val="24"/>
        </w:rPr>
        <w:t>This included t</w:t>
      </w:r>
      <w:r w:rsidR="008C67B2" w:rsidRPr="00BA2481">
        <w:rPr>
          <w:rFonts w:ascii="Times" w:hAnsi="Times"/>
          <w:sz w:val="24"/>
          <w:szCs w:val="24"/>
        </w:rPr>
        <w:t>he FY16 financial audit</w:t>
      </w:r>
      <w:r w:rsidR="008C67B2">
        <w:rPr>
          <w:rFonts w:ascii="Times" w:hAnsi="Times"/>
          <w:sz w:val="24"/>
          <w:szCs w:val="24"/>
        </w:rPr>
        <w:t xml:space="preserve">. </w:t>
      </w:r>
      <w:r w:rsidRPr="00BA2481">
        <w:rPr>
          <w:rFonts w:ascii="Times" w:hAnsi="Times"/>
          <w:sz w:val="24"/>
          <w:szCs w:val="24"/>
        </w:rPr>
        <w:t xml:space="preserve">A draft of the </w:t>
      </w:r>
      <w:r w:rsidR="00817FBD" w:rsidRPr="00BA2481">
        <w:rPr>
          <w:rFonts w:ascii="Times" w:hAnsi="Times"/>
          <w:sz w:val="24"/>
          <w:szCs w:val="24"/>
        </w:rPr>
        <w:t>EM</w:t>
      </w:r>
      <w:r w:rsidR="00817FBD">
        <w:rPr>
          <w:rFonts w:ascii="Times" w:hAnsi="Times"/>
          <w:sz w:val="24"/>
          <w:szCs w:val="24"/>
        </w:rPr>
        <w:t>&amp;</w:t>
      </w:r>
      <w:r w:rsidR="00817FBD" w:rsidRPr="00BA2481">
        <w:rPr>
          <w:rFonts w:ascii="Times" w:hAnsi="Times"/>
          <w:sz w:val="24"/>
          <w:szCs w:val="24"/>
        </w:rPr>
        <w:t xml:space="preserve">V </w:t>
      </w:r>
      <w:r w:rsidRPr="00BA2481">
        <w:rPr>
          <w:rFonts w:ascii="Times" w:hAnsi="Times"/>
          <w:sz w:val="24"/>
          <w:szCs w:val="24"/>
        </w:rPr>
        <w:t xml:space="preserve">report </w:t>
      </w:r>
      <w:r w:rsidR="00484042" w:rsidRPr="00BA2481">
        <w:rPr>
          <w:rFonts w:ascii="Times" w:hAnsi="Times"/>
          <w:sz w:val="24"/>
          <w:szCs w:val="24"/>
        </w:rPr>
        <w:t>was</w:t>
      </w:r>
      <w:r w:rsidRPr="00BA2481">
        <w:rPr>
          <w:rFonts w:ascii="Times" w:hAnsi="Times"/>
          <w:sz w:val="24"/>
          <w:szCs w:val="24"/>
        </w:rPr>
        <w:t xml:space="preserve"> also circulated. A breakdown of </w:t>
      </w:r>
      <w:r w:rsidR="00484042" w:rsidRPr="00BA2481">
        <w:rPr>
          <w:rFonts w:ascii="Times" w:hAnsi="Times"/>
          <w:sz w:val="24"/>
          <w:szCs w:val="24"/>
        </w:rPr>
        <w:t>DCSEU’s</w:t>
      </w:r>
      <w:r w:rsidRPr="00BA2481">
        <w:rPr>
          <w:rFonts w:ascii="Times" w:hAnsi="Times"/>
          <w:sz w:val="24"/>
          <w:szCs w:val="24"/>
        </w:rPr>
        <w:t xml:space="preserve"> expenditures </w:t>
      </w:r>
      <w:r w:rsidR="00484042" w:rsidRPr="00BA2481">
        <w:rPr>
          <w:rFonts w:ascii="Times" w:hAnsi="Times"/>
          <w:sz w:val="24"/>
          <w:szCs w:val="24"/>
        </w:rPr>
        <w:t>was</w:t>
      </w:r>
      <w:r w:rsidRPr="00BA2481">
        <w:rPr>
          <w:rFonts w:ascii="Times" w:hAnsi="Times"/>
          <w:sz w:val="24"/>
          <w:szCs w:val="24"/>
        </w:rPr>
        <w:t xml:space="preserve"> sent out – including total expenditures for FY16 as well as expenditures to date (for the first </w:t>
      </w:r>
      <w:r w:rsidRPr="00F92597">
        <w:rPr>
          <w:rFonts w:ascii="Times" w:hAnsi="Times"/>
          <w:noProof/>
          <w:sz w:val="24"/>
          <w:szCs w:val="24"/>
        </w:rPr>
        <w:t>two</w:t>
      </w:r>
      <w:r w:rsidR="00F92597">
        <w:rPr>
          <w:rFonts w:ascii="Times" w:hAnsi="Times"/>
          <w:noProof/>
          <w:sz w:val="24"/>
          <w:szCs w:val="24"/>
        </w:rPr>
        <w:t>-</w:t>
      </w:r>
      <w:r w:rsidRPr="00F92597">
        <w:rPr>
          <w:rFonts w:ascii="Times" w:hAnsi="Times"/>
          <w:noProof/>
          <w:sz w:val="24"/>
          <w:szCs w:val="24"/>
        </w:rPr>
        <w:t>quarters</w:t>
      </w:r>
      <w:r w:rsidRPr="00BA2481">
        <w:rPr>
          <w:rFonts w:ascii="Times" w:hAnsi="Times"/>
          <w:sz w:val="24"/>
          <w:szCs w:val="24"/>
        </w:rPr>
        <w:t xml:space="preserve"> in ’17 and the month of April). All presentations and Board reports </w:t>
      </w:r>
      <w:r w:rsidR="00484042" w:rsidRPr="00BA2481">
        <w:rPr>
          <w:rFonts w:ascii="Times" w:hAnsi="Times"/>
          <w:sz w:val="24"/>
          <w:szCs w:val="24"/>
        </w:rPr>
        <w:t>were</w:t>
      </w:r>
      <w:r w:rsidRPr="00BA2481">
        <w:rPr>
          <w:rFonts w:ascii="Times" w:hAnsi="Times"/>
          <w:sz w:val="24"/>
          <w:szCs w:val="24"/>
        </w:rPr>
        <w:t xml:space="preserve"> posted</w:t>
      </w:r>
      <w:r w:rsidR="00484042" w:rsidRPr="00BA2481">
        <w:rPr>
          <w:rFonts w:ascii="Times" w:hAnsi="Times"/>
          <w:sz w:val="24"/>
          <w:szCs w:val="24"/>
        </w:rPr>
        <w:t>, going back to FY13,</w:t>
      </w:r>
      <w:r w:rsidRPr="00BA2481">
        <w:rPr>
          <w:rFonts w:ascii="Times" w:hAnsi="Times"/>
          <w:sz w:val="24"/>
          <w:szCs w:val="24"/>
        </w:rPr>
        <w:t xml:space="preserve"> on the DOEE website. DOEE also provided the figure for </w:t>
      </w:r>
      <w:r w:rsidR="00817FBD">
        <w:rPr>
          <w:rFonts w:ascii="Times" w:hAnsi="Times"/>
          <w:sz w:val="24"/>
          <w:szCs w:val="24"/>
        </w:rPr>
        <w:t>t</w:t>
      </w:r>
      <w:r w:rsidR="00817FBD" w:rsidRPr="00BA2481">
        <w:rPr>
          <w:rFonts w:ascii="Times" w:hAnsi="Times"/>
          <w:sz w:val="24"/>
          <w:szCs w:val="24"/>
        </w:rPr>
        <w:t xml:space="preserve">otal </w:t>
      </w:r>
      <w:r w:rsidR="00817FBD">
        <w:rPr>
          <w:rFonts w:ascii="Times" w:hAnsi="Times"/>
          <w:sz w:val="24"/>
          <w:szCs w:val="24"/>
        </w:rPr>
        <w:t>i</w:t>
      </w:r>
      <w:r w:rsidR="00817FBD" w:rsidRPr="00BA2481">
        <w:rPr>
          <w:rFonts w:ascii="Times" w:hAnsi="Times"/>
          <w:sz w:val="24"/>
          <w:szCs w:val="24"/>
        </w:rPr>
        <w:t xml:space="preserve">ncentives </w:t>
      </w:r>
      <w:r w:rsidR="00817FBD">
        <w:rPr>
          <w:rFonts w:ascii="Times" w:hAnsi="Times"/>
          <w:sz w:val="24"/>
          <w:szCs w:val="24"/>
        </w:rPr>
        <w:t>p</w:t>
      </w:r>
      <w:r w:rsidR="00817FBD" w:rsidRPr="00BA2481">
        <w:rPr>
          <w:rFonts w:ascii="Times" w:hAnsi="Times"/>
          <w:sz w:val="24"/>
          <w:szCs w:val="24"/>
        </w:rPr>
        <w:t xml:space="preserve">aid </w:t>
      </w:r>
      <w:r w:rsidRPr="00BA2481">
        <w:rPr>
          <w:rFonts w:ascii="Times" w:hAnsi="Times"/>
          <w:sz w:val="24"/>
          <w:szCs w:val="24"/>
        </w:rPr>
        <w:t xml:space="preserve">to </w:t>
      </w:r>
      <w:r w:rsidR="00817FBD">
        <w:rPr>
          <w:rFonts w:ascii="Times" w:hAnsi="Times"/>
          <w:sz w:val="24"/>
          <w:szCs w:val="24"/>
        </w:rPr>
        <w:t>t</w:t>
      </w:r>
      <w:r w:rsidR="00817FBD" w:rsidRPr="00BA2481">
        <w:rPr>
          <w:rFonts w:ascii="Times" w:hAnsi="Times"/>
          <w:sz w:val="24"/>
          <w:szCs w:val="24"/>
        </w:rPr>
        <w:t xml:space="preserve">hird </w:t>
      </w:r>
      <w:r w:rsidR="00817FBD">
        <w:rPr>
          <w:rFonts w:ascii="Times" w:hAnsi="Times"/>
          <w:sz w:val="24"/>
          <w:szCs w:val="24"/>
        </w:rPr>
        <w:t>p</w:t>
      </w:r>
      <w:r w:rsidR="00817FBD" w:rsidRPr="00BA2481">
        <w:rPr>
          <w:rFonts w:ascii="Times" w:hAnsi="Times"/>
          <w:sz w:val="24"/>
          <w:szCs w:val="24"/>
        </w:rPr>
        <w:t xml:space="preserve">arties </w:t>
      </w:r>
      <w:r w:rsidR="00484042" w:rsidRPr="00BA2481">
        <w:rPr>
          <w:rFonts w:ascii="Times" w:hAnsi="Times"/>
          <w:sz w:val="24"/>
          <w:szCs w:val="24"/>
        </w:rPr>
        <w:t xml:space="preserve">(as requested by Ms. Corman). This figure </w:t>
      </w:r>
      <w:r w:rsidRPr="00BA2481">
        <w:rPr>
          <w:rFonts w:ascii="Times" w:hAnsi="Times"/>
          <w:sz w:val="24"/>
          <w:szCs w:val="24"/>
        </w:rPr>
        <w:t xml:space="preserve">is also provided in the </w:t>
      </w:r>
      <w:r w:rsidRPr="00BA2481">
        <w:rPr>
          <w:rFonts w:ascii="Times" w:hAnsi="Times"/>
          <w:sz w:val="24"/>
          <w:szCs w:val="24"/>
        </w:rPr>
        <w:lastRenderedPageBreak/>
        <w:t>annual audit report</w:t>
      </w:r>
      <w:r w:rsidR="00484042" w:rsidRPr="00BA2481">
        <w:rPr>
          <w:rFonts w:ascii="Times" w:hAnsi="Times"/>
          <w:sz w:val="24"/>
          <w:szCs w:val="24"/>
        </w:rPr>
        <w:t>,</w:t>
      </w:r>
      <w:r w:rsidRPr="00BA2481">
        <w:rPr>
          <w:rFonts w:ascii="Times" w:hAnsi="Times"/>
          <w:sz w:val="24"/>
          <w:szCs w:val="24"/>
        </w:rPr>
        <w:t xml:space="preserve"> which the Board has</w:t>
      </w:r>
      <w:r w:rsidR="00484042" w:rsidRPr="00BA2481">
        <w:rPr>
          <w:rFonts w:ascii="Times" w:hAnsi="Times"/>
          <w:sz w:val="24"/>
          <w:szCs w:val="24"/>
        </w:rPr>
        <w:t>,</w:t>
      </w:r>
      <w:r w:rsidRPr="00BA2481">
        <w:rPr>
          <w:rFonts w:ascii="Times" w:hAnsi="Times"/>
          <w:sz w:val="24"/>
          <w:szCs w:val="24"/>
        </w:rPr>
        <w:t xml:space="preserve"> regarding the total amount of funds </w:t>
      </w:r>
      <w:r w:rsidRPr="00F92597">
        <w:rPr>
          <w:rFonts w:ascii="Times" w:hAnsi="Times"/>
          <w:noProof/>
          <w:sz w:val="24"/>
          <w:szCs w:val="24"/>
        </w:rPr>
        <w:t>spen</w:t>
      </w:r>
      <w:r w:rsidR="00F92597">
        <w:rPr>
          <w:rFonts w:ascii="Times" w:hAnsi="Times"/>
          <w:noProof/>
          <w:sz w:val="24"/>
          <w:szCs w:val="24"/>
        </w:rPr>
        <w:t>t</w:t>
      </w:r>
      <w:r w:rsidRPr="00BA2481">
        <w:rPr>
          <w:rFonts w:ascii="Times" w:hAnsi="Times"/>
          <w:sz w:val="24"/>
          <w:szCs w:val="24"/>
        </w:rPr>
        <w:t xml:space="preserve"> by the DCSEU. DOEE wanted to make sure that the Board members </w:t>
      </w:r>
      <w:r w:rsidR="00484042" w:rsidRPr="00BA2481">
        <w:rPr>
          <w:rFonts w:ascii="Times" w:hAnsi="Times"/>
          <w:sz w:val="24"/>
          <w:szCs w:val="24"/>
        </w:rPr>
        <w:t>received</w:t>
      </w:r>
      <w:r w:rsidRPr="00BA2481">
        <w:rPr>
          <w:rFonts w:ascii="Times" w:hAnsi="Times"/>
          <w:sz w:val="24"/>
          <w:szCs w:val="24"/>
        </w:rPr>
        <w:t xml:space="preserve"> this information and </w:t>
      </w:r>
      <w:r w:rsidR="00D84E43">
        <w:rPr>
          <w:rFonts w:ascii="Times" w:hAnsi="Times"/>
          <w:sz w:val="24"/>
          <w:szCs w:val="24"/>
        </w:rPr>
        <w:t>Dr. Loncke</w:t>
      </w:r>
      <w:r w:rsidRPr="00BA2481">
        <w:rPr>
          <w:rFonts w:ascii="Times" w:hAnsi="Times"/>
          <w:sz w:val="24"/>
          <w:szCs w:val="24"/>
        </w:rPr>
        <w:t xml:space="preserve"> suggested that the Board create a </w:t>
      </w:r>
      <w:r w:rsidR="000439AE" w:rsidRPr="00BA2481">
        <w:rPr>
          <w:rFonts w:ascii="Times" w:hAnsi="Times"/>
          <w:sz w:val="24"/>
          <w:szCs w:val="24"/>
        </w:rPr>
        <w:t>Dropbox</w:t>
      </w:r>
      <w:r w:rsidRPr="00BA2481">
        <w:rPr>
          <w:rFonts w:ascii="Times" w:hAnsi="Times"/>
          <w:sz w:val="24"/>
          <w:szCs w:val="24"/>
        </w:rPr>
        <w:t xml:space="preserve"> account in which to store this information to reduce the email load.</w:t>
      </w:r>
      <w:r w:rsidR="006062C6" w:rsidRPr="00BA2481">
        <w:rPr>
          <w:rFonts w:ascii="Times" w:hAnsi="Times"/>
          <w:sz w:val="24"/>
          <w:szCs w:val="24"/>
        </w:rPr>
        <w:t xml:space="preserve"> (</w:t>
      </w:r>
      <w:r w:rsidR="006062C6" w:rsidRPr="00BA2481">
        <w:rPr>
          <w:rFonts w:ascii="Times" w:hAnsi="Times"/>
          <w:b/>
          <w:sz w:val="24"/>
          <w:szCs w:val="24"/>
        </w:rPr>
        <w:t xml:space="preserve">Discussion of the </w:t>
      </w:r>
      <w:r w:rsidR="000439AE" w:rsidRPr="00BA2481">
        <w:rPr>
          <w:rFonts w:ascii="Times" w:hAnsi="Times"/>
          <w:b/>
          <w:sz w:val="24"/>
          <w:szCs w:val="24"/>
        </w:rPr>
        <w:t>Dropbox</w:t>
      </w:r>
      <w:r w:rsidR="006062C6" w:rsidRPr="00BA2481">
        <w:rPr>
          <w:rFonts w:ascii="Times" w:hAnsi="Times"/>
          <w:b/>
          <w:sz w:val="24"/>
          <w:szCs w:val="24"/>
        </w:rPr>
        <w:t xml:space="preserve"> suggestion – 2:33-4:10</w:t>
      </w:r>
      <w:r w:rsidR="006062C6" w:rsidRPr="00BA2481">
        <w:rPr>
          <w:rFonts w:ascii="Times" w:hAnsi="Times"/>
          <w:sz w:val="24"/>
          <w:szCs w:val="24"/>
        </w:rPr>
        <w:t xml:space="preserve">) Director Wells clarified the request and asked what Board members would need to do to access the </w:t>
      </w:r>
      <w:r w:rsidR="000439AE" w:rsidRPr="00BA2481">
        <w:rPr>
          <w:rFonts w:ascii="Times" w:hAnsi="Times"/>
          <w:sz w:val="24"/>
          <w:szCs w:val="24"/>
        </w:rPr>
        <w:t>Dropbox</w:t>
      </w:r>
      <w:r w:rsidR="006062C6" w:rsidRPr="00BA2481">
        <w:rPr>
          <w:rFonts w:ascii="Times" w:hAnsi="Times"/>
          <w:sz w:val="24"/>
          <w:szCs w:val="24"/>
        </w:rPr>
        <w:t xml:space="preserve">. </w:t>
      </w:r>
      <w:r w:rsidR="00D84E43">
        <w:rPr>
          <w:rFonts w:ascii="Times" w:hAnsi="Times"/>
          <w:sz w:val="24"/>
          <w:szCs w:val="24"/>
        </w:rPr>
        <w:t>Dr. Loncke</w:t>
      </w:r>
      <w:r w:rsidR="006062C6" w:rsidRPr="00BA2481">
        <w:rPr>
          <w:rFonts w:ascii="Times" w:hAnsi="Times"/>
          <w:sz w:val="24"/>
          <w:szCs w:val="24"/>
        </w:rPr>
        <w:t xml:space="preserve"> responded that </w:t>
      </w:r>
      <w:r w:rsidR="000439AE" w:rsidRPr="00BA2481">
        <w:rPr>
          <w:rFonts w:ascii="Times" w:hAnsi="Times"/>
          <w:sz w:val="24"/>
          <w:szCs w:val="24"/>
        </w:rPr>
        <w:t>Dropbox</w:t>
      </w:r>
      <w:r w:rsidR="006062C6" w:rsidRPr="00BA2481">
        <w:rPr>
          <w:rFonts w:ascii="Times" w:hAnsi="Times"/>
          <w:sz w:val="24"/>
          <w:szCs w:val="24"/>
        </w:rPr>
        <w:t xml:space="preserve"> is an online storage system that Board members would be able to access from anywhere.</w:t>
      </w:r>
      <w:r w:rsidRPr="00BA2481">
        <w:rPr>
          <w:rFonts w:ascii="Times" w:hAnsi="Times"/>
          <w:sz w:val="24"/>
          <w:szCs w:val="24"/>
        </w:rPr>
        <w:t xml:space="preserve"> </w:t>
      </w:r>
      <w:r w:rsidR="006062C6" w:rsidRPr="00BA2481">
        <w:rPr>
          <w:rFonts w:ascii="Times" w:hAnsi="Times"/>
          <w:sz w:val="24"/>
          <w:szCs w:val="24"/>
        </w:rPr>
        <w:t>Furthermore, DOEE (</w:t>
      </w:r>
      <w:r w:rsidR="00F250AE">
        <w:rPr>
          <w:rFonts w:ascii="Times" w:hAnsi="Times"/>
          <w:sz w:val="24"/>
          <w:szCs w:val="24"/>
        </w:rPr>
        <w:t>Ms. Hall</w:t>
      </w:r>
      <w:r w:rsidR="006062C6" w:rsidRPr="00BA2481">
        <w:rPr>
          <w:rFonts w:ascii="Times" w:hAnsi="Times"/>
          <w:sz w:val="24"/>
          <w:szCs w:val="24"/>
        </w:rPr>
        <w:t xml:space="preserve">) will provide instructions on how to access and use </w:t>
      </w:r>
      <w:r w:rsidR="000439AE" w:rsidRPr="00BA2481">
        <w:rPr>
          <w:rFonts w:ascii="Times" w:hAnsi="Times"/>
          <w:sz w:val="24"/>
          <w:szCs w:val="24"/>
        </w:rPr>
        <w:t>Dropbox</w:t>
      </w:r>
      <w:r w:rsidR="006062C6" w:rsidRPr="00BA2481">
        <w:rPr>
          <w:rFonts w:ascii="Times" w:hAnsi="Times"/>
          <w:sz w:val="24"/>
          <w:szCs w:val="24"/>
        </w:rPr>
        <w:t xml:space="preserve">. Finally, Director Wells and </w:t>
      </w:r>
      <w:r w:rsidR="00D84E43">
        <w:rPr>
          <w:rFonts w:ascii="Times" w:hAnsi="Times"/>
          <w:sz w:val="24"/>
          <w:szCs w:val="24"/>
        </w:rPr>
        <w:t>Dr. Loncke</w:t>
      </w:r>
      <w:r w:rsidR="006062C6" w:rsidRPr="00BA2481">
        <w:rPr>
          <w:rFonts w:ascii="Times" w:hAnsi="Times"/>
          <w:sz w:val="24"/>
          <w:szCs w:val="24"/>
        </w:rPr>
        <w:t xml:space="preserve"> clarified that </w:t>
      </w:r>
      <w:r w:rsidR="00817FBD">
        <w:rPr>
          <w:rFonts w:ascii="Times" w:hAnsi="Times"/>
          <w:sz w:val="24"/>
          <w:szCs w:val="24"/>
        </w:rPr>
        <w:t>Ms. Hall</w:t>
      </w:r>
      <w:r w:rsidR="00817FBD" w:rsidRPr="00BA2481">
        <w:rPr>
          <w:rFonts w:ascii="Times" w:hAnsi="Times"/>
          <w:sz w:val="24"/>
          <w:szCs w:val="24"/>
        </w:rPr>
        <w:t xml:space="preserve"> </w:t>
      </w:r>
      <w:r w:rsidR="006062C6" w:rsidRPr="00BA2481">
        <w:rPr>
          <w:rFonts w:ascii="Times" w:hAnsi="Times"/>
          <w:sz w:val="24"/>
          <w:szCs w:val="24"/>
        </w:rPr>
        <w:t xml:space="preserve">is the point-person for any issues with </w:t>
      </w:r>
      <w:r w:rsidR="000439AE" w:rsidRPr="00BA2481">
        <w:rPr>
          <w:rFonts w:ascii="Times" w:hAnsi="Times"/>
          <w:sz w:val="24"/>
          <w:szCs w:val="24"/>
        </w:rPr>
        <w:t>Dropbox</w:t>
      </w:r>
      <w:r w:rsidR="006062C6" w:rsidRPr="00BA2481">
        <w:rPr>
          <w:rFonts w:ascii="Times" w:hAnsi="Times"/>
          <w:sz w:val="24"/>
          <w:szCs w:val="24"/>
        </w:rPr>
        <w:t xml:space="preserve">. </w:t>
      </w:r>
    </w:p>
    <w:p w:rsidR="00451D90" w:rsidRPr="00BA2481" w:rsidRDefault="00451D90" w:rsidP="0069695B">
      <w:pPr>
        <w:spacing w:line="240" w:lineRule="auto"/>
        <w:jc w:val="both"/>
        <w:rPr>
          <w:rFonts w:ascii="Times" w:hAnsi="Times"/>
          <w:sz w:val="24"/>
          <w:szCs w:val="24"/>
          <w:u w:val="single"/>
        </w:rPr>
      </w:pPr>
      <w:r w:rsidRPr="00915C35">
        <w:rPr>
          <w:rFonts w:ascii="Times" w:hAnsi="Times"/>
          <w:b/>
          <w:sz w:val="24"/>
          <w:szCs w:val="24"/>
          <w:u w:val="single"/>
        </w:rPr>
        <w:t xml:space="preserve">Questions Regarding the </w:t>
      </w:r>
      <w:r w:rsidR="000439AE" w:rsidRPr="00915C35">
        <w:rPr>
          <w:rFonts w:ascii="Times" w:hAnsi="Times"/>
          <w:b/>
          <w:sz w:val="24"/>
          <w:szCs w:val="24"/>
          <w:u w:val="single"/>
        </w:rPr>
        <w:t>Dropbox</w:t>
      </w:r>
      <w:r w:rsidRPr="00915C35">
        <w:rPr>
          <w:rFonts w:ascii="Times" w:hAnsi="Times"/>
          <w:b/>
          <w:sz w:val="24"/>
          <w:szCs w:val="24"/>
          <w:u w:val="single"/>
        </w:rPr>
        <w:t xml:space="preserve"> Request</w:t>
      </w:r>
      <w:r w:rsidRPr="00BA2481">
        <w:rPr>
          <w:rFonts w:ascii="Times" w:hAnsi="Times"/>
          <w:sz w:val="24"/>
          <w:szCs w:val="24"/>
          <w:u w:val="single"/>
        </w:rPr>
        <w:t xml:space="preserve"> (</w:t>
      </w:r>
      <w:r w:rsidRPr="00BA2481">
        <w:rPr>
          <w:rFonts w:ascii="Times" w:hAnsi="Times"/>
          <w:b/>
          <w:sz w:val="24"/>
          <w:szCs w:val="24"/>
          <w:u w:val="single"/>
        </w:rPr>
        <w:t>4:10-7:25</w:t>
      </w:r>
      <w:r w:rsidRPr="00BA2481">
        <w:rPr>
          <w:rFonts w:ascii="Times" w:hAnsi="Times"/>
          <w:sz w:val="24"/>
          <w:szCs w:val="24"/>
          <w:u w:val="single"/>
        </w:rPr>
        <w:t>)</w:t>
      </w:r>
    </w:p>
    <w:p w:rsidR="007760D0" w:rsidRPr="00BA2481" w:rsidRDefault="006062C6" w:rsidP="0069695B">
      <w:pPr>
        <w:spacing w:line="240" w:lineRule="auto"/>
        <w:jc w:val="both"/>
        <w:rPr>
          <w:rFonts w:ascii="Times" w:hAnsi="Times"/>
          <w:sz w:val="24"/>
          <w:szCs w:val="24"/>
        </w:rPr>
      </w:pPr>
      <w:r w:rsidRPr="00BA2481">
        <w:rPr>
          <w:rFonts w:ascii="Times" w:hAnsi="Times"/>
          <w:sz w:val="24"/>
          <w:szCs w:val="24"/>
        </w:rPr>
        <w:t>Director Wells called for questions regarding the us</w:t>
      </w:r>
      <w:r w:rsidR="00451D90" w:rsidRPr="00BA2481">
        <w:rPr>
          <w:rFonts w:ascii="Times" w:hAnsi="Times"/>
          <w:sz w:val="24"/>
          <w:szCs w:val="24"/>
        </w:rPr>
        <w:t xml:space="preserve">e of a </w:t>
      </w:r>
      <w:r w:rsidR="000439AE" w:rsidRPr="00BA2481">
        <w:rPr>
          <w:rFonts w:ascii="Times" w:hAnsi="Times"/>
          <w:sz w:val="24"/>
          <w:szCs w:val="24"/>
        </w:rPr>
        <w:t>Dropbox</w:t>
      </w:r>
      <w:r w:rsidR="00451D90" w:rsidRPr="00BA2481">
        <w:rPr>
          <w:rFonts w:ascii="Times" w:hAnsi="Times"/>
          <w:sz w:val="24"/>
          <w:szCs w:val="24"/>
        </w:rPr>
        <w:t xml:space="preserve"> storage account</w:t>
      </w:r>
      <w:r w:rsidRPr="00BA2481">
        <w:rPr>
          <w:rFonts w:ascii="Times" w:hAnsi="Times"/>
          <w:sz w:val="24"/>
          <w:szCs w:val="24"/>
        </w:rPr>
        <w:t xml:space="preserve">. Ms. </w:t>
      </w:r>
      <w:r w:rsidR="007B19A6" w:rsidRPr="00BA2481">
        <w:rPr>
          <w:rFonts w:ascii="Times" w:hAnsi="Times"/>
          <w:sz w:val="24"/>
          <w:szCs w:val="24"/>
        </w:rPr>
        <w:t>Berliner</w:t>
      </w:r>
      <w:r w:rsidRPr="00BA2481">
        <w:rPr>
          <w:rFonts w:ascii="Times" w:hAnsi="Times"/>
          <w:sz w:val="24"/>
          <w:szCs w:val="24"/>
        </w:rPr>
        <w:t xml:space="preserve"> </w:t>
      </w:r>
      <w:r w:rsidR="00484042" w:rsidRPr="00BA2481">
        <w:rPr>
          <w:rFonts w:ascii="Times" w:hAnsi="Times"/>
          <w:sz w:val="24"/>
          <w:szCs w:val="24"/>
        </w:rPr>
        <w:t>liked</w:t>
      </w:r>
      <w:r w:rsidRPr="00BA2481">
        <w:rPr>
          <w:rFonts w:ascii="Times" w:hAnsi="Times"/>
          <w:sz w:val="24"/>
          <w:szCs w:val="24"/>
        </w:rPr>
        <w:t xml:space="preserve"> the idea, but also requested a link to the DOEE website, directing Board members to the exact location of the data and reports provided by DOEE.  </w:t>
      </w:r>
      <w:r w:rsidR="00903847">
        <w:rPr>
          <w:rFonts w:ascii="Times" w:hAnsi="Times"/>
          <w:sz w:val="24"/>
          <w:szCs w:val="24"/>
        </w:rPr>
        <w:t xml:space="preserve">DOEE </w:t>
      </w:r>
      <w:r w:rsidRPr="00BA2481">
        <w:rPr>
          <w:rFonts w:ascii="Times" w:hAnsi="Times"/>
          <w:sz w:val="24"/>
          <w:szCs w:val="24"/>
        </w:rPr>
        <w:t xml:space="preserve">agreed </w:t>
      </w:r>
      <w:r w:rsidR="00484042" w:rsidRPr="00BA2481">
        <w:rPr>
          <w:rFonts w:ascii="Times" w:hAnsi="Times"/>
          <w:sz w:val="24"/>
          <w:szCs w:val="24"/>
        </w:rPr>
        <w:t>to</w:t>
      </w:r>
      <w:r w:rsidRPr="00BA2481">
        <w:rPr>
          <w:rFonts w:ascii="Times" w:hAnsi="Times"/>
          <w:sz w:val="24"/>
          <w:szCs w:val="24"/>
        </w:rPr>
        <w:t xml:space="preserve"> this request, saying DOEE will </w:t>
      </w:r>
      <w:r w:rsidR="00484042" w:rsidRPr="00BA2481">
        <w:rPr>
          <w:rFonts w:ascii="Times" w:hAnsi="Times"/>
          <w:sz w:val="24"/>
          <w:szCs w:val="24"/>
        </w:rPr>
        <w:t>email</w:t>
      </w:r>
      <w:r w:rsidRPr="00BA2481">
        <w:rPr>
          <w:rFonts w:ascii="Times" w:hAnsi="Times"/>
          <w:sz w:val="24"/>
          <w:szCs w:val="24"/>
        </w:rPr>
        <w:t xml:space="preserve"> a direct link to the annual and quarterly reports page. Ms. Kane also agreed with the </w:t>
      </w:r>
      <w:r w:rsidRPr="00F92597">
        <w:rPr>
          <w:rFonts w:ascii="Times" w:hAnsi="Times"/>
          <w:noProof/>
          <w:sz w:val="24"/>
          <w:szCs w:val="24"/>
        </w:rPr>
        <w:t>idea</w:t>
      </w:r>
      <w:r w:rsidRPr="00BA2481">
        <w:rPr>
          <w:rFonts w:ascii="Times" w:hAnsi="Times"/>
          <w:sz w:val="24"/>
          <w:szCs w:val="24"/>
        </w:rPr>
        <w:t xml:space="preserve"> but added that the </w:t>
      </w:r>
      <w:r w:rsidR="000439AE" w:rsidRPr="00BA2481">
        <w:rPr>
          <w:rFonts w:ascii="Times" w:hAnsi="Times"/>
          <w:sz w:val="24"/>
          <w:szCs w:val="24"/>
        </w:rPr>
        <w:t>Dropbox</w:t>
      </w:r>
      <w:r w:rsidRPr="00BA2481">
        <w:rPr>
          <w:rFonts w:ascii="Times" w:hAnsi="Times"/>
          <w:sz w:val="24"/>
          <w:szCs w:val="24"/>
        </w:rPr>
        <w:t xml:space="preserve"> account needs to be secure. Mr. Wedderburn noted that he often has technical problems accessing email attachments. Director Wells answered that the IT team can take care of Mr. Wedderburn’s issue and again emphasized that </w:t>
      </w:r>
      <w:r w:rsidRPr="00F92597">
        <w:rPr>
          <w:rFonts w:ascii="Times" w:hAnsi="Times"/>
          <w:noProof/>
          <w:sz w:val="24"/>
          <w:szCs w:val="24"/>
        </w:rPr>
        <w:t>Lynora</w:t>
      </w:r>
      <w:r w:rsidRPr="00BA2481">
        <w:rPr>
          <w:rFonts w:ascii="Times" w:hAnsi="Times"/>
          <w:sz w:val="24"/>
          <w:szCs w:val="24"/>
        </w:rPr>
        <w:t xml:space="preserve"> and </w:t>
      </w:r>
      <w:r w:rsidR="00D84E43">
        <w:rPr>
          <w:rFonts w:ascii="Times" w:hAnsi="Times"/>
          <w:sz w:val="24"/>
          <w:szCs w:val="24"/>
        </w:rPr>
        <w:t>Dr. Loncke</w:t>
      </w:r>
      <w:r w:rsidRPr="00BA2481">
        <w:rPr>
          <w:rFonts w:ascii="Times" w:hAnsi="Times"/>
          <w:sz w:val="24"/>
          <w:szCs w:val="24"/>
        </w:rPr>
        <w:t xml:space="preserve"> would be available for </w:t>
      </w:r>
      <w:r w:rsidR="000439AE" w:rsidRPr="00BA2481">
        <w:rPr>
          <w:rFonts w:ascii="Times" w:hAnsi="Times"/>
          <w:sz w:val="24"/>
          <w:szCs w:val="24"/>
        </w:rPr>
        <w:t>Dropbox</w:t>
      </w:r>
      <w:r w:rsidRPr="00BA2481">
        <w:rPr>
          <w:rFonts w:ascii="Times" w:hAnsi="Times"/>
          <w:sz w:val="24"/>
          <w:szCs w:val="24"/>
        </w:rPr>
        <w:t xml:space="preserve"> access issues.</w:t>
      </w:r>
    </w:p>
    <w:p w:rsidR="007760D0" w:rsidRPr="00BA2481" w:rsidRDefault="007760D0" w:rsidP="0069695B">
      <w:pPr>
        <w:spacing w:line="240" w:lineRule="auto"/>
        <w:jc w:val="both"/>
        <w:rPr>
          <w:rFonts w:ascii="Times" w:hAnsi="Times"/>
          <w:b/>
          <w:sz w:val="24"/>
          <w:szCs w:val="24"/>
        </w:rPr>
      </w:pPr>
      <w:r w:rsidRPr="00BA2481">
        <w:rPr>
          <w:rFonts w:ascii="Times" w:hAnsi="Times"/>
          <w:b/>
          <w:sz w:val="24"/>
          <w:szCs w:val="24"/>
        </w:rPr>
        <w:t>Rich Hasselman – Evaluation</w:t>
      </w:r>
      <w:r w:rsidR="00817FBD">
        <w:rPr>
          <w:rFonts w:ascii="Times" w:hAnsi="Times"/>
          <w:b/>
          <w:sz w:val="24"/>
          <w:szCs w:val="24"/>
        </w:rPr>
        <w:t>,</w:t>
      </w:r>
      <w:r w:rsidRPr="00BA2481">
        <w:rPr>
          <w:rFonts w:ascii="Times" w:hAnsi="Times"/>
          <w:b/>
          <w:sz w:val="24"/>
          <w:szCs w:val="24"/>
        </w:rPr>
        <w:t xml:space="preserve"> Measurement</w:t>
      </w:r>
      <w:r w:rsidR="00817FBD">
        <w:rPr>
          <w:rFonts w:ascii="Times" w:hAnsi="Times"/>
          <w:b/>
          <w:sz w:val="24"/>
          <w:szCs w:val="24"/>
        </w:rPr>
        <w:t>, and Verification (EM&amp;V)</w:t>
      </w:r>
      <w:r w:rsidRPr="00BA2481">
        <w:rPr>
          <w:rFonts w:ascii="Times" w:hAnsi="Times"/>
          <w:b/>
          <w:sz w:val="24"/>
          <w:szCs w:val="24"/>
        </w:rPr>
        <w:t xml:space="preserve"> Presentation from </w:t>
      </w:r>
      <w:r w:rsidR="00D84E43">
        <w:rPr>
          <w:rFonts w:ascii="Times" w:hAnsi="Times"/>
          <w:b/>
          <w:sz w:val="24"/>
          <w:szCs w:val="24"/>
        </w:rPr>
        <w:t>Tetra Tech</w:t>
      </w:r>
      <w:r w:rsidR="00451D90" w:rsidRPr="00BA2481">
        <w:rPr>
          <w:rFonts w:ascii="Times" w:hAnsi="Times"/>
          <w:b/>
          <w:sz w:val="24"/>
          <w:szCs w:val="24"/>
        </w:rPr>
        <w:t xml:space="preserve"> (8:20-</w:t>
      </w:r>
      <w:r w:rsidR="00545D52" w:rsidRPr="00BA2481">
        <w:rPr>
          <w:rFonts w:ascii="Times" w:hAnsi="Times"/>
          <w:b/>
          <w:sz w:val="24"/>
          <w:szCs w:val="24"/>
        </w:rPr>
        <w:t>1:19:00)</w:t>
      </w:r>
    </w:p>
    <w:p w:rsidR="006B7DC3" w:rsidRPr="00BA2481" w:rsidRDefault="006B7DC3" w:rsidP="0069695B">
      <w:pPr>
        <w:spacing w:line="240" w:lineRule="auto"/>
        <w:jc w:val="both"/>
        <w:rPr>
          <w:rFonts w:ascii="Times" w:hAnsi="Times"/>
          <w:sz w:val="24"/>
          <w:szCs w:val="24"/>
        </w:rPr>
      </w:pPr>
      <w:r w:rsidRPr="00BA2481">
        <w:rPr>
          <w:rFonts w:ascii="Times" w:hAnsi="Times"/>
          <w:sz w:val="24"/>
          <w:szCs w:val="24"/>
        </w:rPr>
        <w:t xml:space="preserve">Mr. Hasselman introduced himself as a representative of </w:t>
      </w:r>
      <w:r w:rsidR="00D84E43">
        <w:rPr>
          <w:rFonts w:ascii="Times" w:hAnsi="Times"/>
          <w:sz w:val="24"/>
          <w:szCs w:val="24"/>
        </w:rPr>
        <w:t>Tetra Tech</w:t>
      </w:r>
      <w:r w:rsidRPr="00BA2481">
        <w:rPr>
          <w:rFonts w:ascii="Times" w:hAnsi="Times"/>
          <w:sz w:val="24"/>
          <w:szCs w:val="24"/>
        </w:rPr>
        <w:t xml:space="preserve"> from Madison, WI</w:t>
      </w:r>
      <w:r w:rsidR="00484042" w:rsidRPr="00BA2481">
        <w:rPr>
          <w:rFonts w:ascii="Times" w:hAnsi="Times"/>
          <w:sz w:val="24"/>
          <w:szCs w:val="24"/>
        </w:rPr>
        <w:t>.</w:t>
      </w:r>
      <w:r w:rsidRPr="00BA2481">
        <w:rPr>
          <w:rFonts w:ascii="Times" w:hAnsi="Times"/>
          <w:sz w:val="24"/>
          <w:szCs w:val="24"/>
        </w:rPr>
        <w:t xml:space="preserve"> </w:t>
      </w:r>
      <w:r w:rsidR="00D84E43">
        <w:rPr>
          <w:rFonts w:ascii="Times" w:hAnsi="Times"/>
          <w:sz w:val="24"/>
          <w:szCs w:val="24"/>
        </w:rPr>
        <w:t>Tetra Tech</w:t>
      </w:r>
      <w:r w:rsidR="007442D6" w:rsidRPr="00BA2481">
        <w:rPr>
          <w:rFonts w:ascii="Times" w:hAnsi="Times"/>
          <w:sz w:val="24"/>
          <w:szCs w:val="24"/>
        </w:rPr>
        <w:t xml:space="preserve"> has been the evaluator for the DCSEU for the past several years. This year Tetra</w:t>
      </w:r>
      <w:r w:rsidR="00D84E43">
        <w:rPr>
          <w:rFonts w:ascii="Times" w:hAnsi="Times"/>
          <w:sz w:val="24"/>
          <w:szCs w:val="24"/>
        </w:rPr>
        <w:t xml:space="preserve"> </w:t>
      </w:r>
      <w:r w:rsidR="007442D6" w:rsidRPr="00BA2481">
        <w:rPr>
          <w:rFonts w:ascii="Times" w:hAnsi="Times"/>
          <w:sz w:val="24"/>
          <w:szCs w:val="24"/>
        </w:rPr>
        <w:t xml:space="preserve">Tech evaluated the FY16 results. </w:t>
      </w:r>
    </w:p>
    <w:p w:rsidR="007442D6" w:rsidRPr="00BA2481" w:rsidRDefault="007442D6" w:rsidP="0069695B">
      <w:pPr>
        <w:spacing w:line="240" w:lineRule="auto"/>
        <w:jc w:val="both"/>
        <w:rPr>
          <w:rFonts w:ascii="Times" w:hAnsi="Times"/>
          <w:sz w:val="24"/>
          <w:szCs w:val="24"/>
        </w:rPr>
      </w:pPr>
      <w:r w:rsidRPr="00BA2481">
        <w:rPr>
          <w:rFonts w:ascii="Times" w:hAnsi="Times"/>
          <w:sz w:val="24"/>
          <w:szCs w:val="24"/>
        </w:rPr>
        <w:t>Mr. Hasselman reviewed the timeline of the evaluation</w:t>
      </w:r>
      <w:r w:rsidR="00484042" w:rsidRPr="00BA2481">
        <w:rPr>
          <w:rFonts w:ascii="Times" w:hAnsi="Times"/>
          <w:sz w:val="24"/>
          <w:szCs w:val="24"/>
        </w:rPr>
        <w:t>.</w:t>
      </w:r>
      <w:r w:rsidRPr="00BA2481">
        <w:rPr>
          <w:rFonts w:ascii="Times" w:hAnsi="Times"/>
          <w:sz w:val="24"/>
          <w:szCs w:val="24"/>
        </w:rPr>
        <w:t xml:space="preserve"> The final report </w:t>
      </w:r>
      <w:r w:rsidR="00817FBD">
        <w:rPr>
          <w:rFonts w:ascii="Times" w:hAnsi="Times"/>
          <w:sz w:val="24"/>
          <w:szCs w:val="24"/>
        </w:rPr>
        <w:t>would</w:t>
      </w:r>
      <w:r w:rsidR="00817FBD" w:rsidRPr="00BA2481">
        <w:rPr>
          <w:rFonts w:ascii="Times" w:hAnsi="Times"/>
          <w:sz w:val="24"/>
          <w:szCs w:val="24"/>
        </w:rPr>
        <w:t xml:space="preserve"> </w:t>
      </w:r>
      <w:r w:rsidRPr="00BA2481">
        <w:rPr>
          <w:rFonts w:ascii="Times" w:hAnsi="Times"/>
          <w:sz w:val="24"/>
          <w:szCs w:val="24"/>
        </w:rPr>
        <w:t>be issued no later than June 28</w:t>
      </w:r>
      <w:r w:rsidRPr="00BA2481">
        <w:rPr>
          <w:rFonts w:ascii="Times" w:hAnsi="Times"/>
          <w:sz w:val="24"/>
          <w:szCs w:val="24"/>
          <w:vertAlign w:val="superscript"/>
        </w:rPr>
        <w:t>th</w:t>
      </w:r>
      <w:r w:rsidR="00484042" w:rsidRPr="00BA2481">
        <w:rPr>
          <w:rFonts w:ascii="Times" w:hAnsi="Times"/>
          <w:sz w:val="24"/>
          <w:szCs w:val="24"/>
        </w:rPr>
        <w:t>.  This year Tetra</w:t>
      </w:r>
      <w:r w:rsidR="00D84E43">
        <w:rPr>
          <w:rFonts w:ascii="Times" w:hAnsi="Times"/>
          <w:sz w:val="24"/>
          <w:szCs w:val="24"/>
        </w:rPr>
        <w:t xml:space="preserve"> </w:t>
      </w:r>
      <w:r w:rsidR="00484042" w:rsidRPr="00BA2481">
        <w:rPr>
          <w:rFonts w:ascii="Times" w:hAnsi="Times"/>
          <w:sz w:val="24"/>
          <w:szCs w:val="24"/>
        </w:rPr>
        <w:t xml:space="preserve">Tech </w:t>
      </w:r>
      <w:r w:rsidRPr="00BA2481">
        <w:rPr>
          <w:rFonts w:ascii="Times" w:hAnsi="Times"/>
          <w:sz w:val="24"/>
          <w:szCs w:val="24"/>
        </w:rPr>
        <w:t xml:space="preserve">focused on the Performance Benchmarks. They did not conduct a separate impact evaluation as they </w:t>
      </w:r>
      <w:r w:rsidR="00484042" w:rsidRPr="00BA2481">
        <w:rPr>
          <w:rFonts w:ascii="Times" w:hAnsi="Times"/>
          <w:sz w:val="24"/>
          <w:szCs w:val="24"/>
        </w:rPr>
        <w:t>had</w:t>
      </w:r>
      <w:r w:rsidRPr="00BA2481">
        <w:rPr>
          <w:rFonts w:ascii="Times" w:hAnsi="Times"/>
          <w:sz w:val="24"/>
          <w:szCs w:val="24"/>
        </w:rPr>
        <w:t xml:space="preserve"> </w:t>
      </w:r>
      <w:r w:rsidR="00BC7B83">
        <w:rPr>
          <w:rFonts w:ascii="Times" w:hAnsi="Times"/>
          <w:sz w:val="24"/>
          <w:szCs w:val="24"/>
        </w:rPr>
        <w:t xml:space="preserve">done </w:t>
      </w:r>
      <w:r w:rsidRPr="00BA2481">
        <w:rPr>
          <w:rFonts w:ascii="Times" w:hAnsi="Times"/>
          <w:sz w:val="24"/>
          <w:szCs w:val="24"/>
        </w:rPr>
        <w:t xml:space="preserve">in previous years. </w:t>
      </w:r>
      <w:r w:rsidR="00BC7B83">
        <w:rPr>
          <w:rFonts w:ascii="Times" w:hAnsi="Times"/>
          <w:sz w:val="24"/>
          <w:szCs w:val="24"/>
        </w:rPr>
        <w:t>Tetra Tech</w:t>
      </w:r>
      <w:r w:rsidRPr="00BA2481">
        <w:rPr>
          <w:rFonts w:ascii="Times" w:hAnsi="Times"/>
          <w:sz w:val="24"/>
          <w:szCs w:val="24"/>
        </w:rPr>
        <w:t xml:space="preserve"> leveraged the results from past years and applied them to the FY16 data. Originally, there </w:t>
      </w:r>
      <w:r w:rsidR="00484042" w:rsidRPr="00BA2481">
        <w:rPr>
          <w:rFonts w:ascii="Times" w:hAnsi="Times"/>
          <w:sz w:val="24"/>
          <w:szCs w:val="24"/>
        </w:rPr>
        <w:t>were six Performance B</w:t>
      </w:r>
      <w:r w:rsidRPr="00BA2481">
        <w:rPr>
          <w:rFonts w:ascii="Times" w:hAnsi="Times"/>
          <w:sz w:val="24"/>
          <w:szCs w:val="24"/>
        </w:rPr>
        <w:t>enchmarks</w:t>
      </w:r>
      <w:r w:rsidR="00817FBD">
        <w:rPr>
          <w:rFonts w:ascii="Times" w:hAnsi="Times"/>
          <w:sz w:val="24"/>
          <w:szCs w:val="24"/>
        </w:rPr>
        <w:t>; however, t</w:t>
      </w:r>
      <w:r w:rsidRPr="00BA2481">
        <w:rPr>
          <w:rFonts w:ascii="Times" w:hAnsi="Times"/>
          <w:sz w:val="24"/>
          <w:szCs w:val="24"/>
        </w:rPr>
        <w:t xml:space="preserve">wo </w:t>
      </w:r>
      <w:r w:rsidR="00817FBD">
        <w:rPr>
          <w:rFonts w:ascii="Times" w:hAnsi="Times"/>
          <w:sz w:val="24"/>
          <w:szCs w:val="24"/>
        </w:rPr>
        <w:t>had</w:t>
      </w:r>
      <w:r w:rsidR="00484042" w:rsidRPr="00BA2481">
        <w:rPr>
          <w:rFonts w:ascii="Times" w:hAnsi="Times"/>
          <w:sz w:val="24"/>
          <w:szCs w:val="24"/>
        </w:rPr>
        <w:t xml:space="preserve"> shifted to </w:t>
      </w:r>
      <w:r w:rsidR="00817FBD">
        <w:rPr>
          <w:rFonts w:ascii="Times" w:hAnsi="Times"/>
          <w:sz w:val="24"/>
          <w:szCs w:val="24"/>
        </w:rPr>
        <w:t>t</w:t>
      </w:r>
      <w:r w:rsidR="00484042" w:rsidRPr="00BA2481">
        <w:rPr>
          <w:rFonts w:ascii="Times" w:hAnsi="Times"/>
          <w:sz w:val="24"/>
          <w:szCs w:val="24"/>
        </w:rPr>
        <w:t xml:space="preserve">racking </w:t>
      </w:r>
      <w:r w:rsidR="00817FBD">
        <w:rPr>
          <w:rFonts w:ascii="Times" w:hAnsi="Times"/>
          <w:sz w:val="24"/>
          <w:szCs w:val="24"/>
        </w:rPr>
        <w:t>goals</w:t>
      </w:r>
      <w:r w:rsidR="00484042" w:rsidRPr="00BA2481">
        <w:rPr>
          <w:rFonts w:ascii="Times" w:hAnsi="Times"/>
          <w:sz w:val="24"/>
          <w:szCs w:val="24"/>
        </w:rPr>
        <w:t>,</w:t>
      </w:r>
      <w:r w:rsidRPr="00BA2481">
        <w:rPr>
          <w:rFonts w:ascii="Times" w:hAnsi="Times"/>
          <w:sz w:val="24"/>
          <w:szCs w:val="24"/>
        </w:rPr>
        <w:t xml:space="preserve"> </w:t>
      </w:r>
      <w:r w:rsidR="00484042" w:rsidRPr="00BA2481">
        <w:rPr>
          <w:rFonts w:ascii="Times" w:hAnsi="Times"/>
          <w:sz w:val="24"/>
          <w:szCs w:val="24"/>
        </w:rPr>
        <w:t>meaning</w:t>
      </w:r>
      <w:r w:rsidRPr="00BA2481">
        <w:rPr>
          <w:rFonts w:ascii="Times" w:hAnsi="Times"/>
          <w:sz w:val="24"/>
          <w:szCs w:val="24"/>
        </w:rPr>
        <w:t xml:space="preserve"> that they </w:t>
      </w:r>
      <w:r w:rsidR="00484042" w:rsidRPr="00BA2481">
        <w:rPr>
          <w:rFonts w:ascii="Times" w:hAnsi="Times"/>
          <w:sz w:val="24"/>
          <w:szCs w:val="24"/>
        </w:rPr>
        <w:t>were</w:t>
      </w:r>
      <w:r w:rsidRPr="00BA2481">
        <w:rPr>
          <w:rFonts w:ascii="Times" w:hAnsi="Times"/>
          <w:sz w:val="24"/>
          <w:szCs w:val="24"/>
        </w:rPr>
        <w:t xml:space="preserve"> no longer </w:t>
      </w:r>
      <w:r w:rsidR="00817FBD">
        <w:rPr>
          <w:rFonts w:ascii="Times" w:hAnsi="Times"/>
          <w:sz w:val="24"/>
          <w:szCs w:val="24"/>
        </w:rPr>
        <w:t>tied to an incentive</w:t>
      </w:r>
      <w:r w:rsidRPr="00BA2481">
        <w:rPr>
          <w:rFonts w:ascii="Times" w:hAnsi="Times"/>
          <w:sz w:val="24"/>
          <w:szCs w:val="24"/>
        </w:rPr>
        <w:t xml:space="preserve">. The new </w:t>
      </w:r>
      <w:r w:rsidR="00817FBD">
        <w:rPr>
          <w:rFonts w:ascii="Times" w:hAnsi="Times"/>
          <w:sz w:val="24"/>
          <w:szCs w:val="24"/>
        </w:rPr>
        <w:t>t</w:t>
      </w:r>
      <w:r w:rsidRPr="00BA2481">
        <w:rPr>
          <w:rFonts w:ascii="Times" w:hAnsi="Times"/>
          <w:sz w:val="24"/>
          <w:szCs w:val="24"/>
        </w:rPr>
        <w:t xml:space="preserve">racking </w:t>
      </w:r>
      <w:r w:rsidR="00817FBD">
        <w:rPr>
          <w:rFonts w:ascii="Times" w:hAnsi="Times"/>
          <w:sz w:val="24"/>
          <w:szCs w:val="24"/>
        </w:rPr>
        <w:t>goals</w:t>
      </w:r>
      <w:r w:rsidR="00817FBD" w:rsidRPr="00BA2481">
        <w:rPr>
          <w:rFonts w:ascii="Times" w:hAnsi="Times"/>
          <w:sz w:val="24"/>
          <w:szCs w:val="24"/>
        </w:rPr>
        <w:t xml:space="preserve"> </w:t>
      </w:r>
      <w:r w:rsidR="00C3771E">
        <w:rPr>
          <w:rFonts w:ascii="Times" w:hAnsi="Times"/>
          <w:sz w:val="24"/>
          <w:szCs w:val="24"/>
        </w:rPr>
        <w:t>are</w:t>
      </w:r>
      <w:r w:rsidRPr="00BA2481">
        <w:rPr>
          <w:rFonts w:ascii="Times" w:hAnsi="Times"/>
          <w:sz w:val="24"/>
          <w:szCs w:val="24"/>
        </w:rPr>
        <w:t xml:space="preserve"> </w:t>
      </w:r>
      <w:r w:rsidR="00D84E43">
        <w:rPr>
          <w:rFonts w:ascii="Times" w:hAnsi="Times"/>
          <w:sz w:val="24"/>
          <w:szCs w:val="24"/>
        </w:rPr>
        <w:t>Reduc</w:t>
      </w:r>
      <w:r w:rsidR="008C432B">
        <w:rPr>
          <w:rFonts w:ascii="Times" w:hAnsi="Times"/>
          <w:sz w:val="24"/>
          <w:szCs w:val="24"/>
        </w:rPr>
        <w:t>e Growth of</w:t>
      </w:r>
      <w:r w:rsidR="00D84E43">
        <w:rPr>
          <w:rFonts w:ascii="Times" w:hAnsi="Times"/>
          <w:sz w:val="24"/>
          <w:szCs w:val="24"/>
        </w:rPr>
        <w:t xml:space="preserve"> </w:t>
      </w:r>
      <w:r w:rsidRPr="00BA2481">
        <w:rPr>
          <w:rFonts w:ascii="Times" w:hAnsi="Times"/>
          <w:sz w:val="24"/>
          <w:szCs w:val="24"/>
        </w:rPr>
        <w:t>Peak Demand</w:t>
      </w:r>
      <w:r w:rsidR="008C432B">
        <w:rPr>
          <w:rFonts w:ascii="Times" w:hAnsi="Times"/>
          <w:sz w:val="24"/>
          <w:szCs w:val="24"/>
        </w:rPr>
        <w:t xml:space="preserve"> in the District</w:t>
      </w:r>
      <w:r w:rsidRPr="00BA2481">
        <w:rPr>
          <w:rFonts w:ascii="Times" w:hAnsi="Times"/>
          <w:sz w:val="24"/>
          <w:szCs w:val="24"/>
        </w:rPr>
        <w:t xml:space="preserve"> and </w:t>
      </w:r>
      <w:r w:rsidR="008C432B">
        <w:rPr>
          <w:rFonts w:ascii="Times" w:hAnsi="Times"/>
          <w:sz w:val="24"/>
          <w:szCs w:val="24"/>
        </w:rPr>
        <w:t xml:space="preserve">Reduce the Growth of Energy Demand for the District’s </w:t>
      </w:r>
      <w:r w:rsidRPr="00BA2481">
        <w:rPr>
          <w:rFonts w:ascii="Times" w:hAnsi="Times"/>
          <w:sz w:val="24"/>
          <w:szCs w:val="24"/>
        </w:rPr>
        <w:t xml:space="preserve">Largest Energy Users. </w:t>
      </w:r>
      <w:r w:rsidR="00D84E43">
        <w:rPr>
          <w:rFonts w:ascii="Times" w:hAnsi="Times"/>
          <w:sz w:val="24"/>
          <w:szCs w:val="24"/>
        </w:rPr>
        <w:t>Tetra Tech</w:t>
      </w:r>
      <w:r w:rsidRPr="00BA2481">
        <w:rPr>
          <w:rFonts w:ascii="Times" w:hAnsi="Times"/>
          <w:sz w:val="24"/>
          <w:szCs w:val="24"/>
        </w:rPr>
        <w:t xml:space="preserve"> conduc</w:t>
      </w:r>
      <w:r w:rsidR="00484042" w:rsidRPr="00BA2481">
        <w:rPr>
          <w:rFonts w:ascii="Times" w:hAnsi="Times"/>
          <w:sz w:val="24"/>
          <w:szCs w:val="24"/>
        </w:rPr>
        <w:t xml:space="preserve">ted both benefit-cost and </w:t>
      </w:r>
      <w:r w:rsidRPr="00BA2481">
        <w:rPr>
          <w:rFonts w:ascii="Times" w:hAnsi="Times"/>
          <w:sz w:val="24"/>
          <w:szCs w:val="24"/>
        </w:rPr>
        <w:t>acquisition cost</w:t>
      </w:r>
      <w:r w:rsidR="00484042" w:rsidRPr="00BA2481">
        <w:rPr>
          <w:rFonts w:ascii="Times" w:hAnsi="Times"/>
          <w:sz w:val="24"/>
          <w:szCs w:val="24"/>
        </w:rPr>
        <w:t xml:space="preserve"> modeling</w:t>
      </w:r>
      <w:r w:rsidRPr="00BA2481">
        <w:rPr>
          <w:rFonts w:ascii="Times" w:hAnsi="Times"/>
          <w:sz w:val="24"/>
          <w:szCs w:val="24"/>
        </w:rPr>
        <w:t xml:space="preserve">. </w:t>
      </w:r>
      <w:r w:rsidR="00BC7B83">
        <w:rPr>
          <w:rFonts w:ascii="Times" w:hAnsi="Times"/>
          <w:sz w:val="24"/>
          <w:szCs w:val="24"/>
        </w:rPr>
        <w:t>Tetra Tech also conducted savings analysis by program t</w:t>
      </w:r>
      <w:r w:rsidR="004C6CA4">
        <w:rPr>
          <w:rFonts w:ascii="Times" w:hAnsi="Times"/>
          <w:sz w:val="24"/>
          <w:szCs w:val="24"/>
        </w:rPr>
        <w:t>ract level (</w:t>
      </w:r>
      <w:r w:rsidR="00DC3CA9">
        <w:rPr>
          <w:rFonts w:ascii="Times" w:hAnsi="Times"/>
          <w:sz w:val="24"/>
          <w:szCs w:val="24"/>
        </w:rPr>
        <w:t>i.e</w:t>
      </w:r>
      <w:r w:rsidR="004C6CA4">
        <w:rPr>
          <w:rFonts w:ascii="Times" w:hAnsi="Times"/>
          <w:sz w:val="24"/>
          <w:szCs w:val="24"/>
        </w:rPr>
        <w:t>.,</w:t>
      </w:r>
      <w:r w:rsidR="00BC7B83">
        <w:rPr>
          <w:rFonts w:ascii="Times" w:hAnsi="Times"/>
          <w:sz w:val="24"/>
          <w:szCs w:val="24"/>
        </w:rPr>
        <w:t xml:space="preserve"> </w:t>
      </w:r>
      <w:r w:rsidR="00DC3CA9">
        <w:rPr>
          <w:rFonts w:ascii="Times" w:hAnsi="Times"/>
          <w:sz w:val="24"/>
          <w:szCs w:val="24"/>
        </w:rPr>
        <w:t>DSEU residential programs that supported the installation of energy efficient appliances and lighting)</w:t>
      </w:r>
      <w:r w:rsidR="00484042" w:rsidRPr="00BA2481">
        <w:rPr>
          <w:rFonts w:ascii="Times" w:hAnsi="Times"/>
          <w:sz w:val="24"/>
          <w:szCs w:val="24"/>
        </w:rPr>
        <w:t xml:space="preserve"> However, t</w:t>
      </w:r>
      <w:r w:rsidRPr="00BA2481">
        <w:rPr>
          <w:rFonts w:ascii="Times" w:hAnsi="Times"/>
          <w:sz w:val="24"/>
          <w:szCs w:val="24"/>
        </w:rPr>
        <w:t xml:space="preserve">hese </w:t>
      </w:r>
      <w:r w:rsidR="00484042" w:rsidRPr="00BA2481">
        <w:rPr>
          <w:rFonts w:ascii="Times" w:hAnsi="Times"/>
          <w:sz w:val="24"/>
          <w:szCs w:val="24"/>
        </w:rPr>
        <w:t>tracks do not</w:t>
      </w:r>
      <w:r w:rsidRPr="00BA2481">
        <w:rPr>
          <w:rFonts w:ascii="Times" w:hAnsi="Times"/>
          <w:sz w:val="24"/>
          <w:szCs w:val="24"/>
        </w:rPr>
        <w:t xml:space="preserve"> actually affect the benchmark results.</w:t>
      </w:r>
    </w:p>
    <w:p w:rsidR="007442D6" w:rsidRPr="009B1A21" w:rsidRDefault="007442D6" w:rsidP="0069695B">
      <w:pPr>
        <w:spacing w:line="240" w:lineRule="auto"/>
        <w:jc w:val="both"/>
        <w:rPr>
          <w:rFonts w:ascii="Times" w:hAnsi="Times"/>
          <w:b/>
          <w:sz w:val="24"/>
          <w:szCs w:val="24"/>
          <w:u w:val="single"/>
        </w:rPr>
      </w:pPr>
      <w:r w:rsidRPr="009B1A21">
        <w:rPr>
          <w:rFonts w:ascii="Times" w:hAnsi="Times"/>
          <w:b/>
          <w:sz w:val="24"/>
          <w:szCs w:val="24"/>
          <w:u w:val="single"/>
        </w:rPr>
        <w:t>Evaluation Methods</w:t>
      </w:r>
    </w:p>
    <w:p w:rsidR="007442D6" w:rsidRPr="00BA2481" w:rsidRDefault="007442D6" w:rsidP="0069695B">
      <w:pPr>
        <w:spacing w:line="240" w:lineRule="auto"/>
        <w:jc w:val="both"/>
        <w:rPr>
          <w:rFonts w:ascii="Times" w:hAnsi="Times"/>
          <w:sz w:val="24"/>
          <w:szCs w:val="24"/>
        </w:rPr>
      </w:pPr>
      <w:r w:rsidRPr="00BA2481">
        <w:rPr>
          <w:rFonts w:ascii="Times" w:hAnsi="Times"/>
          <w:sz w:val="24"/>
          <w:szCs w:val="24"/>
        </w:rPr>
        <w:t xml:space="preserve">In past years, realization rates were calculated from the impact evaluation. Mr. Hasselman explained a table on the PowerPoint slide, highlighting </w:t>
      </w:r>
      <w:r w:rsidR="007D0670" w:rsidRPr="00BA2481">
        <w:rPr>
          <w:rFonts w:ascii="Times" w:hAnsi="Times"/>
          <w:sz w:val="24"/>
          <w:szCs w:val="24"/>
        </w:rPr>
        <w:t xml:space="preserve">energy units for natural gas. </w:t>
      </w:r>
      <w:r w:rsidR="007D0670" w:rsidRPr="0069695B">
        <w:rPr>
          <w:rFonts w:ascii="Times" w:hAnsi="Times"/>
          <w:sz w:val="24"/>
          <w:szCs w:val="24"/>
        </w:rPr>
        <w:t>Realization rates are the saving achieved compared to what the program</w:t>
      </w:r>
      <w:r w:rsidR="00D34B3C" w:rsidRPr="0069695B">
        <w:rPr>
          <w:rFonts w:ascii="Times" w:hAnsi="Times"/>
          <w:sz w:val="24"/>
          <w:szCs w:val="24"/>
        </w:rPr>
        <w:t>/DCSEU</w:t>
      </w:r>
      <w:r w:rsidR="007D0670" w:rsidRPr="0069695B">
        <w:rPr>
          <w:rFonts w:ascii="Times" w:hAnsi="Times"/>
          <w:sz w:val="24"/>
          <w:szCs w:val="24"/>
        </w:rPr>
        <w:t xml:space="preserve"> report</w:t>
      </w:r>
      <w:r w:rsidR="00D34B3C" w:rsidRPr="0069695B">
        <w:rPr>
          <w:rFonts w:ascii="Times" w:hAnsi="Times"/>
          <w:sz w:val="24"/>
          <w:szCs w:val="24"/>
        </w:rPr>
        <w:t>ed</w:t>
      </w:r>
      <w:r w:rsidR="007D0670" w:rsidRPr="0069695B">
        <w:rPr>
          <w:rFonts w:ascii="Times" w:hAnsi="Times"/>
          <w:sz w:val="24"/>
          <w:szCs w:val="24"/>
        </w:rPr>
        <w:t xml:space="preserve"> to </w:t>
      </w:r>
      <w:r w:rsidR="00D84E43" w:rsidRPr="0069695B">
        <w:rPr>
          <w:rFonts w:ascii="Times" w:hAnsi="Times"/>
          <w:sz w:val="24"/>
          <w:szCs w:val="24"/>
        </w:rPr>
        <w:t>Tetra Tech</w:t>
      </w:r>
      <w:r w:rsidR="007D0670" w:rsidRPr="0069695B">
        <w:rPr>
          <w:rFonts w:ascii="Times" w:hAnsi="Times"/>
          <w:sz w:val="24"/>
          <w:szCs w:val="24"/>
        </w:rPr>
        <w:t>.</w:t>
      </w:r>
      <w:r w:rsidR="007D0670" w:rsidRPr="00BA2481">
        <w:rPr>
          <w:rFonts w:ascii="Times" w:hAnsi="Times"/>
          <w:sz w:val="24"/>
          <w:szCs w:val="24"/>
        </w:rPr>
        <w:t xml:space="preserve"> Ms. Mattavous-Frye asked why there would be a difference in these two values. Mr. Hasselman answered that</w:t>
      </w:r>
      <w:r w:rsidR="00484042" w:rsidRPr="00BA2481">
        <w:rPr>
          <w:rFonts w:ascii="Times" w:hAnsi="Times"/>
          <w:sz w:val="24"/>
          <w:szCs w:val="24"/>
        </w:rPr>
        <w:t>, among other things,</w:t>
      </w:r>
      <w:r w:rsidR="007D0670" w:rsidRPr="00BA2481">
        <w:rPr>
          <w:rFonts w:ascii="Times" w:hAnsi="Times"/>
          <w:sz w:val="24"/>
          <w:szCs w:val="24"/>
        </w:rPr>
        <w:t xml:space="preserve"> custom projects can account for these differences. </w:t>
      </w:r>
      <w:r w:rsidR="00D84E43">
        <w:rPr>
          <w:rFonts w:ascii="Times" w:hAnsi="Times"/>
          <w:sz w:val="24"/>
          <w:szCs w:val="24"/>
        </w:rPr>
        <w:t>Dr. Cooper</w:t>
      </w:r>
      <w:r w:rsidR="007D0670" w:rsidRPr="00BA2481">
        <w:rPr>
          <w:rFonts w:ascii="Times" w:hAnsi="Times"/>
          <w:sz w:val="24"/>
          <w:szCs w:val="24"/>
        </w:rPr>
        <w:t xml:space="preserve"> asked whether Tetra</w:t>
      </w:r>
      <w:r w:rsidR="00D84E43">
        <w:rPr>
          <w:rFonts w:ascii="Times" w:hAnsi="Times"/>
          <w:sz w:val="24"/>
          <w:szCs w:val="24"/>
        </w:rPr>
        <w:t xml:space="preserve"> </w:t>
      </w:r>
      <w:r w:rsidR="007D0670" w:rsidRPr="00BA2481">
        <w:rPr>
          <w:rFonts w:ascii="Times" w:hAnsi="Times"/>
          <w:sz w:val="24"/>
          <w:szCs w:val="24"/>
        </w:rPr>
        <w:t>Tech is engaging the DCSEU in the process to understand the data that has been set forth. Mr. H</w:t>
      </w:r>
      <w:r w:rsidR="00484042" w:rsidRPr="00BA2481">
        <w:rPr>
          <w:rFonts w:ascii="Times" w:hAnsi="Times"/>
          <w:sz w:val="24"/>
          <w:szCs w:val="24"/>
        </w:rPr>
        <w:t xml:space="preserve">asselman answered affirmatively, and stated </w:t>
      </w:r>
      <w:r w:rsidR="007D0670" w:rsidRPr="00BA2481">
        <w:rPr>
          <w:rFonts w:ascii="Times" w:hAnsi="Times"/>
          <w:sz w:val="24"/>
          <w:szCs w:val="24"/>
        </w:rPr>
        <w:t xml:space="preserve">that tracking systems can also account </w:t>
      </w:r>
      <w:r w:rsidR="00F96142" w:rsidRPr="00BA2481">
        <w:rPr>
          <w:rFonts w:ascii="Times" w:hAnsi="Times"/>
          <w:sz w:val="24"/>
          <w:szCs w:val="24"/>
        </w:rPr>
        <w:t>for the difference:</w:t>
      </w:r>
      <w:r w:rsidR="00484042" w:rsidRPr="00BA2481">
        <w:rPr>
          <w:rFonts w:ascii="Times" w:hAnsi="Times"/>
          <w:sz w:val="24"/>
          <w:szCs w:val="24"/>
        </w:rPr>
        <w:t xml:space="preserve"> The DCSEU relied</w:t>
      </w:r>
      <w:r w:rsidR="007D0670" w:rsidRPr="00BA2481">
        <w:rPr>
          <w:rFonts w:ascii="Times" w:hAnsi="Times"/>
          <w:sz w:val="24"/>
          <w:szCs w:val="24"/>
        </w:rPr>
        <w:t xml:space="preserve"> on a technical reference manual for savings. Data entry errors </w:t>
      </w:r>
      <w:r w:rsidR="00484042" w:rsidRPr="00BA2481">
        <w:rPr>
          <w:rFonts w:ascii="Times" w:hAnsi="Times"/>
          <w:sz w:val="24"/>
          <w:szCs w:val="24"/>
        </w:rPr>
        <w:t>could have occurred</w:t>
      </w:r>
      <w:r w:rsidR="007D0670" w:rsidRPr="00BA2481">
        <w:rPr>
          <w:rFonts w:ascii="Times" w:hAnsi="Times"/>
          <w:sz w:val="24"/>
          <w:szCs w:val="24"/>
        </w:rPr>
        <w:t>. The TRM is a living document</w:t>
      </w:r>
      <w:r w:rsidR="00484042" w:rsidRPr="00BA2481">
        <w:rPr>
          <w:rFonts w:ascii="Times" w:hAnsi="Times"/>
          <w:sz w:val="24"/>
          <w:szCs w:val="24"/>
        </w:rPr>
        <w:t>.</w:t>
      </w:r>
      <w:r w:rsidR="007D0670" w:rsidRPr="00BA2481">
        <w:rPr>
          <w:rFonts w:ascii="Times" w:hAnsi="Times"/>
          <w:sz w:val="24"/>
          <w:szCs w:val="24"/>
        </w:rPr>
        <w:t xml:space="preserve"> All these fac</w:t>
      </w:r>
      <w:r w:rsidR="00484042" w:rsidRPr="00BA2481">
        <w:rPr>
          <w:rFonts w:ascii="Times" w:hAnsi="Times"/>
          <w:sz w:val="24"/>
          <w:szCs w:val="24"/>
        </w:rPr>
        <w:t>tors can lead to disparity – it i</w:t>
      </w:r>
      <w:r w:rsidR="007D0670" w:rsidRPr="00BA2481">
        <w:rPr>
          <w:rFonts w:ascii="Times" w:hAnsi="Times"/>
          <w:sz w:val="24"/>
          <w:szCs w:val="24"/>
        </w:rPr>
        <w:t xml:space="preserve">s not uncommon. </w:t>
      </w:r>
      <w:r w:rsidR="00484042" w:rsidRPr="00BA2481">
        <w:rPr>
          <w:rFonts w:ascii="Times" w:hAnsi="Times"/>
          <w:sz w:val="24"/>
          <w:szCs w:val="24"/>
        </w:rPr>
        <w:t>In fact, it is</w:t>
      </w:r>
      <w:r w:rsidR="00F96142" w:rsidRPr="00BA2481">
        <w:rPr>
          <w:rFonts w:ascii="Times" w:hAnsi="Times"/>
          <w:sz w:val="24"/>
          <w:szCs w:val="24"/>
        </w:rPr>
        <w:t xml:space="preserve"> rare to find no variance due to the sheer amount of </w:t>
      </w:r>
      <w:r w:rsidR="00F96142" w:rsidRPr="00BA2481">
        <w:rPr>
          <w:rFonts w:ascii="Times" w:hAnsi="Times"/>
          <w:sz w:val="24"/>
          <w:szCs w:val="24"/>
        </w:rPr>
        <w:lastRenderedPageBreak/>
        <w:t xml:space="preserve">data being pulled together. </w:t>
      </w:r>
      <w:r w:rsidR="007D0670" w:rsidRPr="00BA2481">
        <w:rPr>
          <w:rFonts w:ascii="Times" w:hAnsi="Times"/>
          <w:sz w:val="24"/>
          <w:szCs w:val="24"/>
        </w:rPr>
        <w:t>Ms. Mattavous-Frye asked whether some realization rate is standard or</w:t>
      </w:r>
      <w:r w:rsidR="00484042" w:rsidRPr="00BA2481">
        <w:rPr>
          <w:rFonts w:ascii="Times" w:hAnsi="Times"/>
          <w:sz w:val="24"/>
          <w:szCs w:val="24"/>
        </w:rPr>
        <w:t xml:space="preserve"> is</w:t>
      </w:r>
      <w:r w:rsidR="007D0670" w:rsidRPr="00BA2481">
        <w:rPr>
          <w:rFonts w:ascii="Times" w:hAnsi="Times"/>
          <w:sz w:val="24"/>
          <w:szCs w:val="24"/>
        </w:rPr>
        <w:t xml:space="preserve"> within a zone of reasonableness. Mr. Ha</w:t>
      </w:r>
      <w:r w:rsidR="00D1416D" w:rsidRPr="00BA2481">
        <w:rPr>
          <w:rFonts w:ascii="Times" w:hAnsi="Times"/>
          <w:sz w:val="24"/>
          <w:szCs w:val="24"/>
        </w:rPr>
        <w:t>sselman answered affirmatively and emphasized that the current rates are not concerning</w:t>
      </w:r>
      <w:r w:rsidR="00374508" w:rsidRPr="00BA2481">
        <w:rPr>
          <w:rFonts w:ascii="Times" w:hAnsi="Times"/>
          <w:sz w:val="24"/>
          <w:szCs w:val="24"/>
        </w:rPr>
        <w:t xml:space="preserve"> (until they drop below 0.9)</w:t>
      </w:r>
      <w:r w:rsidR="00D1416D" w:rsidRPr="00BA2481">
        <w:rPr>
          <w:rFonts w:ascii="Times" w:hAnsi="Times"/>
          <w:sz w:val="24"/>
          <w:szCs w:val="24"/>
        </w:rPr>
        <w:t>.</w:t>
      </w:r>
      <w:r w:rsidR="00F96142" w:rsidRPr="00BA2481">
        <w:rPr>
          <w:rFonts w:ascii="Times" w:hAnsi="Times"/>
          <w:sz w:val="24"/>
          <w:szCs w:val="24"/>
        </w:rPr>
        <w:t xml:space="preserve"> The only unusual rate </w:t>
      </w:r>
      <w:r w:rsidR="00484042" w:rsidRPr="00BA2481">
        <w:rPr>
          <w:rFonts w:ascii="Times" w:hAnsi="Times"/>
          <w:sz w:val="24"/>
          <w:szCs w:val="24"/>
        </w:rPr>
        <w:t>was</w:t>
      </w:r>
      <w:r w:rsidR="00F96142" w:rsidRPr="00BA2481">
        <w:rPr>
          <w:rFonts w:ascii="Times" w:hAnsi="Times"/>
          <w:sz w:val="24"/>
          <w:szCs w:val="24"/>
        </w:rPr>
        <w:t xml:space="preserve"> last year’s kW, which </w:t>
      </w:r>
      <w:r w:rsidR="00484042" w:rsidRPr="00BA2481">
        <w:rPr>
          <w:rFonts w:ascii="Times" w:hAnsi="Times"/>
          <w:sz w:val="24"/>
          <w:szCs w:val="24"/>
        </w:rPr>
        <w:t>was</w:t>
      </w:r>
      <w:r w:rsidR="00F96142" w:rsidRPr="00BA2481">
        <w:rPr>
          <w:rFonts w:ascii="Times" w:hAnsi="Times"/>
          <w:sz w:val="24"/>
          <w:szCs w:val="24"/>
        </w:rPr>
        <w:t xml:space="preserve"> high. Custom projects tend </w:t>
      </w:r>
      <w:r w:rsidR="00484042" w:rsidRPr="00BA2481">
        <w:rPr>
          <w:rFonts w:ascii="Times" w:hAnsi="Times"/>
          <w:sz w:val="24"/>
          <w:szCs w:val="24"/>
        </w:rPr>
        <w:t>to be higher risk because there i</w:t>
      </w:r>
      <w:r w:rsidR="00F96142" w:rsidRPr="00BA2481">
        <w:rPr>
          <w:rFonts w:ascii="Times" w:hAnsi="Times"/>
          <w:sz w:val="24"/>
          <w:szCs w:val="24"/>
        </w:rPr>
        <w:t xml:space="preserve">s more judgment going into them. </w:t>
      </w:r>
    </w:p>
    <w:p w:rsidR="00F96142" w:rsidRPr="00BA2481" w:rsidRDefault="00F96142" w:rsidP="0069695B">
      <w:pPr>
        <w:spacing w:line="240" w:lineRule="auto"/>
        <w:jc w:val="both"/>
        <w:rPr>
          <w:rFonts w:ascii="Times" w:hAnsi="Times"/>
          <w:sz w:val="24"/>
          <w:szCs w:val="24"/>
        </w:rPr>
      </w:pPr>
      <w:r w:rsidRPr="00BA2481">
        <w:rPr>
          <w:rFonts w:ascii="Times" w:hAnsi="Times"/>
          <w:sz w:val="24"/>
          <w:szCs w:val="24"/>
        </w:rPr>
        <w:t xml:space="preserve">This year, the policy decision was to use the lowest realization rate from the three metrics in the table from the past three evaluation cycles. This </w:t>
      </w:r>
      <w:r w:rsidR="00484042" w:rsidRPr="00BA2481">
        <w:rPr>
          <w:rFonts w:ascii="Times" w:hAnsi="Times"/>
          <w:sz w:val="24"/>
          <w:szCs w:val="24"/>
        </w:rPr>
        <w:t>was</w:t>
      </w:r>
      <w:r w:rsidRPr="00BA2481">
        <w:rPr>
          <w:rFonts w:ascii="Times" w:hAnsi="Times"/>
          <w:sz w:val="24"/>
          <w:szCs w:val="24"/>
        </w:rPr>
        <w:t xml:space="preserve"> a substitute for conducting an FY16 impact evaluation. This </w:t>
      </w:r>
      <w:r w:rsidR="00484042" w:rsidRPr="00BA2481">
        <w:rPr>
          <w:rFonts w:ascii="Times" w:hAnsi="Times"/>
          <w:sz w:val="24"/>
          <w:szCs w:val="24"/>
        </w:rPr>
        <w:t>was</w:t>
      </w:r>
      <w:r w:rsidRPr="00BA2481">
        <w:rPr>
          <w:rFonts w:ascii="Times" w:hAnsi="Times"/>
          <w:sz w:val="24"/>
          <w:szCs w:val="24"/>
        </w:rPr>
        <w:t xml:space="preserve"> conservative – in no one year was the lowest actually hit across all three</w:t>
      </w:r>
      <w:r w:rsidR="00817FBD">
        <w:rPr>
          <w:rFonts w:ascii="Times" w:hAnsi="Times"/>
          <w:sz w:val="24"/>
          <w:szCs w:val="24"/>
        </w:rPr>
        <w:t xml:space="preserve"> program types</w:t>
      </w:r>
      <w:r w:rsidRPr="00BA2481">
        <w:rPr>
          <w:rFonts w:ascii="Times" w:hAnsi="Times"/>
          <w:sz w:val="24"/>
          <w:szCs w:val="24"/>
        </w:rPr>
        <w:t xml:space="preserve">. Thus, this </w:t>
      </w:r>
      <w:r w:rsidR="00A02330" w:rsidRPr="00BA2481">
        <w:rPr>
          <w:rFonts w:ascii="Times" w:hAnsi="Times"/>
          <w:sz w:val="24"/>
          <w:szCs w:val="24"/>
        </w:rPr>
        <w:t>was</w:t>
      </w:r>
      <w:r w:rsidRPr="00BA2481">
        <w:rPr>
          <w:rFonts w:ascii="Times" w:hAnsi="Times"/>
          <w:sz w:val="24"/>
          <w:szCs w:val="24"/>
        </w:rPr>
        <w:t xml:space="preserve"> a worst case scenario – a conservative look at the savings. </w:t>
      </w:r>
    </w:p>
    <w:p w:rsidR="007442D6" w:rsidRPr="00BA2481" w:rsidRDefault="00D84E43" w:rsidP="0069695B">
      <w:pPr>
        <w:spacing w:line="240" w:lineRule="auto"/>
        <w:jc w:val="both"/>
        <w:rPr>
          <w:rFonts w:ascii="Times" w:hAnsi="Times"/>
          <w:sz w:val="24"/>
          <w:szCs w:val="24"/>
        </w:rPr>
      </w:pPr>
      <w:r>
        <w:rPr>
          <w:rFonts w:ascii="Times" w:hAnsi="Times"/>
          <w:sz w:val="24"/>
          <w:szCs w:val="24"/>
        </w:rPr>
        <w:t>Tetra Tech</w:t>
      </w:r>
      <w:r w:rsidR="00F96142" w:rsidRPr="00BA2481">
        <w:rPr>
          <w:rFonts w:ascii="Times" w:hAnsi="Times"/>
          <w:sz w:val="24"/>
          <w:szCs w:val="24"/>
        </w:rPr>
        <w:t xml:space="preserve"> then looked at other tracks/benchmarks, </w:t>
      </w:r>
      <w:r w:rsidR="00F96142" w:rsidRPr="00F92597">
        <w:rPr>
          <w:rFonts w:ascii="Times" w:hAnsi="Times"/>
          <w:noProof/>
          <w:sz w:val="24"/>
          <w:szCs w:val="24"/>
        </w:rPr>
        <w:t>low</w:t>
      </w:r>
      <w:r w:rsidR="00F92597">
        <w:rPr>
          <w:rFonts w:ascii="Times" w:hAnsi="Times"/>
          <w:noProof/>
          <w:sz w:val="24"/>
          <w:szCs w:val="24"/>
        </w:rPr>
        <w:t>-</w:t>
      </w:r>
      <w:r w:rsidR="00F96142" w:rsidRPr="00F92597">
        <w:rPr>
          <w:rFonts w:ascii="Times" w:hAnsi="Times"/>
          <w:noProof/>
          <w:sz w:val="24"/>
          <w:szCs w:val="24"/>
        </w:rPr>
        <w:t>income</w:t>
      </w:r>
      <w:r w:rsidR="00F96142" w:rsidRPr="00BA2481">
        <w:rPr>
          <w:rFonts w:ascii="Times" w:hAnsi="Times"/>
          <w:sz w:val="24"/>
          <w:szCs w:val="24"/>
        </w:rPr>
        <w:t xml:space="preserve"> spending levels, and made a minor adjustment based on FY</w:t>
      </w:r>
      <w:r w:rsidR="00CF6BBC" w:rsidRPr="00BA2481">
        <w:rPr>
          <w:rFonts w:ascii="Times" w:hAnsi="Times"/>
          <w:sz w:val="24"/>
          <w:szCs w:val="24"/>
        </w:rPr>
        <w:t xml:space="preserve">15 findings. </w:t>
      </w:r>
      <w:r>
        <w:rPr>
          <w:rFonts w:ascii="Times" w:hAnsi="Times"/>
          <w:sz w:val="24"/>
          <w:szCs w:val="24"/>
        </w:rPr>
        <w:t>Tetra Tech</w:t>
      </w:r>
      <w:r w:rsidR="00CF6BBC" w:rsidRPr="00BA2481">
        <w:rPr>
          <w:rFonts w:ascii="Times" w:hAnsi="Times"/>
          <w:sz w:val="24"/>
          <w:szCs w:val="24"/>
        </w:rPr>
        <w:t xml:space="preserve"> also used</w:t>
      </w:r>
      <w:r w:rsidR="00F96142" w:rsidRPr="00BA2481">
        <w:rPr>
          <w:rFonts w:ascii="Times" w:hAnsi="Times"/>
          <w:sz w:val="24"/>
          <w:szCs w:val="24"/>
        </w:rPr>
        <w:t xml:space="preserve"> other tracking data from DOEE and DCSEU for </w:t>
      </w:r>
      <w:r w:rsidR="00817FBD">
        <w:rPr>
          <w:rFonts w:ascii="Times" w:hAnsi="Times"/>
          <w:sz w:val="24"/>
          <w:szCs w:val="24"/>
        </w:rPr>
        <w:t xml:space="preserve">green </w:t>
      </w:r>
      <w:r w:rsidR="00CF6BBC" w:rsidRPr="00BA2481">
        <w:rPr>
          <w:rFonts w:ascii="Times" w:hAnsi="Times"/>
          <w:sz w:val="24"/>
          <w:szCs w:val="24"/>
        </w:rPr>
        <w:t>job</w:t>
      </w:r>
      <w:r w:rsidR="00817FBD">
        <w:rPr>
          <w:rFonts w:ascii="Times" w:hAnsi="Times"/>
          <w:sz w:val="24"/>
          <w:szCs w:val="24"/>
        </w:rPr>
        <w:t>s</w:t>
      </w:r>
      <w:r w:rsidR="00F96142" w:rsidRPr="00BA2481">
        <w:rPr>
          <w:rFonts w:ascii="Times" w:hAnsi="Times"/>
          <w:sz w:val="24"/>
          <w:szCs w:val="24"/>
        </w:rPr>
        <w:t xml:space="preserve"> information and incentive-level spending.</w:t>
      </w:r>
    </w:p>
    <w:p w:rsidR="00F96142" w:rsidRPr="00915C35" w:rsidRDefault="00F96142" w:rsidP="0069695B">
      <w:pPr>
        <w:spacing w:line="240" w:lineRule="auto"/>
        <w:jc w:val="both"/>
        <w:rPr>
          <w:rFonts w:ascii="Times" w:hAnsi="Times"/>
          <w:b/>
          <w:sz w:val="24"/>
          <w:szCs w:val="24"/>
        </w:rPr>
      </w:pPr>
      <w:r w:rsidRPr="00915C35">
        <w:rPr>
          <w:rFonts w:ascii="Times" w:hAnsi="Times"/>
          <w:b/>
          <w:sz w:val="24"/>
          <w:szCs w:val="24"/>
          <w:u w:val="single"/>
        </w:rPr>
        <w:t xml:space="preserve">Results </w:t>
      </w:r>
      <w:r w:rsidR="008C432B">
        <w:rPr>
          <w:rFonts w:ascii="Times" w:hAnsi="Times"/>
          <w:b/>
          <w:sz w:val="24"/>
          <w:szCs w:val="24"/>
          <w:u w:val="single"/>
        </w:rPr>
        <w:t xml:space="preserve">of FY16 DCSEU Evaluation </w:t>
      </w:r>
      <w:r w:rsidRPr="00915C35">
        <w:rPr>
          <w:rFonts w:ascii="Times" w:hAnsi="Times"/>
          <w:b/>
          <w:sz w:val="24"/>
          <w:szCs w:val="24"/>
          <w:u w:val="single"/>
        </w:rPr>
        <w:t>(19:05)</w:t>
      </w:r>
    </w:p>
    <w:p w:rsidR="00F96142" w:rsidRPr="00BA2481" w:rsidRDefault="00F96142" w:rsidP="0069695B">
      <w:pPr>
        <w:spacing w:line="240" w:lineRule="auto"/>
        <w:jc w:val="both"/>
        <w:rPr>
          <w:rFonts w:ascii="Times" w:hAnsi="Times"/>
          <w:sz w:val="24"/>
          <w:szCs w:val="24"/>
        </w:rPr>
      </w:pPr>
      <w:r w:rsidRPr="00BA2481">
        <w:rPr>
          <w:rFonts w:ascii="Times" w:hAnsi="Times"/>
          <w:sz w:val="24"/>
          <w:szCs w:val="24"/>
        </w:rPr>
        <w:t>The Results were broken up into two groups of benchmarks: Compensated Performance Benchmarks and Tracking Benchmarks.</w:t>
      </w:r>
    </w:p>
    <w:p w:rsidR="003808F3" w:rsidRPr="009B1A21" w:rsidRDefault="00F96142" w:rsidP="0069695B">
      <w:pPr>
        <w:spacing w:line="240" w:lineRule="auto"/>
        <w:jc w:val="both"/>
        <w:rPr>
          <w:rFonts w:ascii="Times" w:hAnsi="Times"/>
          <w:b/>
          <w:i/>
          <w:sz w:val="24"/>
          <w:szCs w:val="24"/>
        </w:rPr>
      </w:pPr>
      <w:r w:rsidRPr="009B1A21">
        <w:rPr>
          <w:rFonts w:ascii="Times" w:hAnsi="Times"/>
          <w:b/>
          <w:i/>
          <w:sz w:val="24"/>
          <w:szCs w:val="24"/>
        </w:rPr>
        <w:t xml:space="preserve">Compensated Performance Benchmarks: </w:t>
      </w:r>
    </w:p>
    <w:p w:rsidR="0026747E" w:rsidRPr="00BA2481" w:rsidRDefault="00F96142" w:rsidP="0069695B">
      <w:pPr>
        <w:spacing w:line="240" w:lineRule="auto"/>
        <w:jc w:val="both"/>
        <w:rPr>
          <w:rFonts w:ascii="Times" w:hAnsi="Times"/>
          <w:sz w:val="24"/>
          <w:szCs w:val="24"/>
        </w:rPr>
      </w:pPr>
      <w:r w:rsidRPr="0069695B">
        <w:rPr>
          <w:rFonts w:ascii="Times" w:hAnsi="Times"/>
          <w:sz w:val="24"/>
          <w:szCs w:val="24"/>
        </w:rPr>
        <w:t xml:space="preserve">For </w:t>
      </w:r>
      <w:r w:rsidR="003808F3" w:rsidRPr="0069695B">
        <w:rPr>
          <w:rFonts w:ascii="Times" w:hAnsi="Times"/>
          <w:sz w:val="24"/>
          <w:szCs w:val="24"/>
        </w:rPr>
        <w:t>the</w:t>
      </w:r>
      <w:r w:rsidRPr="0069695B">
        <w:rPr>
          <w:rFonts w:ascii="Times" w:hAnsi="Times"/>
          <w:sz w:val="24"/>
          <w:szCs w:val="24"/>
        </w:rPr>
        <w:t xml:space="preserve"> Reducing Elect</w:t>
      </w:r>
      <w:r w:rsidR="003808F3" w:rsidRPr="0069695B">
        <w:rPr>
          <w:rFonts w:ascii="Times" w:hAnsi="Times"/>
          <w:sz w:val="24"/>
          <w:szCs w:val="24"/>
        </w:rPr>
        <w:t xml:space="preserve">ricity Consumption, </w:t>
      </w:r>
      <w:r w:rsidRPr="0069695B">
        <w:rPr>
          <w:rFonts w:ascii="Times" w:hAnsi="Times"/>
          <w:sz w:val="24"/>
          <w:szCs w:val="24"/>
        </w:rPr>
        <w:t>Natural Gas</w:t>
      </w:r>
      <w:r w:rsidR="003808F3" w:rsidRPr="0069695B">
        <w:rPr>
          <w:rFonts w:ascii="Times" w:hAnsi="Times"/>
          <w:sz w:val="24"/>
          <w:szCs w:val="24"/>
        </w:rPr>
        <w:t xml:space="preserve">, Reducing the Cost of Renewable Energy, and </w:t>
      </w:r>
      <w:r w:rsidR="003808F3" w:rsidRPr="0069695B">
        <w:rPr>
          <w:rFonts w:ascii="Times" w:hAnsi="Times"/>
          <w:noProof/>
          <w:sz w:val="24"/>
          <w:szCs w:val="24"/>
        </w:rPr>
        <w:t>Low</w:t>
      </w:r>
      <w:r w:rsidR="00F92597" w:rsidRPr="0069695B">
        <w:rPr>
          <w:rFonts w:ascii="Times" w:hAnsi="Times"/>
          <w:noProof/>
          <w:sz w:val="24"/>
          <w:szCs w:val="24"/>
        </w:rPr>
        <w:t>-</w:t>
      </w:r>
      <w:r w:rsidR="003808F3" w:rsidRPr="0069695B">
        <w:rPr>
          <w:rFonts w:ascii="Times" w:hAnsi="Times"/>
          <w:noProof/>
          <w:sz w:val="24"/>
          <w:szCs w:val="24"/>
        </w:rPr>
        <w:t>Income</w:t>
      </w:r>
      <w:r w:rsidR="003808F3" w:rsidRPr="0069695B">
        <w:rPr>
          <w:rFonts w:ascii="Times" w:hAnsi="Times"/>
          <w:sz w:val="24"/>
          <w:szCs w:val="24"/>
        </w:rPr>
        <w:t xml:space="preserve"> Spending benchmarks</w:t>
      </w:r>
      <w:r w:rsidRPr="0069695B">
        <w:rPr>
          <w:rFonts w:ascii="Times" w:hAnsi="Times"/>
          <w:sz w:val="24"/>
          <w:szCs w:val="24"/>
        </w:rPr>
        <w:t xml:space="preserve">, DCSEU </w:t>
      </w:r>
      <w:r w:rsidR="00CF6BBC" w:rsidRPr="0069695B">
        <w:rPr>
          <w:rFonts w:ascii="Times" w:hAnsi="Times"/>
          <w:sz w:val="24"/>
          <w:szCs w:val="24"/>
        </w:rPr>
        <w:t>was somewhere</w:t>
      </w:r>
      <w:r w:rsidRPr="0069695B">
        <w:rPr>
          <w:rFonts w:ascii="Times" w:hAnsi="Times"/>
          <w:sz w:val="24"/>
          <w:szCs w:val="24"/>
        </w:rPr>
        <w:t xml:space="preserve"> in between the minimum and maximum targets as set by the con</w:t>
      </w:r>
      <w:r w:rsidR="003808F3" w:rsidRPr="0069695B">
        <w:rPr>
          <w:rFonts w:ascii="Times" w:hAnsi="Times"/>
          <w:sz w:val="24"/>
          <w:szCs w:val="24"/>
        </w:rPr>
        <w:t>tract. The Green Jobs benchmark</w:t>
      </w:r>
      <w:r w:rsidRPr="0069695B">
        <w:rPr>
          <w:rFonts w:ascii="Times" w:hAnsi="Times"/>
          <w:sz w:val="24"/>
          <w:szCs w:val="24"/>
        </w:rPr>
        <w:t xml:space="preserve"> </w:t>
      </w:r>
      <w:r w:rsidR="003808F3" w:rsidRPr="0069695B">
        <w:rPr>
          <w:rFonts w:ascii="Times" w:hAnsi="Times"/>
          <w:sz w:val="24"/>
          <w:szCs w:val="24"/>
        </w:rPr>
        <w:t>well exceeded</w:t>
      </w:r>
      <w:r w:rsidRPr="0069695B">
        <w:rPr>
          <w:rFonts w:ascii="Times" w:hAnsi="Times"/>
          <w:sz w:val="24"/>
          <w:szCs w:val="24"/>
        </w:rPr>
        <w:t xml:space="preserve"> the maximum target</w:t>
      </w:r>
      <w:r w:rsidR="00817FBD" w:rsidRPr="0069695B">
        <w:rPr>
          <w:rFonts w:ascii="Times" w:hAnsi="Times"/>
          <w:sz w:val="24"/>
          <w:szCs w:val="24"/>
        </w:rPr>
        <w:t>.</w:t>
      </w:r>
      <w:r w:rsidRPr="0069695B">
        <w:rPr>
          <w:rFonts w:ascii="Times" w:hAnsi="Times"/>
          <w:sz w:val="24"/>
          <w:szCs w:val="24"/>
        </w:rPr>
        <w:t xml:space="preserve"> </w:t>
      </w:r>
      <w:r w:rsidR="003808F3" w:rsidRPr="0069695B">
        <w:rPr>
          <w:rFonts w:ascii="Times" w:hAnsi="Times"/>
          <w:sz w:val="24"/>
          <w:szCs w:val="24"/>
        </w:rPr>
        <w:t>Th</w:t>
      </w:r>
      <w:r w:rsidR="00D34B3C" w:rsidRPr="0069695B">
        <w:rPr>
          <w:rFonts w:ascii="Times" w:hAnsi="Times"/>
          <w:sz w:val="24"/>
          <w:szCs w:val="24"/>
        </w:rPr>
        <w:t>o</w:t>
      </w:r>
      <w:r w:rsidR="003808F3" w:rsidRPr="0069695B">
        <w:rPr>
          <w:rFonts w:ascii="Times" w:hAnsi="Times"/>
          <w:sz w:val="24"/>
          <w:szCs w:val="24"/>
        </w:rPr>
        <w:t xml:space="preserve">se jobs </w:t>
      </w:r>
      <w:r w:rsidR="00CF6BBC" w:rsidRPr="0069695B">
        <w:rPr>
          <w:rFonts w:ascii="Times" w:hAnsi="Times"/>
          <w:sz w:val="24"/>
          <w:szCs w:val="24"/>
        </w:rPr>
        <w:t>were</w:t>
      </w:r>
      <w:r w:rsidR="003808F3" w:rsidRPr="0069695B">
        <w:rPr>
          <w:rFonts w:ascii="Times" w:hAnsi="Times"/>
          <w:sz w:val="24"/>
          <w:szCs w:val="24"/>
        </w:rPr>
        <w:t xml:space="preserve"> based on two components: direct jobs that </w:t>
      </w:r>
      <w:r w:rsidR="00CF6BBC" w:rsidRPr="0069695B">
        <w:rPr>
          <w:rFonts w:ascii="Times" w:hAnsi="Times"/>
          <w:sz w:val="24"/>
          <w:szCs w:val="24"/>
        </w:rPr>
        <w:t>were</w:t>
      </w:r>
      <w:r w:rsidR="003808F3" w:rsidRPr="0069695B">
        <w:rPr>
          <w:rFonts w:ascii="Times" w:hAnsi="Times"/>
          <w:sz w:val="24"/>
          <w:szCs w:val="24"/>
        </w:rPr>
        <w:t xml:space="preserve"> tracked based on invoices to DOEE and a component based on incentive spending.</w:t>
      </w:r>
      <w:r w:rsidR="003808F3" w:rsidRPr="00BA2481">
        <w:rPr>
          <w:rFonts w:ascii="Times" w:hAnsi="Times"/>
          <w:sz w:val="24"/>
          <w:szCs w:val="24"/>
        </w:rPr>
        <w:t xml:space="preserve"> </w:t>
      </w:r>
    </w:p>
    <w:p w:rsidR="0026747E" w:rsidRPr="00BA2481" w:rsidRDefault="003808F3" w:rsidP="0069695B">
      <w:pPr>
        <w:spacing w:line="240" w:lineRule="auto"/>
        <w:jc w:val="both"/>
        <w:rPr>
          <w:rFonts w:ascii="Times" w:hAnsi="Times"/>
          <w:sz w:val="24"/>
          <w:szCs w:val="24"/>
        </w:rPr>
      </w:pPr>
      <w:r w:rsidRPr="00BA2481">
        <w:rPr>
          <w:rFonts w:ascii="Times" w:hAnsi="Times"/>
          <w:sz w:val="24"/>
          <w:szCs w:val="24"/>
        </w:rPr>
        <w:t xml:space="preserve">Ms. Mattavous-Frye asked whether </w:t>
      </w:r>
      <w:r w:rsidR="00D34B3C">
        <w:rPr>
          <w:rFonts w:ascii="Times" w:hAnsi="Times"/>
          <w:sz w:val="24"/>
          <w:szCs w:val="24"/>
        </w:rPr>
        <w:t xml:space="preserve">a </w:t>
      </w:r>
      <w:r w:rsidR="00076EE1">
        <w:rPr>
          <w:rFonts w:ascii="Times" w:hAnsi="Times"/>
          <w:sz w:val="24"/>
          <w:szCs w:val="24"/>
        </w:rPr>
        <w:t xml:space="preserve">green </w:t>
      </w:r>
      <w:proofErr w:type="gramStart"/>
      <w:r w:rsidR="00076EE1">
        <w:rPr>
          <w:rFonts w:ascii="Times" w:hAnsi="Times"/>
          <w:sz w:val="24"/>
          <w:szCs w:val="24"/>
        </w:rPr>
        <w:t xml:space="preserve">job </w:t>
      </w:r>
      <w:r w:rsidRPr="00BA2481">
        <w:rPr>
          <w:rFonts w:ascii="Times" w:hAnsi="Times"/>
          <w:sz w:val="24"/>
          <w:szCs w:val="24"/>
        </w:rPr>
        <w:t xml:space="preserve"> was</w:t>
      </w:r>
      <w:proofErr w:type="gramEnd"/>
      <w:r w:rsidRPr="00BA2481">
        <w:rPr>
          <w:rFonts w:ascii="Times" w:hAnsi="Times"/>
          <w:sz w:val="24"/>
          <w:szCs w:val="24"/>
        </w:rPr>
        <w:t xml:space="preserve"> one job in the District </w:t>
      </w:r>
      <w:r w:rsidR="00CF6BBC" w:rsidRPr="00BA2481">
        <w:rPr>
          <w:rFonts w:ascii="Times" w:hAnsi="Times"/>
          <w:sz w:val="24"/>
          <w:szCs w:val="24"/>
        </w:rPr>
        <w:t>or</w:t>
      </w:r>
      <w:r w:rsidRPr="00BA2481">
        <w:rPr>
          <w:rFonts w:ascii="Times" w:hAnsi="Times"/>
          <w:sz w:val="24"/>
          <w:szCs w:val="24"/>
        </w:rPr>
        <w:t xml:space="preserve"> at </w:t>
      </w:r>
      <w:r w:rsidR="00076EE1">
        <w:rPr>
          <w:rFonts w:ascii="Times" w:hAnsi="Times"/>
          <w:sz w:val="24"/>
          <w:szCs w:val="24"/>
        </w:rPr>
        <w:t xml:space="preserve">the </w:t>
      </w:r>
      <w:r w:rsidRPr="00BA2481">
        <w:rPr>
          <w:rFonts w:ascii="Times" w:hAnsi="Times"/>
          <w:sz w:val="24"/>
          <w:szCs w:val="24"/>
        </w:rPr>
        <w:t xml:space="preserve">DCSEU. Mr. Hasselman answered that it </w:t>
      </w:r>
      <w:r w:rsidR="00CF6BBC" w:rsidRPr="00BA2481">
        <w:rPr>
          <w:rFonts w:ascii="Times" w:hAnsi="Times"/>
          <w:sz w:val="24"/>
          <w:szCs w:val="24"/>
        </w:rPr>
        <w:t>was</w:t>
      </w:r>
      <w:r w:rsidRPr="00BA2481">
        <w:rPr>
          <w:rFonts w:ascii="Times" w:hAnsi="Times"/>
          <w:sz w:val="24"/>
          <w:szCs w:val="24"/>
        </w:rPr>
        <w:t xml:space="preserve"> jobs in the District. Director Wells clarified the question, asking Mr. Trabue to describe the green jobs calculation. Mr. Trabue answered that the green jobs calculation </w:t>
      </w:r>
      <w:r w:rsidR="00CF6BBC" w:rsidRPr="00BA2481">
        <w:rPr>
          <w:rFonts w:ascii="Times" w:hAnsi="Times"/>
          <w:sz w:val="24"/>
          <w:szCs w:val="24"/>
        </w:rPr>
        <w:t>was</w:t>
      </w:r>
      <w:r w:rsidRPr="00BA2481">
        <w:rPr>
          <w:rFonts w:ascii="Times" w:hAnsi="Times"/>
          <w:sz w:val="24"/>
          <w:szCs w:val="24"/>
        </w:rPr>
        <w:t xml:space="preserve"> an accumulation of </w:t>
      </w:r>
      <w:r w:rsidRPr="0069695B">
        <w:rPr>
          <w:rFonts w:ascii="Times" w:hAnsi="Times"/>
          <w:sz w:val="24"/>
          <w:szCs w:val="24"/>
        </w:rPr>
        <w:t xml:space="preserve">both jobs created within DCSEU and jobs created </w:t>
      </w:r>
      <w:r w:rsidR="00490514" w:rsidRPr="0069695B">
        <w:rPr>
          <w:rFonts w:ascii="Times" w:hAnsi="Times"/>
          <w:sz w:val="24"/>
          <w:szCs w:val="24"/>
        </w:rPr>
        <w:t>by</w:t>
      </w:r>
      <w:r w:rsidR="00817FBD" w:rsidRPr="0069695B">
        <w:rPr>
          <w:rFonts w:ascii="Times" w:hAnsi="Times"/>
          <w:sz w:val="24"/>
          <w:szCs w:val="24"/>
        </w:rPr>
        <w:t xml:space="preserve"> </w:t>
      </w:r>
      <w:r w:rsidR="00D34B3C" w:rsidRPr="0069695B">
        <w:rPr>
          <w:rFonts w:ascii="Times" w:hAnsi="Times"/>
          <w:sz w:val="24"/>
          <w:szCs w:val="24"/>
        </w:rPr>
        <w:t>sub</w:t>
      </w:r>
      <w:r w:rsidRPr="0069695B">
        <w:rPr>
          <w:rFonts w:ascii="Times" w:hAnsi="Times"/>
          <w:sz w:val="24"/>
          <w:szCs w:val="24"/>
        </w:rPr>
        <w:t xml:space="preserve">contractors. The vast majority of green jobs </w:t>
      </w:r>
      <w:r w:rsidR="00CF6BBC" w:rsidRPr="0069695B">
        <w:rPr>
          <w:rFonts w:ascii="Times" w:hAnsi="Times"/>
          <w:sz w:val="24"/>
          <w:szCs w:val="24"/>
        </w:rPr>
        <w:t>were</w:t>
      </w:r>
      <w:r w:rsidRPr="0069695B">
        <w:rPr>
          <w:rFonts w:ascii="Times" w:hAnsi="Times"/>
          <w:sz w:val="24"/>
          <w:szCs w:val="24"/>
        </w:rPr>
        <w:t xml:space="preserve"> outside the </w:t>
      </w:r>
      <w:r w:rsidR="00D34B3C" w:rsidRPr="0069695B">
        <w:rPr>
          <w:rFonts w:ascii="Times" w:hAnsi="Times"/>
          <w:sz w:val="24"/>
          <w:szCs w:val="24"/>
        </w:rPr>
        <w:t xml:space="preserve">DCSEU </w:t>
      </w:r>
      <w:r w:rsidRPr="0069695B">
        <w:rPr>
          <w:rFonts w:ascii="Times" w:hAnsi="Times"/>
          <w:sz w:val="24"/>
          <w:szCs w:val="24"/>
        </w:rPr>
        <w:t>office. Director</w:t>
      </w:r>
      <w:r w:rsidRPr="00BA2481">
        <w:rPr>
          <w:rFonts w:ascii="Times" w:hAnsi="Times"/>
          <w:sz w:val="24"/>
          <w:szCs w:val="24"/>
        </w:rPr>
        <w:t xml:space="preserve"> Wells then asked </w:t>
      </w:r>
      <w:r w:rsidR="00CF6BBC" w:rsidRPr="00BA2481">
        <w:rPr>
          <w:rFonts w:ascii="Times" w:hAnsi="Times"/>
          <w:sz w:val="24"/>
          <w:szCs w:val="24"/>
        </w:rPr>
        <w:t>about</w:t>
      </w:r>
      <w:r w:rsidRPr="00BA2481">
        <w:rPr>
          <w:rFonts w:ascii="Times" w:hAnsi="Times"/>
          <w:sz w:val="24"/>
          <w:szCs w:val="24"/>
        </w:rPr>
        <w:t xml:space="preserve"> the criteria to claim credit for jobs completed outside the organization. Mr. Trabue answered that there </w:t>
      </w:r>
      <w:r w:rsidR="00CF6BBC" w:rsidRPr="00BA2481">
        <w:rPr>
          <w:rFonts w:ascii="Times" w:hAnsi="Times"/>
          <w:sz w:val="24"/>
          <w:szCs w:val="24"/>
        </w:rPr>
        <w:t>were</w:t>
      </w:r>
      <w:r w:rsidRPr="00BA2481">
        <w:rPr>
          <w:rFonts w:ascii="Times" w:hAnsi="Times"/>
          <w:sz w:val="24"/>
          <w:szCs w:val="24"/>
        </w:rPr>
        <w:t xml:space="preserve"> four factors </w:t>
      </w:r>
      <w:r w:rsidR="00D84E43">
        <w:rPr>
          <w:rFonts w:ascii="Times" w:hAnsi="Times"/>
          <w:sz w:val="24"/>
          <w:szCs w:val="24"/>
        </w:rPr>
        <w:t>Tetra Tech</w:t>
      </w:r>
      <w:r w:rsidR="00CF6BBC" w:rsidRPr="00BA2481">
        <w:rPr>
          <w:rFonts w:ascii="Times" w:hAnsi="Times"/>
          <w:sz w:val="24"/>
          <w:szCs w:val="24"/>
        </w:rPr>
        <w:t xml:space="preserve"> considered:</w:t>
      </w:r>
      <w:r w:rsidRPr="00BA2481">
        <w:rPr>
          <w:rFonts w:ascii="Times" w:hAnsi="Times"/>
          <w:sz w:val="24"/>
          <w:szCs w:val="24"/>
        </w:rPr>
        <w:t xml:space="preserve"> </w:t>
      </w:r>
      <w:r w:rsidR="00CF6BBC" w:rsidRPr="00BA2481">
        <w:rPr>
          <w:rFonts w:ascii="Times" w:hAnsi="Times"/>
          <w:sz w:val="24"/>
          <w:szCs w:val="24"/>
        </w:rPr>
        <w:t>the person (1) worked as a DC resident, (2)</w:t>
      </w:r>
      <w:r w:rsidRPr="00BA2481">
        <w:rPr>
          <w:rFonts w:ascii="Times" w:hAnsi="Times"/>
          <w:sz w:val="24"/>
          <w:szCs w:val="24"/>
        </w:rPr>
        <w:t xml:space="preserve"> earn</w:t>
      </w:r>
      <w:r w:rsidR="00CF6BBC" w:rsidRPr="00BA2481">
        <w:rPr>
          <w:rFonts w:ascii="Times" w:hAnsi="Times"/>
          <w:sz w:val="24"/>
          <w:szCs w:val="24"/>
        </w:rPr>
        <w:t xml:space="preserve">ed at least a living wage (~$14), (3) were on </w:t>
      </w:r>
      <w:r w:rsidR="00F92597" w:rsidRPr="00F92597">
        <w:rPr>
          <w:rFonts w:ascii="Times" w:hAnsi="Times"/>
          <w:noProof/>
          <w:sz w:val="24"/>
          <w:szCs w:val="24"/>
        </w:rPr>
        <w:t xml:space="preserve">a </w:t>
      </w:r>
      <w:r w:rsidR="00CF6BBC" w:rsidRPr="00F92597">
        <w:rPr>
          <w:rFonts w:ascii="Times" w:hAnsi="Times"/>
          <w:noProof/>
          <w:sz w:val="24"/>
          <w:szCs w:val="24"/>
        </w:rPr>
        <w:t>certified</w:t>
      </w:r>
      <w:r w:rsidR="00CF6BBC" w:rsidRPr="00BA2481">
        <w:rPr>
          <w:rFonts w:ascii="Times" w:hAnsi="Times"/>
          <w:sz w:val="24"/>
          <w:szCs w:val="24"/>
        </w:rPr>
        <w:t xml:space="preserve"> payroll, and (4) worked</w:t>
      </w:r>
      <w:r w:rsidRPr="00BA2481">
        <w:rPr>
          <w:rFonts w:ascii="Times" w:hAnsi="Times"/>
          <w:sz w:val="24"/>
          <w:szCs w:val="24"/>
        </w:rPr>
        <w:t xml:space="preserve"> in support of a DCSEU program. A green job </w:t>
      </w:r>
      <w:r w:rsidR="00CF6BBC" w:rsidRPr="00BA2481">
        <w:rPr>
          <w:rFonts w:ascii="Times" w:hAnsi="Times"/>
          <w:sz w:val="24"/>
          <w:szCs w:val="24"/>
        </w:rPr>
        <w:t>was</w:t>
      </w:r>
      <w:r w:rsidRPr="00BA2481">
        <w:rPr>
          <w:rFonts w:ascii="Times" w:hAnsi="Times"/>
          <w:sz w:val="24"/>
          <w:szCs w:val="24"/>
        </w:rPr>
        <w:t xml:space="preserve"> 1,950 hours of work for one individual</w:t>
      </w:r>
      <w:r w:rsidR="00817FBD">
        <w:rPr>
          <w:rFonts w:ascii="Times" w:hAnsi="Times"/>
          <w:sz w:val="24"/>
          <w:szCs w:val="24"/>
        </w:rPr>
        <w:t xml:space="preserve">, and the DCSEU achieved </w:t>
      </w:r>
      <w:r w:rsidRPr="00BA2481">
        <w:rPr>
          <w:rFonts w:ascii="Times" w:hAnsi="Times"/>
          <w:sz w:val="24"/>
          <w:szCs w:val="24"/>
        </w:rPr>
        <w:t>104.5 FTEs</w:t>
      </w:r>
      <w:r w:rsidR="00817FBD">
        <w:rPr>
          <w:rFonts w:ascii="Times" w:hAnsi="Times"/>
          <w:sz w:val="24"/>
          <w:szCs w:val="24"/>
        </w:rPr>
        <w:t xml:space="preserve"> in FY 2016</w:t>
      </w:r>
      <w:r w:rsidRPr="00BA2481">
        <w:rPr>
          <w:rFonts w:ascii="Times" w:hAnsi="Times"/>
          <w:sz w:val="24"/>
          <w:szCs w:val="24"/>
        </w:rPr>
        <w:t xml:space="preserve">. The headcount, over the years, floated at around 400 District residents. </w:t>
      </w:r>
      <w:r w:rsidR="00CF6BBC" w:rsidRPr="00BA2481">
        <w:rPr>
          <w:rFonts w:ascii="Times" w:hAnsi="Times"/>
          <w:sz w:val="24"/>
          <w:szCs w:val="24"/>
        </w:rPr>
        <w:t xml:space="preserve">Alternatively, one green job was </w:t>
      </w:r>
      <w:r w:rsidR="0036387C" w:rsidRPr="00BA2481">
        <w:rPr>
          <w:rFonts w:ascii="Times" w:hAnsi="Times"/>
          <w:sz w:val="24"/>
          <w:szCs w:val="24"/>
        </w:rPr>
        <w:t>$200K</w:t>
      </w:r>
      <w:r w:rsidR="002A63C6" w:rsidRPr="00BA2481">
        <w:rPr>
          <w:rFonts w:ascii="Times" w:hAnsi="Times"/>
          <w:sz w:val="24"/>
          <w:szCs w:val="24"/>
        </w:rPr>
        <w:t xml:space="preserve"> worth of in</w:t>
      </w:r>
      <w:r w:rsidR="00CF6BBC" w:rsidRPr="00BA2481">
        <w:rPr>
          <w:rFonts w:ascii="Times" w:hAnsi="Times"/>
          <w:sz w:val="24"/>
          <w:szCs w:val="24"/>
        </w:rPr>
        <w:t>centives paid towards a project.</w:t>
      </w:r>
      <w:r w:rsidR="002A63C6" w:rsidRPr="00BA2481">
        <w:rPr>
          <w:rFonts w:ascii="Times" w:hAnsi="Times"/>
          <w:sz w:val="24"/>
          <w:szCs w:val="24"/>
        </w:rPr>
        <w:t xml:space="preserve"> </w:t>
      </w:r>
      <w:r w:rsidR="004E5609" w:rsidRPr="00BA2481">
        <w:rPr>
          <w:rFonts w:ascii="Times" w:hAnsi="Times"/>
          <w:sz w:val="24"/>
          <w:szCs w:val="24"/>
        </w:rPr>
        <w:t xml:space="preserve">The $200K figure was derived from economic analyses </w:t>
      </w:r>
      <w:r w:rsidR="00CF6BBC" w:rsidRPr="00BA2481">
        <w:rPr>
          <w:rFonts w:ascii="Times" w:hAnsi="Times"/>
          <w:sz w:val="24"/>
          <w:szCs w:val="24"/>
        </w:rPr>
        <w:t>conducted</w:t>
      </w:r>
      <w:r w:rsidR="004E5609" w:rsidRPr="00BA2481">
        <w:rPr>
          <w:rFonts w:ascii="Times" w:hAnsi="Times"/>
          <w:sz w:val="24"/>
          <w:szCs w:val="24"/>
        </w:rPr>
        <w:t xml:space="preserve"> by the Obama Administration at the time of the stimulus money. At that time, it was estimated that it took about $200K to create a green job. </w:t>
      </w:r>
    </w:p>
    <w:p w:rsidR="0026747E" w:rsidRPr="00BA2481" w:rsidRDefault="00D84E43" w:rsidP="0069695B">
      <w:pPr>
        <w:spacing w:line="240" w:lineRule="auto"/>
        <w:jc w:val="both"/>
        <w:rPr>
          <w:rFonts w:ascii="Times" w:hAnsi="Times"/>
          <w:sz w:val="24"/>
          <w:szCs w:val="24"/>
        </w:rPr>
      </w:pPr>
      <w:r>
        <w:rPr>
          <w:rFonts w:ascii="Times" w:hAnsi="Times"/>
          <w:sz w:val="24"/>
          <w:szCs w:val="24"/>
        </w:rPr>
        <w:t>Dr. Cooper</w:t>
      </w:r>
      <w:r w:rsidR="004E5609" w:rsidRPr="00BA2481">
        <w:rPr>
          <w:rFonts w:ascii="Times" w:hAnsi="Times"/>
          <w:sz w:val="24"/>
          <w:szCs w:val="24"/>
        </w:rPr>
        <w:t xml:space="preserve"> asked whether DCSEU also </w:t>
      </w:r>
      <w:r w:rsidR="00CF6BBC" w:rsidRPr="00BA2481">
        <w:rPr>
          <w:rFonts w:ascii="Times" w:hAnsi="Times"/>
          <w:sz w:val="24"/>
          <w:szCs w:val="24"/>
        </w:rPr>
        <w:t xml:space="preserve">tracked </w:t>
      </w:r>
      <w:r w:rsidR="00CF6BBC" w:rsidRPr="0069695B">
        <w:rPr>
          <w:rFonts w:ascii="Times" w:hAnsi="Times"/>
          <w:sz w:val="24"/>
          <w:szCs w:val="24"/>
        </w:rPr>
        <w:t>green job</w:t>
      </w:r>
      <w:r w:rsidR="004E5609" w:rsidRPr="0069695B">
        <w:rPr>
          <w:rFonts w:ascii="Times" w:hAnsi="Times"/>
          <w:sz w:val="24"/>
          <w:szCs w:val="24"/>
        </w:rPr>
        <w:t xml:space="preserve"> retention. Mr. Trabue res</w:t>
      </w:r>
      <w:r w:rsidR="00CF6BBC" w:rsidRPr="0069695B">
        <w:rPr>
          <w:rFonts w:ascii="Times" w:hAnsi="Times"/>
          <w:sz w:val="24"/>
          <w:szCs w:val="24"/>
        </w:rPr>
        <w:t>ponded that the answer is mixed:</w:t>
      </w:r>
      <w:r w:rsidR="004E5609" w:rsidRPr="0069695B">
        <w:rPr>
          <w:rFonts w:ascii="Times" w:hAnsi="Times"/>
          <w:sz w:val="24"/>
          <w:szCs w:val="24"/>
        </w:rPr>
        <w:t xml:space="preserve"> jobs created in the office </w:t>
      </w:r>
      <w:r w:rsidR="00CF6BBC" w:rsidRPr="0069695B">
        <w:rPr>
          <w:rFonts w:ascii="Times" w:hAnsi="Times"/>
          <w:sz w:val="24"/>
          <w:szCs w:val="24"/>
        </w:rPr>
        <w:t>were tracked, b</w:t>
      </w:r>
      <w:r w:rsidR="004E5609" w:rsidRPr="0069695B">
        <w:rPr>
          <w:rFonts w:ascii="Times" w:hAnsi="Times"/>
          <w:sz w:val="24"/>
          <w:szCs w:val="24"/>
        </w:rPr>
        <w:t xml:space="preserve">ut once someone </w:t>
      </w:r>
      <w:r w:rsidR="00CF6BBC" w:rsidRPr="0069695B">
        <w:rPr>
          <w:rFonts w:ascii="Times" w:hAnsi="Times"/>
          <w:sz w:val="24"/>
          <w:szCs w:val="24"/>
        </w:rPr>
        <w:t>left</w:t>
      </w:r>
      <w:r w:rsidR="004E5609" w:rsidRPr="0069695B">
        <w:rPr>
          <w:rFonts w:ascii="Times" w:hAnsi="Times"/>
          <w:sz w:val="24"/>
          <w:szCs w:val="24"/>
        </w:rPr>
        <w:t xml:space="preserve">, they </w:t>
      </w:r>
      <w:r w:rsidR="00CF6BBC" w:rsidRPr="0069695B">
        <w:rPr>
          <w:rFonts w:ascii="Times" w:hAnsi="Times"/>
          <w:sz w:val="24"/>
          <w:szCs w:val="24"/>
        </w:rPr>
        <w:t>were</w:t>
      </w:r>
      <w:r w:rsidR="004E5609" w:rsidRPr="0069695B">
        <w:rPr>
          <w:rFonts w:ascii="Times" w:hAnsi="Times"/>
          <w:sz w:val="24"/>
          <w:szCs w:val="24"/>
        </w:rPr>
        <w:t xml:space="preserve"> no longer tracked</w:t>
      </w:r>
      <w:r w:rsidR="00715F09" w:rsidRPr="0069695B">
        <w:rPr>
          <w:rFonts w:ascii="Times" w:hAnsi="Times"/>
          <w:sz w:val="24"/>
          <w:szCs w:val="24"/>
        </w:rPr>
        <w:t xml:space="preserve"> or </w:t>
      </w:r>
      <w:r w:rsidR="00CF6BBC" w:rsidRPr="0069695B">
        <w:rPr>
          <w:rFonts w:ascii="Times" w:hAnsi="Times"/>
          <w:sz w:val="24"/>
          <w:szCs w:val="24"/>
        </w:rPr>
        <w:t>counted. However, the O</w:t>
      </w:r>
      <w:r w:rsidR="004E5609" w:rsidRPr="0069695B">
        <w:rPr>
          <w:rFonts w:ascii="Times" w:hAnsi="Times"/>
          <w:sz w:val="24"/>
          <w:szCs w:val="24"/>
        </w:rPr>
        <w:t>ffice also has a Workforce Development Program run</w:t>
      </w:r>
      <w:r w:rsidR="004E5609" w:rsidRPr="00BA2481">
        <w:rPr>
          <w:rFonts w:ascii="Times" w:hAnsi="Times"/>
          <w:sz w:val="24"/>
          <w:szCs w:val="24"/>
        </w:rPr>
        <w:t xml:space="preserve"> by Sheryl</w:t>
      </w:r>
      <w:r w:rsidR="00817FBD">
        <w:rPr>
          <w:rFonts w:ascii="Times" w:hAnsi="Times"/>
          <w:sz w:val="24"/>
          <w:szCs w:val="24"/>
        </w:rPr>
        <w:t xml:space="preserve"> Dove</w:t>
      </w:r>
      <w:r w:rsidR="004E5609" w:rsidRPr="00BA2481">
        <w:rPr>
          <w:rFonts w:ascii="Times" w:hAnsi="Times"/>
          <w:sz w:val="24"/>
          <w:szCs w:val="24"/>
        </w:rPr>
        <w:t xml:space="preserve">. In that instance, retention will be tracked. The people who go through training programs </w:t>
      </w:r>
      <w:r w:rsidR="00CF6BBC" w:rsidRPr="00BA2481">
        <w:rPr>
          <w:rFonts w:ascii="Times" w:hAnsi="Times"/>
          <w:sz w:val="24"/>
          <w:szCs w:val="24"/>
        </w:rPr>
        <w:t>were</w:t>
      </w:r>
      <w:r w:rsidR="004E5609" w:rsidRPr="00BA2481">
        <w:rPr>
          <w:rFonts w:ascii="Times" w:hAnsi="Times"/>
          <w:sz w:val="24"/>
          <w:szCs w:val="24"/>
        </w:rPr>
        <w:t xml:space="preserve"> tracked. </w:t>
      </w:r>
    </w:p>
    <w:p w:rsidR="0026747E" w:rsidRPr="00BA2481" w:rsidRDefault="004E5609" w:rsidP="0069695B">
      <w:pPr>
        <w:spacing w:line="240" w:lineRule="auto"/>
        <w:jc w:val="both"/>
        <w:rPr>
          <w:rFonts w:ascii="Times" w:hAnsi="Times"/>
          <w:sz w:val="24"/>
          <w:szCs w:val="24"/>
        </w:rPr>
      </w:pPr>
      <w:r w:rsidRPr="00BA2481">
        <w:rPr>
          <w:rFonts w:ascii="Times" w:hAnsi="Times"/>
          <w:sz w:val="24"/>
          <w:szCs w:val="24"/>
        </w:rPr>
        <w:t xml:space="preserve">Mr. Wedderburn asked about the Reduce the Cost of Renewable Energy benchmark with respect to reducing the cost of solar panels. Mr. Hasselman answered affirmatively. There is approximately a 10% decrease, but the delivery of the program </w:t>
      </w:r>
      <w:r w:rsidR="00CF6BBC" w:rsidRPr="00BA2481">
        <w:rPr>
          <w:rFonts w:ascii="Times" w:hAnsi="Times"/>
          <w:sz w:val="24"/>
          <w:szCs w:val="24"/>
        </w:rPr>
        <w:t>was</w:t>
      </w:r>
      <w:r w:rsidRPr="00BA2481">
        <w:rPr>
          <w:rFonts w:ascii="Times" w:hAnsi="Times"/>
          <w:sz w:val="24"/>
          <w:szCs w:val="24"/>
        </w:rPr>
        <w:t xml:space="preserve"> also more efficient. Ms. </w:t>
      </w:r>
      <w:r w:rsidRPr="00BA2481">
        <w:rPr>
          <w:rFonts w:ascii="Times" w:hAnsi="Times"/>
          <w:sz w:val="24"/>
          <w:szCs w:val="24"/>
        </w:rPr>
        <w:lastRenderedPageBreak/>
        <w:t xml:space="preserve">Mattavous-Frye asked whether there were scale synergies because there </w:t>
      </w:r>
      <w:r w:rsidR="005456FA" w:rsidRPr="00BA2481">
        <w:rPr>
          <w:rFonts w:ascii="Times" w:hAnsi="Times"/>
          <w:sz w:val="24"/>
          <w:szCs w:val="24"/>
        </w:rPr>
        <w:t xml:space="preserve">were more solar installations (i.e., </w:t>
      </w:r>
      <w:r w:rsidRPr="00BA2481">
        <w:rPr>
          <w:rFonts w:ascii="Times" w:hAnsi="Times"/>
          <w:sz w:val="24"/>
          <w:szCs w:val="24"/>
        </w:rPr>
        <w:t>why is solar getting cheaper?</w:t>
      </w:r>
      <w:r w:rsidR="005456FA" w:rsidRPr="00BA2481">
        <w:rPr>
          <w:rFonts w:ascii="Times" w:hAnsi="Times"/>
          <w:sz w:val="24"/>
          <w:szCs w:val="24"/>
        </w:rPr>
        <w:t>).</w:t>
      </w:r>
      <w:r w:rsidRPr="00BA2481">
        <w:rPr>
          <w:rFonts w:ascii="Times" w:hAnsi="Times"/>
          <w:sz w:val="24"/>
          <w:szCs w:val="24"/>
        </w:rPr>
        <w:t xml:space="preserve"> Mr. Hasselman answered that </w:t>
      </w:r>
      <w:r w:rsidR="005456FA" w:rsidRPr="00BA2481">
        <w:rPr>
          <w:rFonts w:ascii="Times" w:hAnsi="Times"/>
          <w:sz w:val="24"/>
          <w:szCs w:val="24"/>
        </w:rPr>
        <w:t xml:space="preserve">both </w:t>
      </w:r>
      <w:r w:rsidRPr="00BA2481">
        <w:rPr>
          <w:rFonts w:ascii="Times" w:hAnsi="Times"/>
          <w:sz w:val="24"/>
          <w:szCs w:val="24"/>
        </w:rPr>
        <w:t xml:space="preserve">hard equipment costs </w:t>
      </w:r>
      <w:r w:rsidR="005456FA" w:rsidRPr="00BA2481">
        <w:rPr>
          <w:rFonts w:ascii="Times" w:hAnsi="Times"/>
          <w:sz w:val="24"/>
          <w:szCs w:val="24"/>
        </w:rPr>
        <w:t>and</w:t>
      </w:r>
      <w:r w:rsidRPr="00BA2481">
        <w:rPr>
          <w:rFonts w:ascii="Times" w:hAnsi="Times"/>
          <w:sz w:val="24"/>
          <w:szCs w:val="24"/>
        </w:rPr>
        <w:t xml:space="preserve"> soft costs (e.g., permitting, the electrical work, industry skill set) </w:t>
      </w:r>
      <w:r w:rsidR="005456FA" w:rsidRPr="00BA2481">
        <w:rPr>
          <w:rFonts w:ascii="Times" w:hAnsi="Times"/>
          <w:sz w:val="24"/>
          <w:szCs w:val="24"/>
        </w:rPr>
        <w:t>decreased</w:t>
      </w:r>
      <w:r w:rsidRPr="00BA2481">
        <w:rPr>
          <w:rFonts w:ascii="Times" w:hAnsi="Times"/>
          <w:sz w:val="24"/>
          <w:szCs w:val="24"/>
        </w:rPr>
        <w:t>. Mr. Mizroch inserte</w:t>
      </w:r>
      <w:r w:rsidR="005D4380" w:rsidRPr="00BA2481">
        <w:rPr>
          <w:rFonts w:ascii="Times" w:hAnsi="Times"/>
          <w:sz w:val="24"/>
          <w:szCs w:val="24"/>
        </w:rPr>
        <w:t>d that the cost of the solar pan</w:t>
      </w:r>
      <w:r w:rsidRPr="00BA2481">
        <w:rPr>
          <w:rFonts w:ascii="Times" w:hAnsi="Times"/>
          <w:sz w:val="24"/>
          <w:szCs w:val="24"/>
        </w:rPr>
        <w:t xml:space="preserve">els </w:t>
      </w:r>
      <w:r w:rsidR="005456FA" w:rsidRPr="00BA2481">
        <w:rPr>
          <w:rFonts w:ascii="Times" w:hAnsi="Times"/>
          <w:sz w:val="24"/>
          <w:szCs w:val="24"/>
        </w:rPr>
        <w:t>decreased</w:t>
      </w:r>
      <w:r w:rsidRPr="00BA2481">
        <w:rPr>
          <w:rFonts w:ascii="Times" w:hAnsi="Times"/>
          <w:sz w:val="24"/>
          <w:szCs w:val="24"/>
        </w:rPr>
        <w:t xml:space="preserve"> due to Chinese over-manufacturing.</w:t>
      </w:r>
    </w:p>
    <w:p w:rsidR="00E210C9" w:rsidRPr="009B1A21" w:rsidRDefault="00E210C9" w:rsidP="0069695B">
      <w:pPr>
        <w:spacing w:line="240" w:lineRule="auto"/>
        <w:jc w:val="both"/>
        <w:rPr>
          <w:rFonts w:ascii="Times" w:hAnsi="Times"/>
          <w:i/>
          <w:sz w:val="24"/>
          <w:szCs w:val="24"/>
        </w:rPr>
      </w:pPr>
      <w:r w:rsidRPr="009B1A21">
        <w:rPr>
          <w:rFonts w:ascii="Times" w:hAnsi="Times"/>
          <w:b/>
          <w:i/>
          <w:sz w:val="24"/>
          <w:szCs w:val="24"/>
        </w:rPr>
        <w:t>Tracking Benchmarks</w:t>
      </w:r>
      <w:r w:rsidR="00D751B7" w:rsidRPr="009B1A21">
        <w:rPr>
          <w:rFonts w:ascii="Times" w:hAnsi="Times"/>
          <w:i/>
          <w:sz w:val="24"/>
          <w:szCs w:val="24"/>
        </w:rPr>
        <w:t xml:space="preserve"> (</w:t>
      </w:r>
      <w:r w:rsidR="00D751B7" w:rsidRPr="009B1A21">
        <w:rPr>
          <w:rFonts w:ascii="Times" w:hAnsi="Times"/>
          <w:b/>
          <w:i/>
          <w:sz w:val="24"/>
          <w:szCs w:val="24"/>
        </w:rPr>
        <w:t>32:30</w:t>
      </w:r>
      <w:r w:rsidR="00D751B7" w:rsidRPr="009B1A21">
        <w:rPr>
          <w:rFonts w:ascii="Times" w:hAnsi="Times"/>
          <w:i/>
          <w:sz w:val="24"/>
          <w:szCs w:val="24"/>
        </w:rPr>
        <w:t>)</w:t>
      </w:r>
    </w:p>
    <w:p w:rsidR="00E210C9" w:rsidRPr="00BA2481" w:rsidRDefault="005D4380" w:rsidP="0069695B">
      <w:pPr>
        <w:spacing w:line="240" w:lineRule="auto"/>
        <w:jc w:val="both"/>
        <w:rPr>
          <w:rFonts w:ascii="Times" w:hAnsi="Times"/>
          <w:sz w:val="24"/>
          <w:szCs w:val="24"/>
        </w:rPr>
      </w:pPr>
      <w:r w:rsidRPr="00BA2481">
        <w:rPr>
          <w:rFonts w:ascii="Times" w:hAnsi="Times"/>
          <w:sz w:val="24"/>
          <w:szCs w:val="24"/>
        </w:rPr>
        <w:t xml:space="preserve">To a degree, the minimum and maximum targets </w:t>
      </w:r>
      <w:r w:rsidR="005456FA" w:rsidRPr="00BA2481">
        <w:rPr>
          <w:rFonts w:ascii="Times" w:hAnsi="Times"/>
          <w:sz w:val="24"/>
          <w:szCs w:val="24"/>
        </w:rPr>
        <w:t>do not</w:t>
      </w:r>
      <w:r w:rsidRPr="00BA2481">
        <w:rPr>
          <w:rFonts w:ascii="Times" w:hAnsi="Times"/>
          <w:sz w:val="24"/>
          <w:szCs w:val="24"/>
        </w:rPr>
        <w:t xml:space="preserve"> matter anymore, but </w:t>
      </w:r>
      <w:r w:rsidR="00D84E43">
        <w:rPr>
          <w:rFonts w:ascii="Times" w:hAnsi="Times"/>
          <w:sz w:val="24"/>
          <w:szCs w:val="24"/>
        </w:rPr>
        <w:t>Tetra Tech</w:t>
      </w:r>
      <w:r w:rsidRPr="00BA2481">
        <w:rPr>
          <w:rFonts w:ascii="Times" w:hAnsi="Times"/>
          <w:sz w:val="24"/>
          <w:szCs w:val="24"/>
        </w:rPr>
        <w:t xml:space="preserve"> </w:t>
      </w:r>
      <w:r w:rsidR="005456FA" w:rsidRPr="00BA2481">
        <w:rPr>
          <w:rFonts w:ascii="Times" w:hAnsi="Times"/>
          <w:sz w:val="24"/>
          <w:szCs w:val="24"/>
        </w:rPr>
        <w:t>still tracked them, and they were</w:t>
      </w:r>
      <w:r w:rsidRPr="00BA2481">
        <w:rPr>
          <w:rFonts w:ascii="Times" w:hAnsi="Times"/>
          <w:sz w:val="24"/>
          <w:szCs w:val="24"/>
        </w:rPr>
        <w:t xml:space="preserve"> solidly in the middle range of the historical benchmark. </w:t>
      </w:r>
      <w:r w:rsidRPr="0069695B">
        <w:rPr>
          <w:rFonts w:ascii="Times" w:hAnsi="Times"/>
          <w:sz w:val="24"/>
          <w:szCs w:val="24"/>
        </w:rPr>
        <w:t xml:space="preserve">One of the reasons for making </w:t>
      </w:r>
      <w:r w:rsidR="00817FBD" w:rsidRPr="0069695B">
        <w:rPr>
          <w:rFonts w:ascii="Times" w:hAnsi="Times"/>
          <w:sz w:val="24"/>
          <w:szCs w:val="24"/>
        </w:rPr>
        <w:t xml:space="preserve">Peak Demand </w:t>
      </w:r>
      <w:r w:rsidRPr="0069695B">
        <w:rPr>
          <w:rFonts w:ascii="Times" w:hAnsi="Times"/>
          <w:sz w:val="24"/>
          <w:szCs w:val="24"/>
        </w:rPr>
        <w:t xml:space="preserve">a </w:t>
      </w:r>
      <w:r w:rsidR="00817FBD" w:rsidRPr="0069695B">
        <w:rPr>
          <w:rFonts w:ascii="Times" w:hAnsi="Times"/>
          <w:sz w:val="24"/>
          <w:szCs w:val="24"/>
        </w:rPr>
        <w:t>t</w:t>
      </w:r>
      <w:r w:rsidRPr="0069695B">
        <w:rPr>
          <w:rFonts w:ascii="Times" w:hAnsi="Times"/>
          <w:sz w:val="24"/>
          <w:szCs w:val="24"/>
        </w:rPr>
        <w:t xml:space="preserve">racking </w:t>
      </w:r>
      <w:r w:rsidR="00817FBD" w:rsidRPr="0069695B">
        <w:rPr>
          <w:rFonts w:ascii="Times" w:hAnsi="Times"/>
          <w:sz w:val="24"/>
          <w:szCs w:val="24"/>
        </w:rPr>
        <w:t>goal</w:t>
      </w:r>
      <w:r w:rsidRPr="0069695B">
        <w:rPr>
          <w:rFonts w:ascii="Times" w:hAnsi="Times"/>
          <w:sz w:val="24"/>
          <w:szCs w:val="24"/>
        </w:rPr>
        <w:t xml:space="preserve"> </w:t>
      </w:r>
      <w:r w:rsidR="005456FA" w:rsidRPr="0069695B">
        <w:rPr>
          <w:rFonts w:ascii="Times" w:hAnsi="Times"/>
          <w:sz w:val="24"/>
          <w:szCs w:val="24"/>
        </w:rPr>
        <w:t>was</w:t>
      </w:r>
      <w:r w:rsidRPr="0069695B">
        <w:rPr>
          <w:rFonts w:ascii="Times" w:hAnsi="Times"/>
          <w:sz w:val="24"/>
          <w:szCs w:val="24"/>
        </w:rPr>
        <w:t xml:space="preserve"> because these savings </w:t>
      </w:r>
      <w:r w:rsidR="005456FA" w:rsidRPr="0069695B">
        <w:rPr>
          <w:rFonts w:ascii="Times" w:hAnsi="Times"/>
          <w:sz w:val="24"/>
          <w:szCs w:val="24"/>
        </w:rPr>
        <w:t>were</w:t>
      </w:r>
      <w:r w:rsidRPr="0069695B">
        <w:rPr>
          <w:rFonts w:ascii="Times" w:hAnsi="Times"/>
          <w:sz w:val="24"/>
          <w:szCs w:val="24"/>
        </w:rPr>
        <w:t xml:space="preserve"> </w:t>
      </w:r>
      <w:r w:rsidR="005456FA" w:rsidRPr="0069695B">
        <w:rPr>
          <w:rFonts w:ascii="Times" w:hAnsi="Times"/>
          <w:sz w:val="24"/>
          <w:szCs w:val="24"/>
        </w:rPr>
        <w:t>accounted for</w:t>
      </w:r>
      <w:r w:rsidRPr="0069695B">
        <w:rPr>
          <w:rFonts w:ascii="Times" w:hAnsi="Times"/>
          <w:sz w:val="24"/>
          <w:szCs w:val="24"/>
        </w:rPr>
        <w:t xml:space="preserve"> through the electricity savings anyway. </w:t>
      </w:r>
      <w:r w:rsidR="005456FA" w:rsidRPr="0069695B">
        <w:rPr>
          <w:rFonts w:ascii="Times" w:hAnsi="Times"/>
          <w:sz w:val="24"/>
          <w:szCs w:val="24"/>
        </w:rPr>
        <w:t xml:space="preserve">However, </w:t>
      </w:r>
      <w:r w:rsidR="00817FBD" w:rsidRPr="0069695B">
        <w:rPr>
          <w:rFonts w:ascii="Times" w:hAnsi="Times"/>
          <w:sz w:val="24"/>
          <w:szCs w:val="24"/>
        </w:rPr>
        <w:t xml:space="preserve">Peak Demand </w:t>
      </w:r>
      <w:r w:rsidRPr="0069695B">
        <w:rPr>
          <w:rFonts w:ascii="Times" w:hAnsi="Times"/>
          <w:sz w:val="24"/>
          <w:szCs w:val="24"/>
        </w:rPr>
        <w:t xml:space="preserve">is still important </w:t>
      </w:r>
      <w:r w:rsidR="005456FA" w:rsidRPr="0069695B">
        <w:rPr>
          <w:rFonts w:ascii="Times" w:hAnsi="Times"/>
          <w:sz w:val="24"/>
          <w:szCs w:val="24"/>
        </w:rPr>
        <w:t xml:space="preserve">to track for </w:t>
      </w:r>
      <w:r w:rsidR="00817FBD" w:rsidRPr="0069695B">
        <w:rPr>
          <w:rFonts w:ascii="Times" w:hAnsi="Times"/>
          <w:sz w:val="24"/>
          <w:szCs w:val="24"/>
        </w:rPr>
        <w:t>P</w:t>
      </w:r>
      <w:r w:rsidRPr="0069695B">
        <w:rPr>
          <w:rFonts w:ascii="Times" w:hAnsi="Times"/>
          <w:sz w:val="24"/>
          <w:szCs w:val="24"/>
        </w:rPr>
        <w:t>JM market</w:t>
      </w:r>
      <w:r w:rsidR="005456FA" w:rsidRPr="0069695B">
        <w:rPr>
          <w:rFonts w:ascii="Times" w:hAnsi="Times"/>
          <w:sz w:val="24"/>
          <w:szCs w:val="24"/>
        </w:rPr>
        <w:t xml:space="preserve"> eligibility</w:t>
      </w:r>
      <w:r w:rsidRPr="0069695B">
        <w:rPr>
          <w:rFonts w:ascii="Times" w:hAnsi="Times"/>
          <w:sz w:val="24"/>
          <w:szCs w:val="24"/>
        </w:rPr>
        <w:t>.</w:t>
      </w:r>
      <w:r w:rsidRPr="00BA2481">
        <w:rPr>
          <w:rFonts w:ascii="Times" w:hAnsi="Times"/>
          <w:sz w:val="24"/>
          <w:szCs w:val="24"/>
        </w:rPr>
        <w:t xml:space="preserve"> </w:t>
      </w:r>
    </w:p>
    <w:p w:rsidR="005456FA" w:rsidRPr="00BA2481" w:rsidRDefault="005D4380" w:rsidP="0069695B">
      <w:pPr>
        <w:spacing w:line="240" w:lineRule="auto"/>
        <w:jc w:val="both"/>
        <w:rPr>
          <w:rFonts w:ascii="Times" w:hAnsi="Times"/>
          <w:sz w:val="24"/>
          <w:szCs w:val="24"/>
        </w:rPr>
      </w:pPr>
      <w:r w:rsidRPr="00BA2481">
        <w:rPr>
          <w:rFonts w:ascii="Times" w:hAnsi="Times"/>
          <w:sz w:val="24"/>
          <w:szCs w:val="24"/>
        </w:rPr>
        <w:t xml:space="preserve">The Largest Energy Users </w:t>
      </w:r>
      <w:r w:rsidR="00817FBD">
        <w:rPr>
          <w:rFonts w:ascii="Times" w:hAnsi="Times"/>
          <w:sz w:val="24"/>
          <w:szCs w:val="24"/>
        </w:rPr>
        <w:t>tracking goal</w:t>
      </w:r>
      <w:r w:rsidR="00817FBD" w:rsidRPr="00BA2481">
        <w:rPr>
          <w:rFonts w:ascii="Times" w:hAnsi="Times"/>
          <w:sz w:val="24"/>
          <w:szCs w:val="24"/>
        </w:rPr>
        <w:t xml:space="preserve"> </w:t>
      </w:r>
      <w:r w:rsidRPr="00BA2481">
        <w:rPr>
          <w:rFonts w:ascii="Times" w:hAnsi="Times"/>
          <w:sz w:val="24"/>
          <w:szCs w:val="24"/>
        </w:rPr>
        <w:t xml:space="preserve">well exceeded the maximum targets. </w:t>
      </w:r>
      <w:r w:rsidR="005456FA" w:rsidRPr="00BA2481">
        <w:rPr>
          <w:rFonts w:ascii="Times" w:hAnsi="Times"/>
          <w:sz w:val="24"/>
          <w:szCs w:val="24"/>
        </w:rPr>
        <w:t xml:space="preserve">This </w:t>
      </w:r>
      <w:r w:rsidR="00817FBD">
        <w:rPr>
          <w:rFonts w:ascii="Times" w:hAnsi="Times"/>
          <w:sz w:val="24"/>
          <w:szCs w:val="24"/>
        </w:rPr>
        <w:t>goal</w:t>
      </w:r>
      <w:r w:rsidR="00817FBD" w:rsidRPr="00BA2481">
        <w:rPr>
          <w:rFonts w:ascii="Times" w:hAnsi="Times"/>
          <w:sz w:val="24"/>
          <w:szCs w:val="24"/>
        </w:rPr>
        <w:t xml:space="preserve"> </w:t>
      </w:r>
      <w:r w:rsidR="005456FA" w:rsidRPr="00BA2481">
        <w:rPr>
          <w:rFonts w:ascii="Times" w:hAnsi="Times"/>
          <w:sz w:val="24"/>
          <w:szCs w:val="24"/>
        </w:rPr>
        <w:t>tracked</w:t>
      </w:r>
      <w:r w:rsidRPr="00BA2481">
        <w:rPr>
          <w:rFonts w:ascii="Times" w:hAnsi="Times"/>
          <w:sz w:val="24"/>
          <w:szCs w:val="24"/>
        </w:rPr>
        <w:t xml:space="preserve"> unique buildings greater than 200,000 ft</w:t>
      </w:r>
      <w:r w:rsidRPr="00BA2481">
        <w:rPr>
          <w:rFonts w:ascii="Times" w:hAnsi="Times"/>
          <w:sz w:val="24"/>
          <w:szCs w:val="24"/>
          <w:vertAlign w:val="superscript"/>
        </w:rPr>
        <w:t>2</w:t>
      </w:r>
      <w:r w:rsidR="005456FA" w:rsidRPr="00BA2481">
        <w:rPr>
          <w:rFonts w:ascii="Times" w:hAnsi="Times"/>
          <w:sz w:val="24"/>
          <w:szCs w:val="24"/>
        </w:rPr>
        <w:t xml:space="preserve"> in the District </w:t>
      </w:r>
      <w:r w:rsidRPr="00BA2481">
        <w:rPr>
          <w:rFonts w:ascii="Times" w:hAnsi="Times"/>
          <w:sz w:val="24"/>
          <w:szCs w:val="24"/>
        </w:rPr>
        <w:t xml:space="preserve">not only because they </w:t>
      </w:r>
      <w:r w:rsidR="005456FA" w:rsidRPr="00BA2481">
        <w:rPr>
          <w:rFonts w:ascii="Times" w:hAnsi="Times"/>
          <w:sz w:val="24"/>
          <w:szCs w:val="24"/>
        </w:rPr>
        <w:t>were</w:t>
      </w:r>
      <w:r w:rsidRPr="00BA2481">
        <w:rPr>
          <w:rFonts w:ascii="Times" w:hAnsi="Times"/>
          <w:sz w:val="24"/>
          <w:szCs w:val="24"/>
        </w:rPr>
        <w:t xml:space="preserve"> the largest </w:t>
      </w:r>
      <w:r w:rsidR="005456FA" w:rsidRPr="00BA2481">
        <w:rPr>
          <w:rFonts w:ascii="Times" w:hAnsi="Times"/>
          <w:sz w:val="24"/>
          <w:szCs w:val="24"/>
        </w:rPr>
        <w:t xml:space="preserve">energy </w:t>
      </w:r>
      <w:r w:rsidRPr="00BA2481">
        <w:rPr>
          <w:rFonts w:ascii="Times" w:hAnsi="Times"/>
          <w:sz w:val="24"/>
          <w:szCs w:val="24"/>
        </w:rPr>
        <w:t xml:space="preserve">consumers, but also because they </w:t>
      </w:r>
      <w:r w:rsidR="005456FA" w:rsidRPr="00BA2481">
        <w:rPr>
          <w:rFonts w:ascii="Times" w:hAnsi="Times"/>
          <w:sz w:val="24"/>
          <w:szCs w:val="24"/>
        </w:rPr>
        <w:t>were</w:t>
      </w:r>
      <w:r w:rsidRPr="00BA2481">
        <w:rPr>
          <w:rFonts w:ascii="Times" w:hAnsi="Times"/>
          <w:sz w:val="24"/>
          <w:szCs w:val="24"/>
        </w:rPr>
        <w:t xml:space="preserve"> where the program c</w:t>
      </w:r>
      <w:r w:rsidR="00DF1F66">
        <w:rPr>
          <w:rFonts w:ascii="Times" w:hAnsi="Times"/>
          <w:sz w:val="24"/>
          <w:szCs w:val="24"/>
        </w:rPr>
        <w:t>ould</w:t>
      </w:r>
      <w:r w:rsidRPr="00BA2481">
        <w:rPr>
          <w:rFonts w:ascii="Times" w:hAnsi="Times"/>
          <w:sz w:val="24"/>
          <w:szCs w:val="24"/>
        </w:rPr>
        <w:t xml:space="preserve"> help get lower </w:t>
      </w:r>
      <w:r w:rsidR="00817FBD">
        <w:rPr>
          <w:rFonts w:ascii="Times" w:hAnsi="Times"/>
          <w:sz w:val="24"/>
          <w:szCs w:val="24"/>
        </w:rPr>
        <w:t xml:space="preserve">acquisition </w:t>
      </w:r>
      <w:r w:rsidRPr="00BA2481">
        <w:rPr>
          <w:rFonts w:ascii="Times" w:hAnsi="Times"/>
          <w:sz w:val="24"/>
          <w:szCs w:val="24"/>
        </w:rPr>
        <w:t xml:space="preserve">cost projects completed. Director Wells asked Mr. Trabue why this benchmark has nearly tripled its maximum target. Mr. Trabue answered that </w:t>
      </w:r>
      <w:r w:rsidR="005456FA" w:rsidRPr="00BA2481">
        <w:rPr>
          <w:rFonts w:ascii="Times" w:hAnsi="Times"/>
          <w:sz w:val="24"/>
          <w:szCs w:val="24"/>
        </w:rPr>
        <w:t>the DCSEU has focused its energies on the largest energy users over the last five years.</w:t>
      </w:r>
      <w:r w:rsidRPr="00BA2481">
        <w:rPr>
          <w:rFonts w:ascii="Times" w:hAnsi="Times"/>
          <w:sz w:val="24"/>
          <w:szCs w:val="24"/>
        </w:rPr>
        <w:t xml:space="preserve"> Director Wells asked Mr. Trabue to mention some of the buildings the DCSEU has focused on. Mr. Trabue </w:t>
      </w:r>
      <w:r w:rsidR="005456FA" w:rsidRPr="00BA2481">
        <w:rPr>
          <w:rFonts w:ascii="Times" w:hAnsi="Times"/>
          <w:sz w:val="24"/>
          <w:szCs w:val="24"/>
        </w:rPr>
        <w:t>named</w:t>
      </w:r>
      <w:r w:rsidRPr="00BA2481">
        <w:rPr>
          <w:rFonts w:ascii="Times" w:hAnsi="Times"/>
          <w:sz w:val="24"/>
          <w:szCs w:val="24"/>
        </w:rPr>
        <w:t xml:space="preserve"> the White House, the </w:t>
      </w:r>
      <w:r w:rsidR="007D1FF9" w:rsidRPr="00BA2481">
        <w:rPr>
          <w:rFonts w:ascii="Times" w:hAnsi="Times"/>
          <w:sz w:val="24"/>
          <w:szCs w:val="24"/>
        </w:rPr>
        <w:t xml:space="preserve">old Executive Office </w:t>
      </w:r>
      <w:r w:rsidR="00F92597">
        <w:rPr>
          <w:rFonts w:ascii="Times" w:hAnsi="Times"/>
          <w:noProof/>
          <w:sz w:val="24"/>
          <w:szCs w:val="24"/>
        </w:rPr>
        <w:t>B</w:t>
      </w:r>
      <w:r w:rsidR="007D1FF9" w:rsidRPr="00F92597">
        <w:rPr>
          <w:rFonts w:ascii="Times" w:hAnsi="Times"/>
          <w:noProof/>
          <w:sz w:val="24"/>
          <w:szCs w:val="24"/>
        </w:rPr>
        <w:t>uilding</w:t>
      </w:r>
      <w:r w:rsidRPr="00BA2481">
        <w:rPr>
          <w:rFonts w:ascii="Times" w:hAnsi="Times"/>
          <w:sz w:val="24"/>
          <w:szCs w:val="24"/>
        </w:rPr>
        <w:t xml:space="preserve">, </w:t>
      </w:r>
      <w:r w:rsidR="007D1FF9" w:rsidRPr="00BA2481">
        <w:rPr>
          <w:rFonts w:ascii="Times" w:hAnsi="Times"/>
          <w:sz w:val="24"/>
          <w:szCs w:val="24"/>
        </w:rPr>
        <w:t xml:space="preserve">some of </w:t>
      </w:r>
      <w:r w:rsidRPr="00BA2481">
        <w:rPr>
          <w:rFonts w:ascii="Times" w:hAnsi="Times"/>
          <w:sz w:val="24"/>
          <w:szCs w:val="24"/>
        </w:rPr>
        <w:t>the Smithsonian Museums,</w:t>
      </w:r>
      <w:r w:rsidR="007D1FF9" w:rsidRPr="00BA2481">
        <w:rPr>
          <w:rFonts w:ascii="Times" w:hAnsi="Times"/>
          <w:sz w:val="24"/>
          <w:szCs w:val="24"/>
        </w:rPr>
        <w:t xml:space="preserve"> large multi-family buildings,</w:t>
      </w:r>
      <w:r w:rsidRPr="00BA2481">
        <w:rPr>
          <w:rFonts w:ascii="Times" w:hAnsi="Times"/>
          <w:sz w:val="24"/>
          <w:szCs w:val="24"/>
        </w:rPr>
        <w:t xml:space="preserve"> </w:t>
      </w:r>
      <w:r w:rsidR="007D1FF9" w:rsidRPr="00BA2481">
        <w:rPr>
          <w:rFonts w:ascii="Times" w:hAnsi="Times"/>
          <w:sz w:val="24"/>
          <w:szCs w:val="24"/>
        </w:rPr>
        <w:t>all</w:t>
      </w:r>
      <w:r w:rsidRPr="00BA2481">
        <w:rPr>
          <w:rFonts w:ascii="Times" w:hAnsi="Times"/>
          <w:sz w:val="24"/>
          <w:szCs w:val="24"/>
        </w:rPr>
        <w:t xml:space="preserve"> universities </w:t>
      </w:r>
      <w:r w:rsidR="007D1FF9" w:rsidRPr="00BA2481">
        <w:rPr>
          <w:rFonts w:ascii="Times" w:hAnsi="Times"/>
          <w:sz w:val="24"/>
          <w:szCs w:val="24"/>
        </w:rPr>
        <w:t>in the city except Trinity University</w:t>
      </w:r>
      <w:r w:rsidRPr="00BA2481">
        <w:rPr>
          <w:rFonts w:ascii="Times" w:hAnsi="Times"/>
          <w:sz w:val="24"/>
          <w:szCs w:val="24"/>
        </w:rPr>
        <w:t xml:space="preserve">, </w:t>
      </w:r>
      <w:r w:rsidR="007D1FF9" w:rsidRPr="00BA2481">
        <w:rPr>
          <w:rFonts w:ascii="Times" w:hAnsi="Times"/>
          <w:sz w:val="24"/>
          <w:szCs w:val="24"/>
        </w:rPr>
        <w:t xml:space="preserve">and </w:t>
      </w:r>
      <w:r w:rsidRPr="00BA2481">
        <w:rPr>
          <w:rFonts w:ascii="Times" w:hAnsi="Times"/>
          <w:sz w:val="24"/>
          <w:szCs w:val="24"/>
        </w:rPr>
        <w:t>hospitals</w:t>
      </w:r>
      <w:r w:rsidR="007D1FF9" w:rsidRPr="00BA2481">
        <w:rPr>
          <w:rFonts w:ascii="Times" w:hAnsi="Times"/>
          <w:sz w:val="24"/>
          <w:szCs w:val="24"/>
        </w:rPr>
        <w:t>. These buildings operate 24/7, so the</w:t>
      </w:r>
      <w:r w:rsidR="005456FA" w:rsidRPr="00BA2481">
        <w:rPr>
          <w:rFonts w:ascii="Times" w:hAnsi="Times"/>
          <w:sz w:val="24"/>
          <w:szCs w:val="24"/>
        </w:rPr>
        <w:t>y are highly energy-intensive, and a</w:t>
      </w:r>
      <w:r w:rsidR="007D1FF9" w:rsidRPr="00BA2481">
        <w:rPr>
          <w:rFonts w:ascii="Times" w:hAnsi="Times"/>
          <w:sz w:val="24"/>
          <w:szCs w:val="24"/>
        </w:rPr>
        <w:t xml:space="preserve">s such, the biggest impacts can be </w:t>
      </w:r>
      <w:r w:rsidR="00817FBD">
        <w:rPr>
          <w:rFonts w:ascii="Times" w:hAnsi="Times"/>
          <w:sz w:val="24"/>
          <w:szCs w:val="24"/>
        </w:rPr>
        <w:t>achieved</w:t>
      </w:r>
      <w:r w:rsidR="00817FBD" w:rsidRPr="00BA2481">
        <w:rPr>
          <w:rFonts w:ascii="Times" w:hAnsi="Times"/>
          <w:sz w:val="24"/>
          <w:szCs w:val="24"/>
        </w:rPr>
        <w:t xml:space="preserve"> </w:t>
      </w:r>
      <w:r w:rsidR="007D1FF9" w:rsidRPr="00BA2481">
        <w:rPr>
          <w:rFonts w:ascii="Times" w:hAnsi="Times"/>
          <w:sz w:val="24"/>
          <w:szCs w:val="24"/>
        </w:rPr>
        <w:t>from</w:t>
      </w:r>
      <w:r w:rsidR="005456FA" w:rsidRPr="00BA2481">
        <w:rPr>
          <w:rFonts w:ascii="Times" w:hAnsi="Times"/>
          <w:sz w:val="24"/>
          <w:szCs w:val="24"/>
        </w:rPr>
        <w:t xml:space="preserve"> them</w:t>
      </w:r>
      <w:r w:rsidR="007D1FF9" w:rsidRPr="00BA2481">
        <w:rPr>
          <w:rFonts w:ascii="Times" w:hAnsi="Times"/>
          <w:sz w:val="24"/>
          <w:szCs w:val="24"/>
        </w:rPr>
        <w:t xml:space="preserve">. </w:t>
      </w:r>
    </w:p>
    <w:p w:rsidR="005D4380" w:rsidRPr="00BA2481" w:rsidRDefault="007D1FF9" w:rsidP="0069695B">
      <w:pPr>
        <w:spacing w:line="240" w:lineRule="auto"/>
        <w:jc w:val="both"/>
        <w:rPr>
          <w:rFonts w:ascii="Times" w:hAnsi="Times"/>
          <w:sz w:val="24"/>
          <w:szCs w:val="24"/>
        </w:rPr>
      </w:pPr>
      <w:r w:rsidRPr="00BA2481">
        <w:rPr>
          <w:rFonts w:ascii="Times" w:hAnsi="Times"/>
          <w:sz w:val="24"/>
          <w:szCs w:val="24"/>
        </w:rPr>
        <w:t xml:space="preserve">Director Wells then asked how the target </w:t>
      </w:r>
      <w:r w:rsidR="005456FA" w:rsidRPr="00BA2481">
        <w:rPr>
          <w:rFonts w:ascii="Times" w:hAnsi="Times"/>
          <w:sz w:val="24"/>
          <w:szCs w:val="24"/>
        </w:rPr>
        <w:t>would change</w:t>
      </w:r>
      <w:r w:rsidRPr="00BA2481">
        <w:rPr>
          <w:rFonts w:ascii="Times" w:hAnsi="Times"/>
          <w:sz w:val="24"/>
          <w:szCs w:val="24"/>
        </w:rPr>
        <w:t xml:space="preserve"> in the new contract. Mr. Trabue answered that the target remains a tracking target in the new contract. </w:t>
      </w:r>
      <w:r w:rsidR="00D84E43">
        <w:rPr>
          <w:rFonts w:ascii="Times" w:hAnsi="Times"/>
          <w:sz w:val="24"/>
          <w:szCs w:val="24"/>
        </w:rPr>
        <w:t>Dr. Loncke</w:t>
      </w:r>
      <w:r w:rsidRPr="00BA2481">
        <w:rPr>
          <w:rFonts w:ascii="Times" w:hAnsi="Times"/>
          <w:sz w:val="24"/>
          <w:szCs w:val="24"/>
        </w:rPr>
        <w:t xml:space="preserve"> inserted that there is no minimum and maximum </w:t>
      </w:r>
      <w:r w:rsidR="005456FA" w:rsidRPr="00BA2481">
        <w:rPr>
          <w:rFonts w:ascii="Times" w:hAnsi="Times"/>
          <w:sz w:val="24"/>
          <w:szCs w:val="24"/>
        </w:rPr>
        <w:t>in the new contract,</w:t>
      </w:r>
      <w:r w:rsidRPr="00BA2481">
        <w:rPr>
          <w:rFonts w:ascii="Times" w:hAnsi="Times"/>
          <w:sz w:val="24"/>
          <w:szCs w:val="24"/>
        </w:rPr>
        <w:t xml:space="preserve"> </w:t>
      </w:r>
      <w:r w:rsidR="005456FA" w:rsidRPr="00BA2481">
        <w:rPr>
          <w:rFonts w:ascii="Times" w:hAnsi="Times"/>
          <w:sz w:val="24"/>
          <w:szCs w:val="24"/>
        </w:rPr>
        <w:t xml:space="preserve">the </w:t>
      </w:r>
      <w:r w:rsidRPr="00BA2481">
        <w:rPr>
          <w:rFonts w:ascii="Times" w:hAnsi="Times"/>
          <w:sz w:val="24"/>
          <w:szCs w:val="24"/>
        </w:rPr>
        <w:t xml:space="preserve">savings </w:t>
      </w:r>
      <w:r w:rsidR="005456FA" w:rsidRPr="00BA2481">
        <w:rPr>
          <w:rFonts w:ascii="Times" w:hAnsi="Times"/>
          <w:sz w:val="24"/>
          <w:szCs w:val="24"/>
        </w:rPr>
        <w:t xml:space="preserve">would </w:t>
      </w:r>
      <w:r w:rsidRPr="00BA2481">
        <w:rPr>
          <w:rFonts w:ascii="Times" w:hAnsi="Times"/>
          <w:sz w:val="24"/>
          <w:szCs w:val="24"/>
        </w:rPr>
        <w:t xml:space="preserve">just </w:t>
      </w:r>
      <w:r w:rsidR="005456FA" w:rsidRPr="00BA2481">
        <w:rPr>
          <w:rFonts w:ascii="Times" w:hAnsi="Times"/>
          <w:sz w:val="24"/>
          <w:szCs w:val="24"/>
        </w:rPr>
        <w:t>be tracked through the Electricity and Natural G</w:t>
      </w:r>
      <w:r w:rsidRPr="00BA2481">
        <w:rPr>
          <w:rFonts w:ascii="Times" w:hAnsi="Times"/>
          <w:sz w:val="24"/>
          <w:szCs w:val="24"/>
        </w:rPr>
        <w:t xml:space="preserve">as benchmarks. </w:t>
      </w:r>
      <w:r w:rsidR="002A0F72" w:rsidRPr="00BA2481">
        <w:rPr>
          <w:rFonts w:ascii="Times" w:hAnsi="Times"/>
          <w:sz w:val="24"/>
          <w:szCs w:val="24"/>
        </w:rPr>
        <w:t xml:space="preserve">Director Wells asked whether there </w:t>
      </w:r>
      <w:r w:rsidR="005456FA" w:rsidRPr="00BA2481">
        <w:rPr>
          <w:rFonts w:ascii="Times" w:hAnsi="Times"/>
          <w:sz w:val="24"/>
          <w:szCs w:val="24"/>
        </w:rPr>
        <w:t xml:space="preserve">was still a </w:t>
      </w:r>
      <w:r w:rsidR="00817FBD">
        <w:rPr>
          <w:rFonts w:ascii="Times" w:hAnsi="Times"/>
          <w:sz w:val="24"/>
          <w:szCs w:val="24"/>
        </w:rPr>
        <w:t>tracking goal</w:t>
      </w:r>
      <w:r w:rsidR="00817FBD" w:rsidRPr="00BA2481">
        <w:rPr>
          <w:rFonts w:ascii="Times" w:hAnsi="Times"/>
          <w:sz w:val="24"/>
          <w:szCs w:val="24"/>
        </w:rPr>
        <w:t xml:space="preserve"> </w:t>
      </w:r>
      <w:r w:rsidR="005456FA" w:rsidRPr="00BA2481">
        <w:rPr>
          <w:rFonts w:ascii="Times" w:hAnsi="Times"/>
          <w:sz w:val="24"/>
          <w:szCs w:val="24"/>
        </w:rPr>
        <w:t>for the Largest Energy U</w:t>
      </w:r>
      <w:r w:rsidR="002A0F72" w:rsidRPr="00BA2481">
        <w:rPr>
          <w:rFonts w:ascii="Times" w:hAnsi="Times"/>
          <w:sz w:val="24"/>
          <w:szCs w:val="24"/>
        </w:rPr>
        <w:t xml:space="preserve">sers. </w:t>
      </w:r>
      <w:r w:rsidR="00D84E43">
        <w:rPr>
          <w:rFonts w:ascii="Times" w:hAnsi="Times"/>
          <w:sz w:val="24"/>
          <w:szCs w:val="24"/>
        </w:rPr>
        <w:t>Dr. Loncke</w:t>
      </w:r>
      <w:r w:rsidR="002A0F72" w:rsidRPr="00BA2481">
        <w:rPr>
          <w:rFonts w:ascii="Times" w:hAnsi="Times"/>
          <w:sz w:val="24"/>
          <w:szCs w:val="24"/>
        </w:rPr>
        <w:t xml:space="preserve"> answered affirmatively. Ms. Kane asked whether there was still a legislative requirement to focus on the largest energy users. Mr. Karim answered negatively – it </w:t>
      </w:r>
      <w:r w:rsidR="005456FA" w:rsidRPr="00BA2481">
        <w:rPr>
          <w:rFonts w:ascii="Times" w:hAnsi="Times"/>
          <w:sz w:val="24"/>
          <w:szCs w:val="24"/>
        </w:rPr>
        <w:t>was</w:t>
      </w:r>
      <w:r w:rsidR="002A0F72" w:rsidRPr="00BA2481">
        <w:rPr>
          <w:rFonts w:ascii="Times" w:hAnsi="Times"/>
          <w:sz w:val="24"/>
          <w:szCs w:val="24"/>
        </w:rPr>
        <w:t xml:space="preserve"> no longer required. Ms. Kane then clarified that it still </w:t>
      </w:r>
      <w:r w:rsidR="005456FA" w:rsidRPr="00BA2481">
        <w:rPr>
          <w:rFonts w:ascii="Times" w:hAnsi="Times"/>
          <w:sz w:val="24"/>
          <w:szCs w:val="24"/>
        </w:rPr>
        <w:t>made</w:t>
      </w:r>
      <w:r w:rsidR="002A0F72" w:rsidRPr="00BA2481">
        <w:rPr>
          <w:rFonts w:ascii="Times" w:hAnsi="Times"/>
          <w:sz w:val="24"/>
          <w:szCs w:val="24"/>
        </w:rPr>
        <w:t xml:space="preserve"> sense to track the largest energy users because </w:t>
      </w:r>
      <w:r w:rsidR="005456FA" w:rsidRPr="00BA2481">
        <w:rPr>
          <w:rFonts w:ascii="Times" w:hAnsi="Times"/>
          <w:sz w:val="24"/>
          <w:szCs w:val="24"/>
        </w:rPr>
        <w:t>they lead to much savings</w:t>
      </w:r>
      <w:r w:rsidR="002A0F72" w:rsidRPr="00BA2481">
        <w:rPr>
          <w:rFonts w:ascii="Times" w:hAnsi="Times"/>
          <w:sz w:val="24"/>
          <w:szCs w:val="24"/>
        </w:rPr>
        <w:t xml:space="preserve">. </w:t>
      </w:r>
      <w:r w:rsidR="00D84E43">
        <w:rPr>
          <w:rFonts w:ascii="Times" w:hAnsi="Times"/>
          <w:sz w:val="24"/>
          <w:szCs w:val="24"/>
        </w:rPr>
        <w:t>Dr. Cooper</w:t>
      </w:r>
      <w:r w:rsidR="002A0F72" w:rsidRPr="00BA2481">
        <w:rPr>
          <w:rFonts w:ascii="Times" w:hAnsi="Times"/>
          <w:sz w:val="24"/>
          <w:szCs w:val="24"/>
        </w:rPr>
        <w:t xml:space="preserve"> </w:t>
      </w:r>
      <w:r w:rsidR="005456FA" w:rsidRPr="00BA2481">
        <w:rPr>
          <w:rFonts w:ascii="Times" w:hAnsi="Times"/>
          <w:sz w:val="24"/>
          <w:szCs w:val="24"/>
        </w:rPr>
        <w:t xml:space="preserve">asked for </w:t>
      </w:r>
      <w:r w:rsidR="002A0F72" w:rsidRPr="00BA2481">
        <w:rPr>
          <w:rFonts w:ascii="Times" w:hAnsi="Times"/>
          <w:sz w:val="24"/>
          <w:szCs w:val="24"/>
        </w:rPr>
        <w:t>more specificity of the categories (e.g.,</w:t>
      </w:r>
      <w:r w:rsidR="00F92597">
        <w:rPr>
          <w:rFonts w:ascii="Times" w:hAnsi="Times"/>
          <w:sz w:val="24"/>
          <w:szCs w:val="24"/>
        </w:rPr>
        <w:t xml:space="preserve"> the</w:t>
      </w:r>
      <w:r w:rsidR="002A0F72" w:rsidRPr="00BA2481">
        <w:rPr>
          <w:rFonts w:ascii="Times" w:hAnsi="Times"/>
          <w:sz w:val="24"/>
          <w:szCs w:val="24"/>
        </w:rPr>
        <w:t xml:space="preserve"> </w:t>
      </w:r>
      <w:r w:rsidR="002A0F72" w:rsidRPr="00F92597">
        <w:rPr>
          <w:rFonts w:ascii="Times" w:hAnsi="Times"/>
          <w:noProof/>
          <w:sz w:val="24"/>
          <w:szCs w:val="24"/>
        </w:rPr>
        <w:t>federal</w:t>
      </w:r>
      <w:r w:rsidR="002A0F72" w:rsidRPr="00BA2481">
        <w:rPr>
          <w:rFonts w:ascii="Times" w:hAnsi="Times"/>
          <w:sz w:val="24"/>
          <w:szCs w:val="24"/>
        </w:rPr>
        <w:t xml:space="preserve"> government, GSA). Mr. Trabue answered that DCSEU has worked with federal office buildings, private office buildings, DC Water, </w:t>
      </w:r>
      <w:r w:rsidR="00F92597">
        <w:rPr>
          <w:rFonts w:ascii="Times" w:hAnsi="Times"/>
          <w:noProof/>
          <w:sz w:val="24"/>
          <w:szCs w:val="24"/>
        </w:rPr>
        <w:t>M</w:t>
      </w:r>
      <w:r w:rsidR="002A0F72" w:rsidRPr="00F92597">
        <w:rPr>
          <w:rFonts w:ascii="Times" w:hAnsi="Times"/>
          <w:noProof/>
          <w:sz w:val="24"/>
          <w:szCs w:val="24"/>
        </w:rPr>
        <w:t>etro</w:t>
      </w:r>
      <w:r w:rsidR="002A0F72" w:rsidRPr="00BA2481">
        <w:rPr>
          <w:rFonts w:ascii="Times" w:hAnsi="Times"/>
          <w:sz w:val="24"/>
          <w:szCs w:val="24"/>
        </w:rPr>
        <w:t xml:space="preserve">, etc. When the contract was set up, the largest energy users were not defined. </w:t>
      </w:r>
      <w:r w:rsidR="002A0F72" w:rsidRPr="00F92597">
        <w:rPr>
          <w:rFonts w:ascii="Times" w:hAnsi="Times"/>
          <w:noProof/>
          <w:sz w:val="24"/>
          <w:szCs w:val="24"/>
        </w:rPr>
        <w:t>Afterward</w:t>
      </w:r>
      <w:r w:rsidR="002A0F72" w:rsidRPr="00BA2481">
        <w:rPr>
          <w:rFonts w:ascii="Times" w:hAnsi="Times"/>
          <w:sz w:val="24"/>
          <w:szCs w:val="24"/>
        </w:rPr>
        <w:t xml:space="preserve">, DCSEU </w:t>
      </w:r>
      <w:r w:rsidR="00817FBD">
        <w:rPr>
          <w:rFonts w:ascii="Times" w:hAnsi="Times"/>
          <w:sz w:val="24"/>
          <w:szCs w:val="24"/>
        </w:rPr>
        <w:t xml:space="preserve">and DOEE </w:t>
      </w:r>
      <w:r w:rsidR="002A0F72" w:rsidRPr="00BA2481">
        <w:rPr>
          <w:rFonts w:ascii="Times" w:hAnsi="Times"/>
          <w:sz w:val="24"/>
          <w:szCs w:val="24"/>
        </w:rPr>
        <w:t xml:space="preserve">came to an agreement to define it as a building that </w:t>
      </w:r>
      <w:r w:rsidR="005456FA" w:rsidRPr="00BA2481">
        <w:rPr>
          <w:rFonts w:ascii="Times" w:hAnsi="Times"/>
          <w:sz w:val="24"/>
          <w:szCs w:val="24"/>
        </w:rPr>
        <w:t>was</w:t>
      </w:r>
      <w:r w:rsidR="002A0F72" w:rsidRPr="00BA2481">
        <w:rPr>
          <w:rFonts w:ascii="Times" w:hAnsi="Times"/>
          <w:sz w:val="24"/>
          <w:szCs w:val="24"/>
        </w:rPr>
        <w:t xml:space="preserve"> at least 200,000 ft</w:t>
      </w:r>
      <w:r w:rsidR="002A0F72" w:rsidRPr="00BA2481">
        <w:rPr>
          <w:rFonts w:ascii="Times" w:hAnsi="Times"/>
          <w:sz w:val="24"/>
          <w:szCs w:val="24"/>
          <w:vertAlign w:val="superscript"/>
        </w:rPr>
        <w:t>2</w:t>
      </w:r>
      <w:r w:rsidR="002A0F72" w:rsidRPr="00BA2481">
        <w:rPr>
          <w:rFonts w:ascii="Times" w:hAnsi="Times"/>
          <w:sz w:val="24"/>
          <w:szCs w:val="24"/>
        </w:rPr>
        <w:t xml:space="preserve">. This </w:t>
      </w:r>
      <w:r w:rsidR="005456FA" w:rsidRPr="00BA2481">
        <w:rPr>
          <w:rFonts w:ascii="Times" w:hAnsi="Times"/>
          <w:sz w:val="24"/>
          <w:szCs w:val="24"/>
        </w:rPr>
        <w:t>was</w:t>
      </w:r>
      <w:r w:rsidR="002A0F72" w:rsidRPr="00BA2481">
        <w:rPr>
          <w:rFonts w:ascii="Times" w:hAnsi="Times"/>
          <w:sz w:val="24"/>
          <w:szCs w:val="24"/>
        </w:rPr>
        <w:t xml:space="preserve"> aligned with Department of Energy work.  DCSEU </w:t>
      </w:r>
      <w:r w:rsidR="005456FA" w:rsidRPr="00BA2481">
        <w:rPr>
          <w:rFonts w:ascii="Times" w:hAnsi="Times"/>
          <w:sz w:val="24"/>
          <w:szCs w:val="24"/>
        </w:rPr>
        <w:t>did not</w:t>
      </w:r>
      <w:r w:rsidR="002A0F72" w:rsidRPr="00BA2481">
        <w:rPr>
          <w:rFonts w:ascii="Times" w:hAnsi="Times"/>
          <w:sz w:val="24"/>
          <w:szCs w:val="24"/>
        </w:rPr>
        <w:t xml:space="preserve"> have consumptio</w:t>
      </w:r>
      <w:r w:rsidR="005456FA" w:rsidRPr="00BA2481">
        <w:rPr>
          <w:rFonts w:ascii="Times" w:hAnsi="Times"/>
          <w:sz w:val="24"/>
          <w:szCs w:val="24"/>
        </w:rPr>
        <w:t>n data for individual buildings;</w:t>
      </w:r>
      <w:r w:rsidR="002A0F72" w:rsidRPr="00BA2481">
        <w:rPr>
          <w:rFonts w:ascii="Times" w:hAnsi="Times"/>
          <w:sz w:val="24"/>
          <w:szCs w:val="24"/>
        </w:rPr>
        <w:t xml:space="preserve"> </w:t>
      </w:r>
      <w:r w:rsidR="005456FA" w:rsidRPr="00BA2481">
        <w:rPr>
          <w:rFonts w:ascii="Times" w:hAnsi="Times"/>
          <w:sz w:val="24"/>
          <w:szCs w:val="24"/>
        </w:rPr>
        <w:t>instead, DCSEU used</w:t>
      </w:r>
      <w:r w:rsidR="002A0F72" w:rsidRPr="00BA2481">
        <w:rPr>
          <w:rFonts w:ascii="Times" w:hAnsi="Times"/>
          <w:sz w:val="24"/>
          <w:szCs w:val="24"/>
        </w:rPr>
        <w:t xml:space="preserve"> the square footage metric. </w:t>
      </w:r>
      <w:r w:rsidR="00D84E43">
        <w:rPr>
          <w:rFonts w:ascii="Times" w:hAnsi="Times"/>
          <w:sz w:val="24"/>
          <w:szCs w:val="24"/>
        </w:rPr>
        <w:t>Dr. Loncke</w:t>
      </w:r>
      <w:r w:rsidR="002A0F72" w:rsidRPr="00BA2481">
        <w:rPr>
          <w:rFonts w:ascii="Times" w:hAnsi="Times"/>
          <w:sz w:val="24"/>
          <w:szCs w:val="24"/>
        </w:rPr>
        <w:t xml:space="preserve"> added that </w:t>
      </w:r>
      <w:r w:rsidR="00817FBD">
        <w:rPr>
          <w:rFonts w:ascii="Times" w:hAnsi="Times"/>
          <w:sz w:val="24"/>
          <w:szCs w:val="24"/>
        </w:rPr>
        <w:t xml:space="preserve">DOEE provided building energy </w:t>
      </w:r>
      <w:r w:rsidR="002A0F72" w:rsidRPr="00BA2481">
        <w:rPr>
          <w:rFonts w:ascii="Times" w:hAnsi="Times"/>
          <w:sz w:val="24"/>
          <w:szCs w:val="24"/>
        </w:rPr>
        <w:t xml:space="preserve">benchmarking </w:t>
      </w:r>
      <w:r w:rsidR="00817FBD">
        <w:rPr>
          <w:rFonts w:ascii="Times" w:hAnsi="Times"/>
          <w:sz w:val="24"/>
          <w:szCs w:val="24"/>
        </w:rPr>
        <w:t>data</w:t>
      </w:r>
      <w:r w:rsidR="005456FA" w:rsidRPr="00BA2481">
        <w:rPr>
          <w:rFonts w:ascii="Times" w:hAnsi="Times"/>
          <w:sz w:val="24"/>
          <w:szCs w:val="24"/>
        </w:rPr>
        <w:t xml:space="preserve"> to the DCSEU</w:t>
      </w:r>
      <w:r w:rsidR="002A0F72" w:rsidRPr="00BA2481">
        <w:rPr>
          <w:rFonts w:ascii="Times" w:hAnsi="Times"/>
          <w:sz w:val="24"/>
          <w:szCs w:val="24"/>
        </w:rPr>
        <w:t xml:space="preserve"> on an ongoing basis. </w:t>
      </w:r>
    </w:p>
    <w:p w:rsidR="00237562" w:rsidRPr="009B1A21" w:rsidRDefault="00237562" w:rsidP="0069695B">
      <w:pPr>
        <w:spacing w:line="240" w:lineRule="auto"/>
        <w:jc w:val="both"/>
        <w:rPr>
          <w:rFonts w:ascii="Times" w:hAnsi="Times"/>
          <w:b/>
          <w:i/>
          <w:sz w:val="24"/>
          <w:szCs w:val="24"/>
          <w:u w:val="single"/>
        </w:rPr>
      </w:pPr>
      <w:r w:rsidRPr="009B1A21">
        <w:rPr>
          <w:rFonts w:ascii="Times" w:hAnsi="Times"/>
          <w:b/>
          <w:i/>
          <w:sz w:val="24"/>
          <w:szCs w:val="24"/>
          <w:u w:val="single"/>
        </w:rPr>
        <w:t>Acquisition Costs (40:20)</w:t>
      </w:r>
    </w:p>
    <w:p w:rsidR="00237562" w:rsidRPr="000F0FC2" w:rsidRDefault="00237562" w:rsidP="0069695B">
      <w:pPr>
        <w:spacing w:line="240" w:lineRule="auto"/>
        <w:jc w:val="both"/>
        <w:rPr>
          <w:rFonts w:ascii="Times" w:hAnsi="Times"/>
          <w:b/>
          <w:i/>
          <w:sz w:val="24"/>
          <w:szCs w:val="24"/>
        </w:rPr>
      </w:pPr>
      <w:r w:rsidRPr="000F0FC2">
        <w:rPr>
          <w:rFonts w:ascii="Times" w:hAnsi="Times"/>
          <w:b/>
          <w:i/>
          <w:sz w:val="24"/>
          <w:szCs w:val="24"/>
        </w:rPr>
        <w:t>Electricity:</w:t>
      </w:r>
    </w:p>
    <w:p w:rsidR="00A56396" w:rsidRPr="00BA2481" w:rsidRDefault="005456FA" w:rsidP="0069695B">
      <w:pPr>
        <w:spacing w:line="240" w:lineRule="auto"/>
        <w:jc w:val="both"/>
        <w:rPr>
          <w:rFonts w:ascii="Times" w:hAnsi="Times"/>
          <w:sz w:val="24"/>
          <w:szCs w:val="24"/>
        </w:rPr>
      </w:pPr>
      <w:r w:rsidRPr="00BA2481">
        <w:rPr>
          <w:rFonts w:ascii="Times" w:hAnsi="Times"/>
          <w:sz w:val="24"/>
          <w:szCs w:val="24"/>
        </w:rPr>
        <w:t xml:space="preserve">Acquisition costs are the cost to get the first year energy savings. </w:t>
      </w:r>
      <w:r w:rsidR="00D84E43">
        <w:rPr>
          <w:rFonts w:ascii="Times" w:hAnsi="Times"/>
          <w:sz w:val="24"/>
          <w:szCs w:val="24"/>
        </w:rPr>
        <w:t>Tetra Tech</w:t>
      </w:r>
      <w:r w:rsidR="00237562" w:rsidRPr="00BA2481">
        <w:rPr>
          <w:rFonts w:ascii="Times" w:hAnsi="Times"/>
          <w:sz w:val="24"/>
          <w:szCs w:val="24"/>
        </w:rPr>
        <w:t xml:space="preserve"> </w:t>
      </w:r>
      <w:r w:rsidRPr="00BA2481">
        <w:rPr>
          <w:rFonts w:ascii="Times" w:hAnsi="Times"/>
          <w:sz w:val="24"/>
          <w:szCs w:val="24"/>
        </w:rPr>
        <w:t xml:space="preserve">compared DC’s costs to those of </w:t>
      </w:r>
      <w:r w:rsidR="00237562" w:rsidRPr="00BA2481">
        <w:rPr>
          <w:rFonts w:ascii="Times" w:hAnsi="Times"/>
          <w:sz w:val="24"/>
          <w:szCs w:val="24"/>
        </w:rPr>
        <w:t>Maryland and Pennsylvania</w:t>
      </w:r>
      <w:r w:rsidR="00A56396" w:rsidRPr="00BA2481">
        <w:rPr>
          <w:rFonts w:ascii="Times" w:hAnsi="Times"/>
          <w:sz w:val="24"/>
          <w:szCs w:val="24"/>
        </w:rPr>
        <w:t xml:space="preserve"> (regional programs)</w:t>
      </w:r>
      <w:r w:rsidR="00237562" w:rsidRPr="00BA2481">
        <w:rPr>
          <w:rFonts w:ascii="Times" w:hAnsi="Times"/>
          <w:sz w:val="24"/>
          <w:szCs w:val="24"/>
        </w:rPr>
        <w:t xml:space="preserve">. </w:t>
      </w:r>
      <w:r w:rsidRPr="00BA2481">
        <w:rPr>
          <w:rFonts w:ascii="Times" w:hAnsi="Times"/>
          <w:sz w:val="24"/>
          <w:szCs w:val="24"/>
        </w:rPr>
        <w:t xml:space="preserve">Mr. Hasselman noted that </w:t>
      </w:r>
      <w:r w:rsidR="00D84E43">
        <w:rPr>
          <w:rFonts w:ascii="Times" w:hAnsi="Times"/>
          <w:sz w:val="24"/>
          <w:szCs w:val="24"/>
        </w:rPr>
        <w:t>Tetra Tech</w:t>
      </w:r>
      <w:r w:rsidRPr="00BA2481">
        <w:rPr>
          <w:rFonts w:ascii="Times" w:hAnsi="Times"/>
          <w:sz w:val="24"/>
          <w:szCs w:val="24"/>
        </w:rPr>
        <w:t xml:space="preserve"> removed</w:t>
      </w:r>
      <w:r w:rsidR="00237562" w:rsidRPr="00BA2481">
        <w:rPr>
          <w:rFonts w:ascii="Times" w:hAnsi="Times"/>
          <w:sz w:val="24"/>
          <w:szCs w:val="24"/>
        </w:rPr>
        <w:t xml:space="preserve"> the </w:t>
      </w:r>
      <w:r w:rsidR="00A56396" w:rsidRPr="00BA2481">
        <w:rPr>
          <w:rFonts w:ascii="Times" w:hAnsi="Times"/>
          <w:sz w:val="24"/>
          <w:szCs w:val="24"/>
        </w:rPr>
        <w:t xml:space="preserve">effect of </w:t>
      </w:r>
      <w:r w:rsidR="00237562" w:rsidRPr="00BA2481">
        <w:rPr>
          <w:rFonts w:ascii="Times" w:hAnsi="Times"/>
          <w:sz w:val="24"/>
          <w:szCs w:val="24"/>
        </w:rPr>
        <w:t xml:space="preserve">renewable energy because those programs </w:t>
      </w:r>
      <w:r w:rsidRPr="00BA2481">
        <w:rPr>
          <w:rFonts w:ascii="Times" w:hAnsi="Times"/>
          <w:sz w:val="24"/>
          <w:szCs w:val="24"/>
        </w:rPr>
        <w:t xml:space="preserve">did not cover </w:t>
      </w:r>
      <w:r w:rsidR="00237562" w:rsidRPr="00BA2481">
        <w:rPr>
          <w:rFonts w:ascii="Times" w:hAnsi="Times"/>
          <w:sz w:val="24"/>
          <w:szCs w:val="24"/>
        </w:rPr>
        <w:t>renewable energy</w:t>
      </w:r>
      <w:r w:rsidRPr="00BA2481">
        <w:rPr>
          <w:rFonts w:ascii="Times" w:hAnsi="Times"/>
          <w:sz w:val="24"/>
          <w:szCs w:val="24"/>
        </w:rPr>
        <w:t>.</w:t>
      </w:r>
      <w:r w:rsidR="00237562" w:rsidRPr="00BA2481">
        <w:rPr>
          <w:rFonts w:ascii="Times" w:hAnsi="Times"/>
          <w:sz w:val="24"/>
          <w:szCs w:val="24"/>
        </w:rPr>
        <w:t xml:space="preserve"> </w:t>
      </w:r>
      <w:r w:rsidRPr="00BA2481">
        <w:rPr>
          <w:rFonts w:ascii="Times" w:hAnsi="Times"/>
          <w:sz w:val="24"/>
          <w:szCs w:val="24"/>
        </w:rPr>
        <w:t>The data showed</w:t>
      </w:r>
      <w:r w:rsidR="00237562" w:rsidRPr="00BA2481">
        <w:rPr>
          <w:rFonts w:ascii="Times" w:hAnsi="Times"/>
          <w:sz w:val="24"/>
          <w:szCs w:val="24"/>
        </w:rPr>
        <w:t xml:space="preserve"> that the DCSEU </w:t>
      </w:r>
      <w:r w:rsidRPr="00BA2481">
        <w:rPr>
          <w:rFonts w:ascii="Times" w:hAnsi="Times"/>
          <w:sz w:val="24"/>
          <w:szCs w:val="24"/>
        </w:rPr>
        <w:t>was following</w:t>
      </w:r>
      <w:r w:rsidR="00237562" w:rsidRPr="00BA2481">
        <w:rPr>
          <w:rFonts w:ascii="Times" w:hAnsi="Times"/>
          <w:sz w:val="24"/>
          <w:szCs w:val="24"/>
        </w:rPr>
        <w:t xml:space="preserve"> a traditional pathway: the first year </w:t>
      </w:r>
      <w:r w:rsidRPr="00BA2481">
        <w:rPr>
          <w:rFonts w:ascii="Times" w:hAnsi="Times"/>
          <w:sz w:val="24"/>
          <w:szCs w:val="24"/>
        </w:rPr>
        <w:t>was</w:t>
      </w:r>
      <w:r w:rsidR="00237562" w:rsidRPr="00BA2481">
        <w:rPr>
          <w:rFonts w:ascii="Times" w:hAnsi="Times"/>
          <w:sz w:val="24"/>
          <w:szCs w:val="24"/>
        </w:rPr>
        <w:t xml:space="preserve"> the most expensive year (e.g., startup costs) and then it </w:t>
      </w:r>
      <w:r w:rsidR="00817FBD">
        <w:rPr>
          <w:rFonts w:ascii="Times" w:hAnsi="Times"/>
          <w:sz w:val="24"/>
          <w:szCs w:val="24"/>
        </w:rPr>
        <w:t>decreased</w:t>
      </w:r>
      <w:r w:rsidR="00237562" w:rsidRPr="00BA2481">
        <w:rPr>
          <w:rFonts w:ascii="Times" w:hAnsi="Times"/>
          <w:sz w:val="24"/>
          <w:szCs w:val="24"/>
        </w:rPr>
        <w:t xml:space="preserve"> and </w:t>
      </w:r>
      <w:r w:rsidR="00817FBD">
        <w:rPr>
          <w:rFonts w:ascii="Times" w:hAnsi="Times"/>
          <w:sz w:val="24"/>
          <w:szCs w:val="24"/>
        </w:rPr>
        <w:t>began</w:t>
      </w:r>
      <w:r w:rsidR="00817FBD" w:rsidRPr="00BA2481">
        <w:rPr>
          <w:rFonts w:ascii="Times" w:hAnsi="Times"/>
          <w:sz w:val="24"/>
          <w:szCs w:val="24"/>
        </w:rPr>
        <w:t xml:space="preserve"> </w:t>
      </w:r>
      <w:r w:rsidR="00237562" w:rsidRPr="00BA2481">
        <w:rPr>
          <w:rFonts w:ascii="Times" w:hAnsi="Times"/>
          <w:sz w:val="24"/>
          <w:szCs w:val="24"/>
        </w:rPr>
        <w:t xml:space="preserve">to plateau. </w:t>
      </w:r>
    </w:p>
    <w:p w:rsidR="007E0D4D" w:rsidRPr="00BA2481" w:rsidRDefault="00237562" w:rsidP="0069695B">
      <w:pPr>
        <w:spacing w:line="240" w:lineRule="auto"/>
        <w:jc w:val="both"/>
        <w:rPr>
          <w:rFonts w:ascii="Times" w:hAnsi="Times"/>
          <w:sz w:val="24"/>
          <w:szCs w:val="24"/>
        </w:rPr>
      </w:pPr>
      <w:r w:rsidRPr="00BA2481">
        <w:rPr>
          <w:rFonts w:ascii="Times" w:hAnsi="Times"/>
          <w:sz w:val="24"/>
          <w:szCs w:val="24"/>
        </w:rPr>
        <w:lastRenderedPageBreak/>
        <w:t xml:space="preserve">Comparing this data to MD and PA, </w:t>
      </w:r>
      <w:r w:rsidR="00D84E43">
        <w:rPr>
          <w:rFonts w:ascii="Times" w:hAnsi="Times"/>
          <w:sz w:val="24"/>
          <w:szCs w:val="24"/>
        </w:rPr>
        <w:t>Tetra Tech</w:t>
      </w:r>
      <w:r w:rsidRPr="00BA2481">
        <w:rPr>
          <w:rFonts w:ascii="Times" w:hAnsi="Times"/>
          <w:sz w:val="24"/>
          <w:szCs w:val="24"/>
        </w:rPr>
        <w:t xml:space="preserve"> </w:t>
      </w:r>
      <w:r w:rsidR="00FF42BD" w:rsidRPr="00BA2481">
        <w:rPr>
          <w:rFonts w:ascii="Times" w:hAnsi="Times"/>
          <w:sz w:val="24"/>
          <w:szCs w:val="24"/>
        </w:rPr>
        <w:t>saw that DC’s</w:t>
      </w:r>
      <w:r w:rsidR="00A56396" w:rsidRPr="00BA2481">
        <w:rPr>
          <w:rFonts w:ascii="Times" w:hAnsi="Times"/>
          <w:sz w:val="24"/>
          <w:szCs w:val="24"/>
        </w:rPr>
        <w:t xml:space="preserve"> changes in expenditure (acquisition costs) follow PA. This </w:t>
      </w:r>
      <w:r w:rsidR="00FF42BD" w:rsidRPr="00BA2481">
        <w:rPr>
          <w:rFonts w:ascii="Times" w:hAnsi="Times"/>
          <w:sz w:val="24"/>
          <w:szCs w:val="24"/>
        </w:rPr>
        <w:t>was</w:t>
      </w:r>
      <w:r w:rsidR="00A56396" w:rsidRPr="00BA2481">
        <w:rPr>
          <w:rFonts w:ascii="Times" w:hAnsi="Times"/>
          <w:sz w:val="24"/>
          <w:szCs w:val="24"/>
        </w:rPr>
        <w:t xml:space="preserve"> interesting because unlike PA</w:t>
      </w:r>
      <w:r w:rsidR="00FF42BD" w:rsidRPr="00BA2481">
        <w:rPr>
          <w:rFonts w:ascii="Times" w:hAnsi="Times"/>
          <w:sz w:val="24"/>
          <w:szCs w:val="24"/>
        </w:rPr>
        <w:t>’s “commodity program,”</w:t>
      </w:r>
      <w:r w:rsidR="00A56396" w:rsidRPr="00BA2481">
        <w:rPr>
          <w:rFonts w:ascii="Times" w:hAnsi="Times"/>
          <w:sz w:val="24"/>
          <w:szCs w:val="24"/>
        </w:rPr>
        <w:t xml:space="preserve"> DCSEU </w:t>
      </w:r>
      <w:r w:rsidR="00FF42BD" w:rsidRPr="00BA2481">
        <w:rPr>
          <w:rFonts w:ascii="Times" w:hAnsi="Times"/>
          <w:sz w:val="24"/>
          <w:szCs w:val="24"/>
        </w:rPr>
        <w:t>also had</w:t>
      </w:r>
      <w:r w:rsidR="00A56396" w:rsidRPr="00BA2481">
        <w:rPr>
          <w:rFonts w:ascii="Times" w:hAnsi="Times"/>
          <w:sz w:val="24"/>
          <w:szCs w:val="24"/>
        </w:rPr>
        <w:t xml:space="preserve"> policy goals to meet. Director Wells asked whether this</w:t>
      </w:r>
      <w:r w:rsidR="00FF42BD" w:rsidRPr="00BA2481">
        <w:rPr>
          <w:rFonts w:ascii="Times" w:hAnsi="Times"/>
          <w:sz w:val="24"/>
          <w:szCs w:val="24"/>
        </w:rPr>
        <w:t xml:space="preserve"> data</w:t>
      </w:r>
      <w:r w:rsidR="00A56396" w:rsidRPr="00BA2481">
        <w:rPr>
          <w:rFonts w:ascii="Times" w:hAnsi="Times"/>
          <w:sz w:val="24"/>
          <w:szCs w:val="24"/>
        </w:rPr>
        <w:t xml:space="preserve"> </w:t>
      </w:r>
      <w:r w:rsidR="00FF42BD" w:rsidRPr="00BA2481">
        <w:rPr>
          <w:rFonts w:ascii="Times" w:hAnsi="Times"/>
          <w:sz w:val="24"/>
          <w:szCs w:val="24"/>
        </w:rPr>
        <w:t>considered</w:t>
      </w:r>
      <w:r w:rsidR="00A56396" w:rsidRPr="00BA2481">
        <w:rPr>
          <w:rFonts w:ascii="Times" w:hAnsi="Times"/>
          <w:sz w:val="24"/>
          <w:szCs w:val="24"/>
        </w:rPr>
        <w:t xml:space="preserve"> administrative overhead. Mr. Hasselman answered affirmatively. Director Wells</w:t>
      </w:r>
      <w:r w:rsidR="00FF42BD" w:rsidRPr="00BA2481">
        <w:rPr>
          <w:rFonts w:ascii="Times" w:hAnsi="Times"/>
          <w:sz w:val="24"/>
          <w:szCs w:val="24"/>
        </w:rPr>
        <w:t xml:space="preserve"> asked</w:t>
      </w:r>
      <w:r w:rsidR="00A56396" w:rsidRPr="00BA2481">
        <w:rPr>
          <w:rFonts w:ascii="Times" w:hAnsi="Times"/>
          <w:sz w:val="24"/>
          <w:szCs w:val="24"/>
        </w:rPr>
        <w:t xml:space="preserve"> if and how the Board </w:t>
      </w:r>
      <w:r w:rsidR="00FF42BD" w:rsidRPr="00BA2481">
        <w:rPr>
          <w:rFonts w:ascii="Times" w:hAnsi="Times"/>
          <w:sz w:val="24"/>
          <w:szCs w:val="24"/>
        </w:rPr>
        <w:t>could</w:t>
      </w:r>
      <w:r w:rsidR="00A56396" w:rsidRPr="00BA2481">
        <w:rPr>
          <w:rFonts w:ascii="Times" w:hAnsi="Times"/>
          <w:sz w:val="24"/>
          <w:szCs w:val="24"/>
        </w:rPr>
        <w:t xml:space="preserve"> counter community criticisms about high overhead using the chart shown on the PowerPoint. </w:t>
      </w:r>
      <w:r w:rsidR="007E0D4D" w:rsidRPr="00BA2481">
        <w:rPr>
          <w:rFonts w:ascii="Times" w:hAnsi="Times"/>
          <w:sz w:val="24"/>
          <w:szCs w:val="24"/>
        </w:rPr>
        <w:t xml:space="preserve">Mr. Hasselman answered affirmatively, but with less certainty. Ms. Mattavous-Frye asked if any other jurisdictions were examined for comparison purposes (aside from PA and MD). Mr. Hasselman answered that they just looked at MD and PA because they </w:t>
      </w:r>
      <w:r w:rsidR="00FF42BD" w:rsidRPr="00BA2481">
        <w:rPr>
          <w:rFonts w:ascii="Times" w:hAnsi="Times"/>
          <w:sz w:val="24"/>
          <w:szCs w:val="24"/>
        </w:rPr>
        <w:t>were</w:t>
      </w:r>
      <w:r w:rsidR="007E0D4D" w:rsidRPr="00BA2481">
        <w:rPr>
          <w:rFonts w:ascii="Times" w:hAnsi="Times"/>
          <w:sz w:val="24"/>
          <w:szCs w:val="24"/>
        </w:rPr>
        <w:t xml:space="preserve"> regional and </w:t>
      </w:r>
      <w:r w:rsidR="00FF42BD" w:rsidRPr="00BA2481">
        <w:rPr>
          <w:rFonts w:ascii="Times" w:hAnsi="Times"/>
          <w:sz w:val="24"/>
          <w:szCs w:val="24"/>
        </w:rPr>
        <w:t>had</w:t>
      </w:r>
      <w:r w:rsidR="007E0D4D" w:rsidRPr="00BA2481">
        <w:rPr>
          <w:rFonts w:ascii="Times" w:hAnsi="Times"/>
          <w:sz w:val="24"/>
          <w:szCs w:val="24"/>
        </w:rPr>
        <w:t xml:space="preserve"> similar climate and demographic profiles. Ms. Mattavous-Frye asked about a national comparison. Mr. Hasselman was unsure but had no reason to believe that these numbers were not within a reasonable bound. Ms. Mattavous-Frye asked Mr. Trabue if he knew why the MD costs are </w:t>
      </w:r>
      <w:r w:rsidR="00E75BCD" w:rsidRPr="00BA2481">
        <w:rPr>
          <w:rFonts w:ascii="Times" w:hAnsi="Times"/>
          <w:sz w:val="24"/>
          <w:szCs w:val="24"/>
        </w:rPr>
        <w:t xml:space="preserve">so high. Mr. Trabue and Mr. Hasselman were both unsure. Director Wells asked whether MD’s program was primarily operated by the utility and was answered affirmatively. He then asked whether the utility program was </w:t>
      </w:r>
      <w:r w:rsidR="00FF42BD" w:rsidRPr="00BA2481">
        <w:rPr>
          <w:rFonts w:ascii="Times" w:hAnsi="Times"/>
          <w:sz w:val="24"/>
          <w:szCs w:val="24"/>
        </w:rPr>
        <w:t>mostly</w:t>
      </w:r>
      <w:r w:rsidR="00E75BCD" w:rsidRPr="00BA2481">
        <w:rPr>
          <w:rFonts w:ascii="Times" w:hAnsi="Times"/>
          <w:sz w:val="24"/>
          <w:szCs w:val="24"/>
        </w:rPr>
        <w:t xml:space="preserve"> focused on re</w:t>
      </w:r>
      <w:r w:rsidR="00FF42BD" w:rsidRPr="00BA2481">
        <w:rPr>
          <w:rFonts w:ascii="Times" w:hAnsi="Times"/>
          <w:sz w:val="24"/>
          <w:szCs w:val="24"/>
        </w:rPr>
        <w:t>bates. Mr. Hasselman was unsure;</w:t>
      </w:r>
      <w:r w:rsidR="00E75BCD" w:rsidRPr="00BA2481">
        <w:rPr>
          <w:rFonts w:ascii="Times" w:hAnsi="Times"/>
          <w:sz w:val="24"/>
          <w:szCs w:val="24"/>
        </w:rPr>
        <w:t xml:space="preserve"> </w:t>
      </w:r>
      <w:r w:rsidR="00D84E43">
        <w:rPr>
          <w:rFonts w:ascii="Times" w:hAnsi="Times"/>
          <w:sz w:val="24"/>
          <w:szCs w:val="24"/>
        </w:rPr>
        <w:t>Tetra Tech</w:t>
      </w:r>
      <w:r w:rsidR="00FF42BD" w:rsidRPr="00BA2481">
        <w:rPr>
          <w:rFonts w:ascii="Times" w:hAnsi="Times"/>
          <w:sz w:val="24"/>
          <w:szCs w:val="24"/>
        </w:rPr>
        <w:t xml:space="preserve"> simply relied</w:t>
      </w:r>
      <w:r w:rsidR="00E171EC" w:rsidRPr="00BA2481">
        <w:rPr>
          <w:rFonts w:ascii="Times" w:hAnsi="Times"/>
          <w:sz w:val="24"/>
          <w:szCs w:val="24"/>
        </w:rPr>
        <w:t xml:space="preserve"> on the annual reports published. Director Wells then turned the question to </w:t>
      </w:r>
      <w:r w:rsidR="00D84E43">
        <w:rPr>
          <w:rFonts w:ascii="Times" w:hAnsi="Times"/>
          <w:sz w:val="24"/>
          <w:szCs w:val="24"/>
        </w:rPr>
        <w:t>Dr. Cooper</w:t>
      </w:r>
      <w:r w:rsidR="00E171EC" w:rsidRPr="00BA2481">
        <w:rPr>
          <w:rFonts w:ascii="Times" w:hAnsi="Times"/>
          <w:sz w:val="24"/>
          <w:szCs w:val="24"/>
        </w:rPr>
        <w:t>.</w:t>
      </w:r>
      <w:r w:rsidR="00E75BCD" w:rsidRPr="00BA2481">
        <w:rPr>
          <w:rFonts w:ascii="Times" w:hAnsi="Times"/>
          <w:sz w:val="24"/>
          <w:szCs w:val="24"/>
        </w:rPr>
        <w:t xml:space="preserve"> </w:t>
      </w:r>
      <w:r w:rsidR="00D84E43">
        <w:rPr>
          <w:rFonts w:ascii="Times" w:hAnsi="Times"/>
          <w:sz w:val="24"/>
          <w:szCs w:val="24"/>
        </w:rPr>
        <w:t>Dr. Cooper</w:t>
      </w:r>
      <w:r w:rsidR="00E171EC" w:rsidRPr="00BA2481">
        <w:rPr>
          <w:rFonts w:ascii="Times" w:hAnsi="Times"/>
          <w:sz w:val="24"/>
          <w:szCs w:val="24"/>
        </w:rPr>
        <w:t xml:space="preserve"> </w:t>
      </w:r>
      <w:r w:rsidR="00FF42BD" w:rsidRPr="00BA2481">
        <w:rPr>
          <w:rFonts w:ascii="Times" w:hAnsi="Times"/>
          <w:sz w:val="24"/>
          <w:szCs w:val="24"/>
        </w:rPr>
        <w:t xml:space="preserve">answered </w:t>
      </w:r>
      <w:r w:rsidR="00E171EC" w:rsidRPr="00F92597">
        <w:rPr>
          <w:rFonts w:ascii="Times" w:hAnsi="Times"/>
          <w:noProof/>
          <w:sz w:val="24"/>
          <w:szCs w:val="24"/>
        </w:rPr>
        <w:t>affirmatively</w:t>
      </w:r>
      <w:r w:rsidR="00E171EC" w:rsidRPr="00BA2481">
        <w:rPr>
          <w:rFonts w:ascii="Times" w:hAnsi="Times"/>
          <w:sz w:val="24"/>
          <w:szCs w:val="24"/>
        </w:rPr>
        <w:t xml:space="preserve"> but said she wanted to look for more specificity. As such, she </w:t>
      </w:r>
      <w:r w:rsidR="00FF42BD" w:rsidRPr="00BA2481">
        <w:rPr>
          <w:rFonts w:ascii="Times" w:hAnsi="Times"/>
          <w:sz w:val="24"/>
          <w:szCs w:val="24"/>
        </w:rPr>
        <w:t>would</w:t>
      </w:r>
      <w:r w:rsidR="00E171EC" w:rsidRPr="00BA2481">
        <w:rPr>
          <w:rFonts w:ascii="Times" w:hAnsi="Times"/>
          <w:sz w:val="24"/>
          <w:szCs w:val="24"/>
        </w:rPr>
        <w:t xml:space="preserve"> look for more details on this issue. Ms. Kane inserted that MD </w:t>
      </w:r>
      <w:r w:rsidR="00FF42BD" w:rsidRPr="00BA2481">
        <w:rPr>
          <w:rFonts w:ascii="Times" w:hAnsi="Times"/>
          <w:sz w:val="24"/>
          <w:szCs w:val="24"/>
        </w:rPr>
        <w:t>included</w:t>
      </w:r>
      <w:r w:rsidR="00E171EC" w:rsidRPr="00BA2481">
        <w:rPr>
          <w:rFonts w:ascii="Times" w:hAnsi="Times"/>
          <w:sz w:val="24"/>
          <w:szCs w:val="24"/>
        </w:rPr>
        <w:t xml:space="preserve"> a substantial amount of taxpayer money in </w:t>
      </w:r>
      <w:r w:rsidR="00FF42BD" w:rsidRPr="00BA2481">
        <w:rPr>
          <w:rFonts w:ascii="Times" w:hAnsi="Times"/>
          <w:sz w:val="24"/>
          <w:szCs w:val="24"/>
        </w:rPr>
        <w:t xml:space="preserve">their program </w:t>
      </w:r>
      <w:r w:rsidR="00E171EC" w:rsidRPr="00BA2481">
        <w:rPr>
          <w:rFonts w:ascii="Times" w:hAnsi="Times"/>
          <w:sz w:val="24"/>
          <w:szCs w:val="24"/>
        </w:rPr>
        <w:t>and the</w:t>
      </w:r>
      <w:r w:rsidR="00FF42BD" w:rsidRPr="00BA2481">
        <w:rPr>
          <w:rFonts w:ascii="Times" w:hAnsi="Times"/>
          <w:sz w:val="24"/>
          <w:szCs w:val="24"/>
        </w:rPr>
        <w:t>ir</w:t>
      </w:r>
      <w:r w:rsidR="00E171EC" w:rsidRPr="00BA2481">
        <w:rPr>
          <w:rFonts w:ascii="Times" w:hAnsi="Times"/>
          <w:sz w:val="24"/>
          <w:szCs w:val="24"/>
        </w:rPr>
        <w:t xml:space="preserve"> funding </w:t>
      </w:r>
      <w:r w:rsidR="00FF42BD" w:rsidRPr="00BA2481">
        <w:rPr>
          <w:rFonts w:ascii="Times" w:hAnsi="Times"/>
          <w:sz w:val="24"/>
          <w:szCs w:val="24"/>
        </w:rPr>
        <w:t>was</w:t>
      </w:r>
      <w:r w:rsidR="00E171EC" w:rsidRPr="00BA2481">
        <w:rPr>
          <w:rFonts w:ascii="Times" w:hAnsi="Times"/>
          <w:sz w:val="24"/>
          <w:szCs w:val="24"/>
        </w:rPr>
        <w:t xml:space="preserve"> structured differently. </w:t>
      </w:r>
      <w:r w:rsidR="00D84E43">
        <w:rPr>
          <w:rFonts w:ascii="Times" w:hAnsi="Times"/>
          <w:sz w:val="24"/>
          <w:szCs w:val="24"/>
        </w:rPr>
        <w:t>Dr. Cooper</w:t>
      </w:r>
      <w:r w:rsidR="00E171EC" w:rsidRPr="00BA2481">
        <w:rPr>
          <w:rFonts w:ascii="Times" w:hAnsi="Times"/>
          <w:sz w:val="24"/>
          <w:szCs w:val="24"/>
        </w:rPr>
        <w:t xml:space="preserve"> </w:t>
      </w:r>
      <w:r w:rsidR="00FF42BD" w:rsidRPr="00BA2481">
        <w:rPr>
          <w:rFonts w:ascii="Times" w:hAnsi="Times"/>
          <w:sz w:val="24"/>
          <w:szCs w:val="24"/>
        </w:rPr>
        <w:t>reiterated</w:t>
      </w:r>
      <w:r w:rsidR="00E171EC" w:rsidRPr="00BA2481">
        <w:rPr>
          <w:rFonts w:ascii="Times" w:hAnsi="Times"/>
          <w:sz w:val="24"/>
          <w:szCs w:val="24"/>
        </w:rPr>
        <w:t xml:space="preserve"> that she </w:t>
      </w:r>
      <w:r w:rsidR="00FF42BD" w:rsidRPr="00BA2481">
        <w:rPr>
          <w:rFonts w:ascii="Times" w:hAnsi="Times"/>
          <w:sz w:val="24"/>
          <w:szCs w:val="24"/>
        </w:rPr>
        <w:t>would</w:t>
      </w:r>
      <w:r w:rsidR="00E171EC" w:rsidRPr="00BA2481">
        <w:rPr>
          <w:rFonts w:ascii="Times" w:hAnsi="Times"/>
          <w:sz w:val="24"/>
          <w:szCs w:val="24"/>
        </w:rPr>
        <w:t xml:space="preserve"> get the additional details requested by Director Wells. </w:t>
      </w:r>
    </w:p>
    <w:p w:rsidR="00760646" w:rsidRPr="009B1A21" w:rsidRDefault="00760646" w:rsidP="0069695B">
      <w:pPr>
        <w:spacing w:line="240" w:lineRule="auto"/>
        <w:jc w:val="both"/>
        <w:rPr>
          <w:rFonts w:ascii="Times" w:hAnsi="Times"/>
          <w:b/>
          <w:i/>
          <w:sz w:val="24"/>
          <w:szCs w:val="24"/>
        </w:rPr>
      </w:pPr>
      <w:r w:rsidRPr="009B1A21">
        <w:rPr>
          <w:rFonts w:ascii="Times" w:hAnsi="Times"/>
          <w:b/>
          <w:i/>
          <w:sz w:val="24"/>
          <w:szCs w:val="24"/>
        </w:rPr>
        <w:t>Natural gas</w:t>
      </w:r>
      <w:r w:rsidR="00E171EC" w:rsidRPr="009B1A21">
        <w:rPr>
          <w:rFonts w:ascii="Times" w:hAnsi="Times"/>
          <w:b/>
          <w:i/>
          <w:sz w:val="24"/>
          <w:szCs w:val="24"/>
        </w:rPr>
        <w:t>:</w:t>
      </w:r>
      <w:r w:rsidR="00A507C9" w:rsidRPr="009B1A21">
        <w:rPr>
          <w:rFonts w:ascii="Times" w:hAnsi="Times"/>
          <w:b/>
          <w:i/>
          <w:sz w:val="24"/>
          <w:szCs w:val="24"/>
        </w:rPr>
        <w:t xml:space="preserve"> (49:53)</w:t>
      </w:r>
    </w:p>
    <w:p w:rsidR="00C53519" w:rsidRPr="00BA2481" w:rsidRDefault="00595C2C" w:rsidP="0069695B">
      <w:pPr>
        <w:spacing w:line="240" w:lineRule="auto"/>
        <w:jc w:val="both"/>
        <w:rPr>
          <w:rFonts w:ascii="Times" w:hAnsi="Times"/>
          <w:sz w:val="24"/>
          <w:szCs w:val="24"/>
        </w:rPr>
      </w:pPr>
      <w:r w:rsidRPr="00BA2481">
        <w:rPr>
          <w:rFonts w:ascii="Times" w:hAnsi="Times"/>
          <w:sz w:val="24"/>
          <w:szCs w:val="24"/>
        </w:rPr>
        <w:t xml:space="preserve">There </w:t>
      </w:r>
      <w:r w:rsidR="00FF42BD" w:rsidRPr="00BA2481">
        <w:rPr>
          <w:rFonts w:ascii="Times" w:hAnsi="Times"/>
          <w:sz w:val="24"/>
          <w:szCs w:val="24"/>
        </w:rPr>
        <w:t>were</w:t>
      </w:r>
      <w:r w:rsidRPr="00BA2481">
        <w:rPr>
          <w:rFonts w:ascii="Times" w:hAnsi="Times"/>
          <w:sz w:val="24"/>
          <w:szCs w:val="24"/>
        </w:rPr>
        <w:t xml:space="preserve"> no comparison states for natural gas. The programs in MD and PA </w:t>
      </w:r>
      <w:r w:rsidR="00FF42BD" w:rsidRPr="00BA2481">
        <w:rPr>
          <w:rFonts w:ascii="Times" w:hAnsi="Times"/>
          <w:sz w:val="24"/>
          <w:szCs w:val="24"/>
        </w:rPr>
        <w:t>were</w:t>
      </w:r>
      <w:r w:rsidRPr="00BA2481">
        <w:rPr>
          <w:rFonts w:ascii="Times" w:hAnsi="Times"/>
          <w:sz w:val="24"/>
          <w:szCs w:val="24"/>
        </w:rPr>
        <w:t xml:space="preserve"> structured around electric utilities. However, there </w:t>
      </w:r>
      <w:r w:rsidR="00FF42BD" w:rsidRPr="00BA2481">
        <w:rPr>
          <w:rFonts w:ascii="Times" w:hAnsi="Times"/>
          <w:sz w:val="24"/>
          <w:szCs w:val="24"/>
        </w:rPr>
        <w:t>was</w:t>
      </w:r>
      <w:r w:rsidRPr="00BA2481">
        <w:rPr>
          <w:rFonts w:ascii="Times" w:hAnsi="Times"/>
          <w:sz w:val="24"/>
          <w:szCs w:val="24"/>
        </w:rPr>
        <w:t xml:space="preserve"> a reference range published by ACEEE in 2012 for natural gas acquisition costs. Mr. Mizroch asked for clarification on these numbers. Mr. Hasselman answered that ACEEE looked across programs in the US </w:t>
      </w:r>
      <w:r w:rsidR="00FF42BD" w:rsidRPr="00BA2481">
        <w:rPr>
          <w:rFonts w:ascii="Times" w:hAnsi="Times"/>
          <w:sz w:val="24"/>
          <w:szCs w:val="24"/>
        </w:rPr>
        <w:t>at their natural gas and acquisition costs. It</w:t>
      </w:r>
      <w:r w:rsidRPr="00BA2481">
        <w:rPr>
          <w:rFonts w:ascii="Times" w:hAnsi="Times"/>
          <w:sz w:val="24"/>
          <w:szCs w:val="24"/>
        </w:rPr>
        <w:t xml:space="preserve"> found a range from $19/BTU to $59/BTU with an average of $37/BTU.</w:t>
      </w:r>
      <w:r w:rsidR="00C53519" w:rsidRPr="00BA2481">
        <w:rPr>
          <w:rFonts w:ascii="Times" w:hAnsi="Times"/>
          <w:sz w:val="24"/>
          <w:szCs w:val="24"/>
        </w:rPr>
        <w:t xml:space="preserve"> Mr. Mizroch clarified that the number </w:t>
      </w:r>
      <w:r w:rsidR="00FF42BD" w:rsidRPr="00BA2481">
        <w:rPr>
          <w:rFonts w:ascii="Times" w:hAnsi="Times"/>
          <w:sz w:val="24"/>
          <w:szCs w:val="24"/>
        </w:rPr>
        <w:t>was</w:t>
      </w:r>
      <w:r w:rsidR="00C53519" w:rsidRPr="00BA2481">
        <w:rPr>
          <w:rFonts w:ascii="Times" w:hAnsi="Times"/>
          <w:sz w:val="24"/>
          <w:szCs w:val="24"/>
        </w:rPr>
        <w:t xml:space="preserve"> the amount to acquire savings, no</w:t>
      </w:r>
      <w:r w:rsidR="00F250AE">
        <w:rPr>
          <w:rFonts w:ascii="Times" w:hAnsi="Times"/>
          <w:sz w:val="24"/>
          <w:szCs w:val="24"/>
        </w:rPr>
        <w:t xml:space="preserve">t the cost of the gas. </w:t>
      </w:r>
      <w:r w:rsidR="00D84E43">
        <w:rPr>
          <w:rFonts w:ascii="Times" w:hAnsi="Times"/>
          <w:sz w:val="24"/>
          <w:szCs w:val="24"/>
        </w:rPr>
        <w:t>Dr. Loncke</w:t>
      </w:r>
      <w:r w:rsidR="00C53519" w:rsidRPr="00BA2481">
        <w:rPr>
          <w:rFonts w:ascii="Times" w:hAnsi="Times"/>
          <w:sz w:val="24"/>
          <w:szCs w:val="24"/>
        </w:rPr>
        <w:t xml:space="preserve"> and Mr. Hasselman answered </w:t>
      </w:r>
      <w:r w:rsidR="00FF42BD" w:rsidRPr="00BA2481">
        <w:rPr>
          <w:rFonts w:ascii="Times" w:hAnsi="Times"/>
          <w:sz w:val="24"/>
          <w:szCs w:val="24"/>
        </w:rPr>
        <w:t>affirmatively;</w:t>
      </w:r>
      <w:r w:rsidR="00C53519" w:rsidRPr="00BA2481">
        <w:rPr>
          <w:rFonts w:ascii="Times" w:hAnsi="Times"/>
          <w:sz w:val="24"/>
          <w:szCs w:val="24"/>
        </w:rPr>
        <w:t xml:space="preserve"> </w:t>
      </w:r>
      <w:r w:rsidR="00FF42BD" w:rsidRPr="00BA2481">
        <w:rPr>
          <w:rFonts w:ascii="Times" w:hAnsi="Times"/>
          <w:sz w:val="24"/>
          <w:szCs w:val="24"/>
        </w:rPr>
        <w:t xml:space="preserve">the number was </w:t>
      </w:r>
      <w:r w:rsidR="00C53519" w:rsidRPr="00BA2481">
        <w:rPr>
          <w:rFonts w:ascii="Times" w:hAnsi="Times"/>
          <w:sz w:val="24"/>
          <w:szCs w:val="24"/>
        </w:rPr>
        <w:t xml:space="preserve">the cost of efficiency. Mr. Hasselman explained acquisition cost trends over the past few years. </w:t>
      </w:r>
    </w:p>
    <w:p w:rsidR="00FF42BD" w:rsidRPr="00BA2481" w:rsidRDefault="00FF42BD" w:rsidP="0069695B">
      <w:pPr>
        <w:spacing w:line="240" w:lineRule="auto"/>
        <w:jc w:val="both"/>
        <w:rPr>
          <w:rFonts w:ascii="Times" w:hAnsi="Times"/>
          <w:sz w:val="24"/>
          <w:szCs w:val="24"/>
        </w:rPr>
      </w:pPr>
      <w:r w:rsidRPr="00BA2481">
        <w:rPr>
          <w:rFonts w:ascii="Times" w:hAnsi="Times"/>
          <w:sz w:val="24"/>
          <w:szCs w:val="24"/>
        </w:rPr>
        <w:t>P</w:t>
      </w:r>
      <w:r w:rsidR="00C53519" w:rsidRPr="00BA2481">
        <w:rPr>
          <w:rFonts w:ascii="Times" w:hAnsi="Times"/>
          <w:sz w:val="24"/>
          <w:szCs w:val="24"/>
        </w:rPr>
        <w:t xml:space="preserve">rograms around the country </w:t>
      </w:r>
      <w:r w:rsidRPr="00BA2481">
        <w:rPr>
          <w:rFonts w:ascii="Times" w:hAnsi="Times"/>
          <w:sz w:val="24"/>
          <w:szCs w:val="24"/>
        </w:rPr>
        <w:t>faced challenges due to the</w:t>
      </w:r>
      <w:r w:rsidR="00C53519" w:rsidRPr="00BA2481">
        <w:rPr>
          <w:rFonts w:ascii="Times" w:hAnsi="Times"/>
          <w:sz w:val="24"/>
          <w:szCs w:val="24"/>
        </w:rPr>
        <w:t xml:space="preserve"> lower costs of natural gas in the mark</w:t>
      </w:r>
      <w:r w:rsidRPr="00BA2481">
        <w:rPr>
          <w:rFonts w:ascii="Times" w:hAnsi="Times"/>
          <w:sz w:val="24"/>
          <w:szCs w:val="24"/>
        </w:rPr>
        <w:t>et</w:t>
      </w:r>
      <w:r w:rsidR="00C53519" w:rsidRPr="00BA2481">
        <w:rPr>
          <w:rFonts w:ascii="Times" w:hAnsi="Times"/>
          <w:sz w:val="24"/>
          <w:szCs w:val="24"/>
        </w:rPr>
        <w:t xml:space="preserve">. This </w:t>
      </w:r>
      <w:r w:rsidRPr="00BA2481">
        <w:rPr>
          <w:rFonts w:ascii="Times" w:hAnsi="Times"/>
          <w:sz w:val="24"/>
          <w:szCs w:val="24"/>
        </w:rPr>
        <w:t>lowered the</w:t>
      </w:r>
      <w:r w:rsidR="00C53519" w:rsidRPr="00BA2481">
        <w:rPr>
          <w:rFonts w:ascii="Times" w:hAnsi="Times"/>
          <w:sz w:val="24"/>
          <w:szCs w:val="24"/>
        </w:rPr>
        <w:t xml:space="preserve"> economic motivation for people to save gas, </w:t>
      </w:r>
      <w:r w:rsidRPr="00BA2481">
        <w:rPr>
          <w:rFonts w:ascii="Times" w:hAnsi="Times"/>
          <w:sz w:val="24"/>
          <w:szCs w:val="24"/>
        </w:rPr>
        <w:t>forcing</w:t>
      </w:r>
      <w:r w:rsidR="00C53519" w:rsidRPr="00BA2481">
        <w:rPr>
          <w:rFonts w:ascii="Times" w:hAnsi="Times"/>
          <w:sz w:val="24"/>
          <w:szCs w:val="24"/>
        </w:rPr>
        <w:t xml:space="preserve"> agencies, like DCSEU, to work harder to get savings. Ms. Berliner asked about making the manufacturing of natural gas more efficient. Mr. Hasselman answered that higher capital cost equipment </w:t>
      </w:r>
      <w:r w:rsidRPr="00BA2481">
        <w:rPr>
          <w:rFonts w:ascii="Times" w:hAnsi="Times"/>
          <w:sz w:val="24"/>
          <w:szCs w:val="24"/>
        </w:rPr>
        <w:t>was</w:t>
      </w:r>
      <w:r w:rsidR="00C53519" w:rsidRPr="00BA2481">
        <w:rPr>
          <w:rFonts w:ascii="Times" w:hAnsi="Times"/>
          <w:sz w:val="24"/>
          <w:szCs w:val="24"/>
        </w:rPr>
        <w:t xml:space="preserve"> needed to try to get natural gas savings (e.g., replacing furnaces and boilers). Most savings come from massive manufacturers. Ms. Berliner asked about the Clean Energy Plan, opportunities for expanded use of natural gas in the transportation industry, and DCSEU’s ability to encourage the installation of the most efficient energy operations. </w:t>
      </w:r>
      <w:r w:rsidR="00DC3CA9">
        <w:rPr>
          <w:rFonts w:ascii="Times" w:hAnsi="Times"/>
          <w:sz w:val="24"/>
          <w:szCs w:val="24"/>
        </w:rPr>
        <w:t xml:space="preserve">She also stated that </w:t>
      </w:r>
      <w:r w:rsidR="00DC3CA9" w:rsidRPr="00DC3CA9">
        <w:rPr>
          <w:rFonts w:ascii="Times" w:hAnsi="Times"/>
          <w:sz w:val="24"/>
          <w:szCs w:val="24"/>
        </w:rPr>
        <w:t xml:space="preserve">the degree to which the City made </w:t>
      </w:r>
      <w:proofErr w:type="spellStart"/>
      <w:r w:rsidR="00DC3CA9" w:rsidRPr="00DC3CA9">
        <w:rPr>
          <w:rFonts w:ascii="Times" w:hAnsi="Times"/>
          <w:sz w:val="24"/>
          <w:szCs w:val="24"/>
        </w:rPr>
        <w:t>microgrids</w:t>
      </w:r>
      <w:proofErr w:type="spellEnd"/>
      <w:r w:rsidR="00DC3CA9" w:rsidRPr="00DC3CA9">
        <w:rPr>
          <w:rFonts w:ascii="Times" w:hAnsi="Times"/>
          <w:sz w:val="24"/>
          <w:szCs w:val="24"/>
        </w:rPr>
        <w:t xml:space="preserve"> based upon </w:t>
      </w:r>
      <w:proofErr w:type="spellStart"/>
      <w:r w:rsidR="00DC3CA9" w:rsidRPr="00DC3CA9">
        <w:rPr>
          <w:rFonts w:ascii="Times" w:hAnsi="Times"/>
          <w:sz w:val="24"/>
          <w:szCs w:val="24"/>
        </w:rPr>
        <w:t>cogen</w:t>
      </w:r>
      <w:proofErr w:type="spellEnd"/>
      <w:r w:rsidR="00DC3CA9" w:rsidRPr="00DC3CA9">
        <w:rPr>
          <w:rFonts w:ascii="Times" w:hAnsi="Times"/>
          <w:sz w:val="24"/>
          <w:szCs w:val="24"/>
        </w:rPr>
        <w:t xml:space="preserve"> plants and the efficiency of the new plants</w:t>
      </w:r>
      <w:r w:rsidR="00DC3CA9">
        <w:rPr>
          <w:rFonts w:ascii="Times" w:hAnsi="Times"/>
          <w:sz w:val="24"/>
          <w:szCs w:val="24"/>
        </w:rPr>
        <w:t xml:space="preserve"> would be a real game changer</w:t>
      </w:r>
      <w:r w:rsidR="00DC3CA9" w:rsidRPr="00DC3CA9">
        <w:rPr>
          <w:rFonts w:ascii="Times" w:hAnsi="Times"/>
          <w:sz w:val="24"/>
          <w:szCs w:val="24"/>
        </w:rPr>
        <w:t>.</w:t>
      </w:r>
      <w:r w:rsidR="00DC3CA9">
        <w:rPr>
          <w:rFonts w:ascii="Times" w:hAnsi="Times"/>
          <w:sz w:val="24"/>
          <w:szCs w:val="24"/>
        </w:rPr>
        <w:t xml:space="preserve"> </w:t>
      </w:r>
      <w:r w:rsidR="00C53519" w:rsidRPr="00BA2481">
        <w:rPr>
          <w:rFonts w:ascii="Times" w:hAnsi="Times"/>
          <w:sz w:val="24"/>
          <w:szCs w:val="24"/>
        </w:rPr>
        <w:t xml:space="preserve">Director Wells was unsure. He said the District </w:t>
      </w:r>
      <w:r w:rsidRPr="00BA2481">
        <w:rPr>
          <w:rFonts w:ascii="Times" w:hAnsi="Times"/>
          <w:sz w:val="24"/>
          <w:szCs w:val="24"/>
        </w:rPr>
        <w:t>was</w:t>
      </w:r>
      <w:r w:rsidR="00C53519" w:rsidRPr="00BA2481">
        <w:rPr>
          <w:rFonts w:ascii="Times" w:hAnsi="Times"/>
          <w:sz w:val="24"/>
          <w:szCs w:val="24"/>
        </w:rPr>
        <w:t xml:space="preserve"> working to transition to electric</w:t>
      </w:r>
      <w:r w:rsidR="00817FBD">
        <w:rPr>
          <w:rFonts w:ascii="Times" w:hAnsi="Times"/>
          <w:sz w:val="24"/>
          <w:szCs w:val="24"/>
        </w:rPr>
        <w:t>ity</w:t>
      </w:r>
      <w:r w:rsidR="00C53519" w:rsidRPr="00BA2481">
        <w:rPr>
          <w:rFonts w:ascii="Times" w:hAnsi="Times"/>
          <w:sz w:val="24"/>
          <w:szCs w:val="24"/>
        </w:rPr>
        <w:t xml:space="preserve"> </w:t>
      </w:r>
      <w:r w:rsidR="00817FBD">
        <w:rPr>
          <w:rFonts w:ascii="Times" w:hAnsi="Times"/>
          <w:sz w:val="24"/>
          <w:szCs w:val="24"/>
        </w:rPr>
        <w:t>for</w:t>
      </w:r>
      <w:r w:rsidR="00817FBD" w:rsidRPr="00BA2481">
        <w:rPr>
          <w:rFonts w:ascii="Times" w:hAnsi="Times"/>
          <w:sz w:val="24"/>
          <w:szCs w:val="24"/>
        </w:rPr>
        <w:t xml:space="preserve"> </w:t>
      </w:r>
      <w:r w:rsidR="00C53519" w:rsidRPr="00BA2481">
        <w:rPr>
          <w:rFonts w:ascii="Times" w:hAnsi="Times"/>
          <w:sz w:val="24"/>
          <w:szCs w:val="24"/>
        </w:rPr>
        <w:t xml:space="preserve">transportation. For example, Capital Crossing will generate power within the building (BCHP). Mr. Mizroch added a plug for hydrogen for fuel cells (currently being used in CA) because they can </w:t>
      </w:r>
      <w:r w:rsidR="000A1C3D">
        <w:rPr>
          <w:rFonts w:ascii="Times" w:hAnsi="Times"/>
          <w:sz w:val="24"/>
          <w:szCs w:val="24"/>
        </w:rPr>
        <w:t xml:space="preserve">be </w:t>
      </w:r>
      <w:r w:rsidR="00817FBD">
        <w:rPr>
          <w:rFonts w:ascii="Times" w:hAnsi="Times"/>
          <w:sz w:val="24"/>
          <w:szCs w:val="24"/>
        </w:rPr>
        <w:t>operated using</w:t>
      </w:r>
      <w:r w:rsidR="00C53519" w:rsidRPr="00BA2481">
        <w:rPr>
          <w:rFonts w:ascii="Times" w:hAnsi="Times"/>
          <w:sz w:val="24"/>
          <w:szCs w:val="24"/>
        </w:rPr>
        <w:t xml:space="preserve"> a natural gas line.</w:t>
      </w:r>
      <w:r w:rsidRPr="00BA2481">
        <w:rPr>
          <w:rFonts w:ascii="Times" w:hAnsi="Times"/>
          <w:sz w:val="24"/>
          <w:szCs w:val="24"/>
        </w:rPr>
        <w:t xml:space="preserve"> California installed </w:t>
      </w:r>
      <w:r w:rsidR="003A0926" w:rsidRPr="00BA2481">
        <w:rPr>
          <w:rFonts w:ascii="Times" w:hAnsi="Times"/>
          <w:sz w:val="24"/>
          <w:szCs w:val="24"/>
        </w:rPr>
        <w:t xml:space="preserve">fueling systems based </w:t>
      </w:r>
      <w:r w:rsidR="003A0926" w:rsidRPr="00F92597">
        <w:rPr>
          <w:rFonts w:ascii="Times" w:hAnsi="Times"/>
          <w:noProof/>
          <w:sz w:val="24"/>
          <w:szCs w:val="24"/>
        </w:rPr>
        <w:t>o</w:t>
      </w:r>
      <w:r w:rsidR="00F92597">
        <w:rPr>
          <w:rFonts w:ascii="Times" w:hAnsi="Times"/>
          <w:noProof/>
          <w:sz w:val="24"/>
          <w:szCs w:val="24"/>
        </w:rPr>
        <w:t>n</w:t>
      </w:r>
      <w:r w:rsidR="003A0926" w:rsidRPr="00BA2481">
        <w:rPr>
          <w:rFonts w:ascii="Times" w:hAnsi="Times"/>
          <w:sz w:val="24"/>
          <w:szCs w:val="24"/>
        </w:rPr>
        <w:t xml:space="preserve"> their natural gas infrastructure. </w:t>
      </w:r>
    </w:p>
    <w:p w:rsidR="00FF42BD" w:rsidRPr="00BA2481" w:rsidRDefault="003A0926" w:rsidP="0069695B">
      <w:pPr>
        <w:spacing w:line="240" w:lineRule="auto"/>
        <w:jc w:val="both"/>
        <w:rPr>
          <w:rFonts w:ascii="Times" w:hAnsi="Times"/>
          <w:sz w:val="24"/>
          <w:szCs w:val="24"/>
        </w:rPr>
      </w:pPr>
      <w:r w:rsidRPr="00BA2481">
        <w:rPr>
          <w:rFonts w:ascii="Times" w:hAnsi="Times"/>
          <w:sz w:val="24"/>
          <w:szCs w:val="24"/>
        </w:rPr>
        <w:t xml:space="preserve">Director Wells asked whether the </w:t>
      </w:r>
      <w:r w:rsidR="00CE3D25">
        <w:rPr>
          <w:rFonts w:ascii="Times" w:hAnsi="Times"/>
          <w:sz w:val="24"/>
          <w:szCs w:val="24"/>
        </w:rPr>
        <w:t>DC</w:t>
      </w:r>
      <w:r w:rsidRPr="00BA2481">
        <w:rPr>
          <w:rFonts w:ascii="Times" w:hAnsi="Times"/>
          <w:sz w:val="24"/>
          <w:szCs w:val="24"/>
        </w:rPr>
        <w:t xml:space="preserve">SEU </w:t>
      </w:r>
      <w:r w:rsidR="00FF42BD" w:rsidRPr="00BA2481">
        <w:rPr>
          <w:rFonts w:ascii="Times" w:hAnsi="Times"/>
          <w:sz w:val="24"/>
          <w:szCs w:val="24"/>
        </w:rPr>
        <w:t>did</w:t>
      </w:r>
      <w:r w:rsidRPr="00BA2481">
        <w:rPr>
          <w:rFonts w:ascii="Times" w:hAnsi="Times"/>
          <w:sz w:val="24"/>
          <w:szCs w:val="24"/>
        </w:rPr>
        <w:t xml:space="preserve"> anything related to transportation. Mr. Tr</w:t>
      </w:r>
      <w:r w:rsidR="00FF42BD" w:rsidRPr="00BA2481">
        <w:rPr>
          <w:rFonts w:ascii="Times" w:hAnsi="Times"/>
          <w:sz w:val="24"/>
          <w:szCs w:val="24"/>
        </w:rPr>
        <w:t xml:space="preserve">abue answered that the </w:t>
      </w:r>
      <w:r w:rsidR="00CE3D25">
        <w:rPr>
          <w:rFonts w:ascii="Times" w:hAnsi="Times"/>
          <w:sz w:val="24"/>
          <w:szCs w:val="24"/>
        </w:rPr>
        <w:t>DC</w:t>
      </w:r>
      <w:r w:rsidR="00FF42BD" w:rsidRPr="00BA2481">
        <w:rPr>
          <w:rFonts w:ascii="Times" w:hAnsi="Times"/>
          <w:sz w:val="24"/>
          <w:szCs w:val="24"/>
        </w:rPr>
        <w:t>SEU worked</w:t>
      </w:r>
      <w:r w:rsidRPr="00BA2481">
        <w:rPr>
          <w:rFonts w:ascii="Times" w:hAnsi="Times"/>
          <w:sz w:val="24"/>
          <w:szCs w:val="24"/>
        </w:rPr>
        <w:t xml:space="preserve"> extensively with Metro, but it </w:t>
      </w:r>
      <w:r w:rsidR="00FF42BD" w:rsidRPr="00BA2481">
        <w:rPr>
          <w:rFonts w:ascii="Times" w:hAnsi="Times"/>
          <w:sz w:val="24"/>
          <w:szCs w:val="24"/>
        </w:rPr>
        <w:t>did not</w:t>
      </w:r>
      <w:r w:rsidRPr="00BA2481">
        <w:rPr>
          <w:rFonts w:ascii="Times" w:hAnsi="Times"/>
          <w:sz w:val="24"/>
          <w:szCs w:val="24"/>
        </w:rPr>
        <w:t xml:space="preserve"> work on the cars or the fuel choices directly. </w:t>
      </w:r>
      <w:r w:rsidR="00D84E43">
        <w:rPr>
          <w:rFonts w:ascii="Times" w:hAnsi="Times"/>
          <w:sz w:val="24"/>
          <w:szCs w:val="24"/>
        </w:rPr>
        <w:t>Dr. Loncke</w:t>
      </w:r>
      <w:r w:rsidRPr="00BA2481">
        <w:rPr>
          <w:rFonts w:ascii="Times" w:hAnsi="Times"/>
          <w:sz w:val="24"/>
          <w:szCs w:val="24"/>
        </w:rPr>
        <w:t xml:space="preserve"> agreed. Director Wells asked whether any District universities still generate their own power. Multiple people, including Mr. Mizroch and Ms. Mattavous-Frye, </w:t>
      </w:r>
      <w:r w:rsidRPr="00BA2481">
        <w:rPr>
          <w:rFonts w:ascii="Times" w:hAnsi="Times"/>
          <w:sz w:val="24"/>
          <w:szCs w:val="24"/>
        </w:rPr>
        <w:lastRenderedPageBreak/>
        <w:t xml:space="preserve">answered Georgetown. Ms. Kane provided more details about the Georgetown </w:t>
      </w:r>
      <w:r w:rsidRPr="00F92597">
        <w:rPr>
          <w:rFonts w:ascii="Times" w:hAnsi="Times"/>
          <w:noProof/>
          <w:sz w:val="24"/>
          <w:szCs w:val="24"/>
        </w:rPr>
        <w:t>program</w:t>
      </w:r>
      <w:r w:rsidRPr="00BA2481">
        <w:rPr>
          <w:rFonts w:ascii="Times" w:hAnsi="Times"/>
          <w:sz w:val="24"/>
          <w:szCs w:val="24"/>
        </w:rPr>
        <w:t xml:space="preserve"> but said she </w:t>
      </w:r>
      <w:r w:rsidR="00FF42BD" w:rsidRPr="00BA2481">
        <w:rPr>
          <w:rFonts w:ascii="Times" w:hAnsi="Times"/>
          <w:sz w:val="24"/>
          <w:szCs w:val="24"/>
        </w:rPr>
        <w:t>did not know how much of that c</w:t>
      </w:r>
      <w:r w:rsidRPr="00BA2481">
        <w:rPr>
          <w:rFonts w:ascii="Times" w:hAnsi="Times"/>
          <w:sz w:val="24"/>
          <w:szCs w:val="24"/>
        </w:rPr>
        <w:t>ame from interaction with DCSEU. Mr. Trabue answered that DCSEU worked extensively with Georgetown and Howard, especially on their steam facilities. He continued that DCSEU helped most of the larger universities with their electric</w:t>
      </w:r>
      <w:r w:rsidR="00817FBD">
        <w:rPr>
          <w:rFonts w:ascii="Times" w:hAnsi="Times"/>
          <w:sz w:val="24"/>
          <w:szCs w:val="24"/>
        </w:rPr>
        <w:t>ity</w:t>
      </w:r>
      <w:r w:rsidRPr="00BA2481">
        <w:rPr>
          <w:rFonts w:ascii="Times" w:hAnsi="Times"/>
          <w:sz w:val="24"/>
          <w:szCs w:val="24"/>
        </w:rPr>
        <w:t xml:space="preserve"> consumption. Ms. Mattavous-Frye clarified that </w:t>
      </w:r>
      <w:r w:rsidR="00817FBD">
        <w:rPr>
          <w:rFonts w:ascii="Times" w:hAnsi="Times"/>
          <w:sz w:val="24"/>
          <w:szCs w:val="24"/>
        </w:rPr>
        <w:t>she was referring to</w:t>
      </w:r>
      <w:r w:rsidRPr="00BA2481">
        <w:rPr>
          <w:rFonts w:ascii="Times" w:hAnsi="Times"/>
          <w:sz w:val="24"/>
          <w:szCs w:val="24"/>
        </w:rPr>
        <w:t xml:space="preserve"> the plant Georgetown built two decades ago and since expanded and enhanced. </w:t>
      </w:r>
    </w:p>
    <w:p w:rsidR="003A0926" w:rsidRPr="009B1A21" w:rsidRDefault="003A0926" w:rsidP="0069695B">
      <w:pPr>
        <w:spacing w:line="240" w:lineRule="auto"/>
        <w:jc w:val="both"/>
        <w:rPr>
          <w:rFonts w:ascii="Times" w:hAnsi="Times"/>
          <w:b/>
          <w:i/>
          <w:sz w:val="24"/>
          <w:szCs w:val="24"/>
        </w:rPr>
      </w:pPr>
      <w:r w:rsidRPr="009B1A21">
        <w:rPr>
          <w:rFonts w:ascii="Times" w:hAnsi="Times"/>
          <w:b/>
          <w:i/>
          <w:sz w:val="24"/>
          <w:szCs w:val="24"/>
        </w:rPr>
        <w:t xml:space="preserve">Cost </w:t>
      </w:r>
      <w:r w:rsidR="008C432B">
        <w:rPr>
          <w:rFonts w:ascii="Times" w:hAnsi="Times"/>
          <w:b/>
          <w:i/>
          <w:sz w:val="24"/>
          <w:szCs w:val="24"/>
        </w:rPr>
        <w:t>E</w:t>
      </w:r>
      <w:r w:rsidRPr="009B1A21">
        <w:rPr>
          <w:rFonts w:ascii="Times" w:hAnsi="Times"/>
          <w:b/>
          <w:i/>
          <w:sz w:val="24"/>
          <w:szCs w:val="24"/>
        </w:rPr>
        <w:t xml:space="preserve">ffectiveness </w:t>
      </w:r>
      <w:r w:rsidR="008C432B">
        <w:rPr>
          <w:rFonts w:ascii="Times" w:hAnsi="Times"/>
          <w:b/>
          <w:i/>
          <w:sz w:val="24"/>
          <w:szCs w:val="24"/>
        </w:rPr>
        <w:t xml:space="preserve">Test </w:t>
      </w:r>
      <w:r w:rsidRPr="009B1A21">
        <w:rPr>
          <w:rFonts w:ascii="Times" w:hAnsi="Times"/>
          <w:b/>
          <w:i/>
          <w:sz w:val="24"/>
          <w:szCs w:val="24"/>
        </w:rPr>
        <w:t>(59:28)</w:t>
      </w:r>
    </w:p>
    <w:p w:rsidR="003A0926" w:rsidRPr="00BA2481" w:rsidRDefault="003A0926" w:rsidP="0069695B">
      <w:pPr>
        <w:spacing w:line="240" w:lineRule="auto"/>
        <w:jc w:val="both"/>
        <w:rPr>
          <w:rFonts w:ascii="Times" w:hAnsi="Times"/>
          <w:sz w:val="24"/>
          <w:szCs w:val="24"/>
        </w:rPr>
      </w:pPr>
      <w:r w:rsidRPr="00BA2481">
        <w:rPr>
          <w:rFonts w:ascii="Times" w:hAnsi="Times"/>
          <w:sz w:val="24"/>
          <w:szCs w:val="24"/>
        </w:rPr>
        <w:t xml:space="preserve">Cost effectiveness </w:t>
      </w:r>
      <w:r w:rsidR="00CE3D25">
        <w:rPr>
          <w:rFonts w:ascii="Times" w:hAnsi="Times"/>
          <w:sz w:val="24"/>
          <w:szCs w:val="24"/>
        </w:rPr>
        <w:t xml:space="preserve">of the DCSEU portfolio of programs </w:t>
      </w:r>
      <w:r w:rsidR="00FF42BD" w:rsidRPr="00BA2481">
        <w:rPr>
          <w:rFonts w:ascii="Times" w:hAnsi="Times"/>
          <w:sz w:val="24"/>
          <w:szCs w:val="24"/>
        </w:rPr>
        <w:t>was calculated by dividing</w:t>
      </w:r>
      <w:r w:rsidRPr="00BA2481">
        <w:rPr>
          <w:rFonts w:ascii="Times" w:hAnsi="Times"/>
          <w:sz w:val="24"/>
          <w:szCs w:val="24"/>
        </w:rPr>
        <w:t xml:space="preserve"> dollars gained by dollar</w:t>
      </w:r>
      <w:r w:rsidR="00FF42BD" w:rsidRPr="00BA2481">
        <w:rPr>
          <w:rFonts w:ascii="Times" w:hAnsi="Times"/>
          <w:sz w:val="24"/>
          <w:szCs w:val="24"/>
        </w:rPr>
        <w:t>s</w:t>
      </w:r>
      <w:r w:rsidRPr="00BA2481">
        <w:rPr>
          <w:rFonts w:ascii="Times" w:hAnsi="Times"/>
          <w:sz w:val="24"/>
          <w:szCs w:val="24"/>
        </w:rPr>
        <w:t xml:space="preserve"> spent. The dollar</w:t>
      </w:r>
      <w:r w:rsidR="00FF42BD" w:rsidRPr="00BA2481">
        <w:rPr>
          <w:rFonts w:ascii="Times" w:hAnsi="Times"/>
          <w:sz w:val="24"/>
          <w:szCs w:val="24"/>
        </w:rPr>
        <w:t>s</w:t>
      </w:r>
      <w:r w:rsidRPr="00BA2481">
        <w:rPr>
          <w:rFonts w:ascii="Times" w:hAnsi="Times"/>
          <w:sz w:val="24"/>
          <w:szCs w:val="24"/>
        </w:rPr>
        <w:t xml:space="preserve"> gained </w:t>
      </w:r>
      <w:r w:rsidR="00FF42BD" w:rsidRPr="00BA2481">
        <w:rPr>
          <w:rFonts w:ascii="Times" w:hAnsi="Times"/>
          <w:sz w:val="24"/>
          <w:szCs w:val="24"/>
        </w:rPr>
        <w:t>was</w:t>
      </w:r>
      <w:r w:rsidRPr="00BA2481">
        <w:rPr>
          <w:rFonts w:ascii="Times" w:hAnsi="Times"/>
          <w:sz w:val="24"/>
          <w:szCs w:val="24"/>
        </w:rPr>
        <w:t xml:space="preserve"> a reflection of the lifetime of benefits going out multiple years </w:t>
      </w:r>
      <w:r w:rsidR="00AC08C1">
        <w:rPr>
          <w:rFonts w:ascii="Times" w:hAnsi="Times"/>
          <w:sz w:val="24"/>
          <w:szCs w:val="24"/>
        </w:rPr>
        <w:t>from</w:t>
      </w:r>
      <w:r w:rsidR="00AC08C1" w:rsidRPr="00BA2481">
        <w:rPr>
          <w:rFonts w:ascii="Times" w:hAnsi="Times"/>
          <w:sz w:val="24"/>
          <w:szCs w:val="24"/>
        </w:rPr>
        <w:t xml:space="preserve"> </w:t>
      </w:r>
      <w:r w:rsidRPr="00BA2481">
        <w:rPr>
          <w:rFonts w:ascii="Times" w:hAnsi="Times"/>
          <w:sz w:val="24"/>
          <w:szCs w:val="24"/>
        </w:rPr>
        <w:t xml:space="preserve">the present time. </w:t>
      </w:r>
      <w:r w:rsidR="00FF42BD" w:rsidRPr="00BA2481">
        <w:rPr>
          <w:rFonts w:ascii="Times" w:hAnsi="Times"/>
          <w:sz w:val="24"/>
          <w:szCs w:val="24"/>
        </w:rPr>
        <w:t>The dollars spent was</w:t>
      </w:r>
      <w:r w:rsidRPr="00BA2481">
        <w:rPr>
          <w:rFonts w:ascii="Times" w:hAnsi="Times"/>
          <w:sz w:val="24"/>
          <w:szCs w:val="24"/>
        </w:rPr>
        <w:t xml:space="preserve"> the cost of the program (most of which </w:t>
      </w:r>
      <w:r w:rsidR="00FF42BD" w:rsidRPr="00BA2481">
        <w:rPr>
          <w:rFonts w:ascii="Times" w:hAnsi="Times"/>
          <w:sz w:val="24"/>
          <w:szCs w:val="24"/>
        </w:rPr>
        <w:t>were in the</w:t>
      </w:r>
      <w:r w:rsidRPr="00BA2481">
        <w:rPr>
          <w:rFonts w:ascii="Times" w:hAnsi="Times"/>
          <w:sz w:val="24"/>
          <w:szCs w:val="24"/>
        </w:rPr>
        <w:t xml:space="preserve"> first year). The benefit-cost test of the DCSEU </w:t>
      </w:r>
      <w:r w:rsidR="00FF42BD" w:rsidRPr="00BA2481">
        <w:rPr>
          <w:rFonts w:ascii="Times" w:hAnsi="Times"/>
          <w:sz w:val="24"/>
          <w:szCs w:val="24"/>
        </w:rPr>
        <w:t>was</w:t>
      </w:r>
      <w:r w:rsidRPr="00BA2481">
        <w:rPr>
          <w:rFonts w:ascii="Times" w:hAnsi="Times"/>
          <w:sz w:val="24"/>
          <w:szCs w:val="24"/>
        </w:rPr>
        <w:t xml:space="preserve"> done </w:t>
      </w:r>
      <w:r w:rsidR="00CE3D25">
        <w:rPr>
          <w:rFonts w:ascii="Times" w:hAnsi="Times"/>
          <w:sz w:val="24"/>
          <w:szCs w:val="24"/>
        </w:rPr>
        <w:t>using</w:t>
      </w:r>
      <w:r w:rsidRPr="00BA2481">
        <w:rPr>
          <w:rFonts w:ascii="Times" w:hAnsi="Times"/>
          <w:sz w:val="24"/>
          <w:szCs w:val="24"/>
        </w:rPr>
        <w:t xml:space="preserve"> the societal </w:t>
      </w:r>
      <w:r w:rsidR="00AC08C1">
        <w:rPr>
          <w:rFonts w:ascii="Times" w:hAnsi="Times"/>
          <w:sz w:val="24"/>
          <w:szCs w:val="24"/>
        </w:rPr>
        <w:t xml:space="preserve">benefit </w:t>
      </w:r>
      <w:r w:rsidRPr="00BA2481">
        <w:rPr>
          <w:rFonts w:ascii="Times" w:hAnsi="Times"/>
          <w:sz w:val="24"/>
          <w:szCs w:val="24"/>
        </w:rPr>
        <w:t xml:space="preserve">test. Mr. Hasselman believed that the District’s approach to the societal test </w:t>
      </w:r>
      <w:r w:rsidR="00FF42BD" w:rsidRPr="00BA2481">
        <w:rPr>
          <w:rFonts w:ascii="Times" w:hAnsi="Times"/>
          <w:sz w:val="24"/>
          <w:szCs w:val="24"/>
        </w:rPr>
        <w:t>was</w:t>
      </w:r>
      <w:r w:rsidRPr="00BA2481">
        <w:rPr>
          <w:rFonts w:ascii="Times" w:hAnsi="Times"/>
          <w:sz w:val="24"/>
          <w:szCs w:val="24"/>
        </w:rPr>
        <w:t xml:space="preserve"> one of the more comprehensive ones in the country. </w:t>
      </w:r>
      <w:r w:rsidR="00FF42BD" w:rsidRPr="00BA2481">
        <w:rPr>
          <w:rFonts w:ascii="Times" w:hAnsi="Times"/>
          <w:sz w:val="24"/>
          <w:szCs w:val="24"/>
        </w:rPr>
        <w:t>The gross portfolio, which looked</w:t>
      </w:r>
      <w:r w:rsidRPr="00BA2481">
        <w:rPr>
          <w:rFonts w:ascii="Times" w:hAnsi="Times"/>
          <w:sz w:val="24"/>
          <w:szCs w:val="24"/>
        </w:rPr>
        <w:t xml:space="preserve"> at the savings with no adjustment, </w:t>
      </w:r>
      <w:r w:rsidR="00FF42BD" w:rsidRPr="00BA2481">
        <w:rPr>
          <w:rFonts w:ascii="Times" w:hAnsi="Times"/>
          <w:sz w:val="24"/>
          <w:szCs w:val="24"/>
        </w:rPr>
        <w:t>was</w:t>
      </w:r>
      <w:r w:rsidRPr="00BA2481">
        <w:rPr>
          <w:rFonts w:ascii="Times" w:hAnsi="Times"/>
          <w:sz w:val="24"/>
          <w:szCs w:val="24"/>
        </w:rPr>
        <w:t xml:space="preserve"> about </w:t>
      </w:r>
      <w:r w:rsidR="00FF42BD" w:rsidRPr="00BA2481">
        <w:rPr>
          <w:rFonts w:ascii="Times" w:hAnsi="Times"/>
          <w:sz w:val="24"/>
          <w:szCs w:val="24"/>
        </w:rPr>
        <w:t>3½</w:t>
      </w:r>
      <w:r w:rsidRPr="00BA2481">
        <w:rPr>
          <w:rFonts w:ascii="Times" w:hAnsi="Times"/>
          <w:sz w:val="24"/>
          <w:szCs w:val="24"/>
        </w:rPr>
        <w:t xml:space="preserve">. The full </w:t>
      </w:r>
      <w:r w:rsidR="00B17B1C" w:rsidRPr="00BA2481">
        <w:rPr>
          <w:rFonts w:ascii="Times" w:hAnsi="Times"/>
          <w:sz w:val="24"/>
          <w:szCs w:val="24"/>
        </w:rPr>
        <w:t>costs, which include</w:t>
      </w:r>
      <w:r w:rsidR="00FF42BD" w:rsidRPr="00BA2481">
        <w:rPr>
          <w:rFonts w:ascii="Times" w:hAnsi="Times"/>
          <w:sz w:val="24"/>
          <w:szCs w:val="24"/>
        </w:rPr>
        <w:t>d</w:t>
      </w:r>
      <w:r w:rsidRPr="00BA2481">
        <w:rPr>
          <w:rFonts w:ascii="Times" w:hAnsi="Times"/>
          <w:sz w:val="24"/>
          <w:szCs w:val="24"/>
        </w:rPr>
        <w:t xml:space="preserve"> the evaluation costs, did not </w:t>
      </w:r>
      <w:r w:rsidR="00AC08C1">
        <w:rPr>
          <w:rFonts w:ascii="Times" w:hAnsi="Times"/>
          <w:sz w:val="24"/>
          <w:szCs w:val="24"/>
        </w:rPr>
        <w:t>change</w:t>
      </w:r>
      <w:r w:rsidR="00AC08C1" w:rsidRPr="00BA2481">
        <w:rPr>
          <w:rFonts w:ascii="Times" w:hAnsi="Times"/>
          <w:sz w:val="24"/>
          <w:szCs w:val="24"/>
        </w:rPr>
        <w:t xml:space="preserve"> </w:t>
      </w:r>
      <w:r w:rsidRPr="00BA2481">
        <w:rPr>
          <w:rFonts w:ascii="Times" w:hAnsi="Times"/>
          <w:sz w:val="24"/>
          <w:szCs w:val="24"/>
        </w:rPr>
        <w:t>this year. Realization rates dropped it down to 3.3 benefit costs. Progra</w:t>
      </w:r>
      <w:r w:rsidR="00FF42BD" w:rsidRPr="00BA2481">
        <w:rPr>
          <w:rFonts w:ascii="Times" w:hAnsi="Times"/>
          <w:sz w:val="24"/>
          <w:szCs w:val="24"/>
        </w:rPr>
        <w:t>m free-ridership looked</w:t>
      </w:r>
      <w:r w:rsidRPr="00BA2481">
        <w:rPr>
          <w:rFonts w:ascii="Times" w:hAnsi="Times"/>
          <w:sz w:val="24"/>
          <w:szCs w:val="24"/>
        </w:rPr>
        <w:t xml:space="preserve"> at how much the programs actually influenced someone to do something. In FY14</w:t>
      </w:r>
      <w:r w:rsidR="00B17B1C" w:rsidRPr="00BA2481">
        <w:rPr>
          <w:rFonts w:ascii="Times" w:hAnsi="Times"/>
          <w:sz w:val="24"/>
          <w:szCs w:val="24"/>
        </w:rPr>
        <w:t xml:space="preserve">, </w:t>
      </w:r>
      <w:r w:rsidR="00D84E43">
        <w:rPr>
          <w:rFonts w:ascii="Times" w:hAnsi="Times"/>
          <w:sz w:val="24"/>
          <w:szCs w:val="24"/>
        </w:rPr>
        <w:t>Tetra Tech</w:t>
      </w:r>
      <w:r w:rsidR="00B17B1C" w:rsidRPr="00BA2481">
        <w:rPr>
          <w:rFonts w:ascii="Times" w:hAnsi="Times"/>
          <w:sz w:val="24"/>
          <w:szCs w:val="24"/>
        </w:rPr>
        <w:t xml:space="preserve"> </w:t>
      </w:r>
      <w:r w:rsidR="004D41AB" w:rsidRPr="00BA2481">
        <w:rPr>
          <w:rFonts w:ascii="Times" w:hAnsi="Times"/>
          <w:sz w:val="24"/>
          <w:szCs w:val="24"/>
        </w:rPr>
        <w:t xml:space="preserve">conducted gross research, applied the findings, and </w:t>
      </w:r>
      <w:r w:rsidR="00B17B1C" w:rsidRPr="00BA2481">
        <w:rPr>
          <w:rFonts w:ascii="Times" w:hAnsi="Times"/>
          <w:sz w:val="24"/>
          <w:szCs w:val="24"/>
        </w:rPr>
        <w:t>arrived at 2</w:t>
      </w:r>
      <w:r w:rsidR="00FF42BD" w:rsidRPr="00BA2481">
        <w:rPr>
          <w:rFonts w:ascii="Times" w:hAnsi="Times"/>
          <w:sz w:val="24"/>
          <w:szCs w:val="24"/>
        </w:rPr>
        <w:t>.7. Thus, the DC</w:t>
      </w:r>
      <w:r w:rsidR="00610F07">
        <w:rPr>
          <w:rFonts w:ascii="Times" w:hAnsi="Times"/>
          <w:sz w:val="24"/>
          <w:szCs w:val="24"/>
        </w:rPr>
        <w:t>SEU portfolio of</w:t>
      </w:r>
      <w:r w:rsidR="00FF42BD" w:rsidRPr="00BA2481">
        <w:rPr>
          <w:rFonts w:ascii="Times" w:hAnsi="Times"/>
          <w:sz w:val="24"/>
          <w:szCs w:val="24"/>
        </w:rPr>
        <w:t xml:space="preserve"> program</w:t>
      </w:r>
      <w:r w:rsidR="00610F07">
        <w:rPr>
          <w:rFonts w:ascii="Times" w:hAnsi="Times"/>
          <w:sz w:val="24"/>
          <w:szCs w:val="24"/>
        </w:rPr>
        <w:t>s</w:t>
      </w:r>
      <w:r w:rsidR="00FF42BD" w:rsidRPr="00BA2481">
        <w:rPr>
          <w:rFonts w:ascii="Times" w:hAnsi="Times"/>
          <w:sz w:val="24"/>
          <w:szCs w:val="24"/>
        </w:rPr>
        <w:t xml:space="preserve"> remained</w:t>
      </w:r>
      <w:r w:rsidR="00B17B1C" w:rsidRPr="00BA2481">
        <w:rPr>
          <w:rFonts w:ascii="Times" w:hAnsi="Times"/>
          <w:sz w:val="24"/>
          <w:szCs w:val="24"/>
        </w:rPr>
        <w:t xml:space="preserve"> cost effective.</w:t>
      </w:r>
    </w:p>
    <w:p w:rsidR="00B17B1C" w:rsidRPr="009B1A21" w:rsidRDefault="00B17B1C" w:rsidP="0069695B">
      <w:pPr>
        <w:spacing w:line="240" w:lineRule="auto"/>
        <w:jc w:val="both"/>
        <w:rPr>
          <w:rFonts w:ascii="Times" w:hAnsi="Times"/>
          <w:b/>
          <w:i/>
          <w:sz w:val="24"/>
          <w:szCs w:val="24"/>
        </w:rPr>
      </w:pPr>
      <w:r w:rsidRPr="009B1A21">
        <w:rPr>
          <w:rFonts w:ascii="Times" w:hAnsi="Times"/>
          <w:b/>
          <w:i/>
          <w:sz w:val="24"/>
          <w:szCs w:val="24"/>
        </w:rPr>
        <w:t>Recommendations (01:01:53)</w:t>
      </w:r>
    </w:p>
    <w:p w:rsidR="00F36259" w:rsidRPr="00BA2481" w:rsidRDefault="00D84E43" w:rsidP="0069695B">
      <w:pPr>
        <w:spacing w:line="240" w:lineRule="auto"/>
        <w:jc w:val="both"/>
        <w:rPr>
          <w:rFonts w:ascii="Times" w:hAnsi="Times"/>
          <w:sz w:val="24"/>
          <w:szCs w:val="24"/>
        </w:rPr>
      </w:pPr>
      <w:r>
        <w:rPr>
          <w:rFonts w:ascii="Times" w:hAnsi="Times"/>
          <w:sz w:val="24"/>
          <w:szCs w:val="24"/>
        </w:rPr>
        <w:t>Tetra Tech</w:t>
      </w:r>
      <w:r w:rsidR="00F36259" w:rsidRPr="00BA2481">
        <w:rPr>
          <w:rFonts w:ascii="Times" w:hAnsi="Times"/>
          <w:sz w:val="24"/>
          <w:szCs w:val="24"/>
        </w:rPr>
        <w:t xml:space="preserve"> did not conduct the full process evaluation so the recommendations </w:t>
      </w:r>
      <w:r w:rsidR="007D3878" w:rsidRPr="00BA2481">
        <w:rPr>
          <w:rFonts w:ascii="Times" w:hAnsi="Times"/>
          <w:sz w:val="24"/>
          <w:szCs w:val="24"/>
        </w:rPr>
        <w:t>were</w:t>
      </w:r>
      <w:r w:rsidR="00F36259" w:rsidRPr="00BA2481">
        <w:rPr>
          <w:rFonts w:ascii="Times" w:hAnsi="Times"/>
          <w:sz w:val="24"/>
          <w:szCs w:val="24"/>
        </w:rPr>
        <w:t xml:space="preserve"> </w:t>
      </w:r>
      <w:r w:rsidR="00AC08C1">
        <w:rPr>
          <w:rFonts w:ascii="Times" w:hAnsi="Times"/>
          <w:sz w:val="24"/>
          <w:szCs w:val="24"/>
        </w:rPr>
        <w:t>fewer</w:t>
      </w:r>
      <w:r w:rsidR="00AC08C1" w:rsidRPr="00BA2481">
        <w:rPr>
          <w:rFonts w:ascii="Times" w:hAnsi="Times"/>
          <w:sz w:val="24"/>
          <w:szCs w:val="24"/>
        </w:rPr>
        <w:t xml:space="preserve"> </w:t>
      </w:r>
      <w:r w:rsidR="00F36259" w:rsidRPr="00BA2481">
        <w:rPr>
          <w:rFonts w:ascii="Times" w:hAnsi="Times"/>
          <w:sz w:val="24"/>
          <w:szCs w:val="24"/>
        </w:rPr>
        <w:t xml:space="preserve">than in the past. </w:t>
      </w:r>
    </w:p>
    <w:p w:rsidR="004D41AB" w:rsidRPr="00BA2481" w:rsidRDefault="00F36259" w:rsidP="0069695B">
      <w:pPr>
        <w:spacing w:line="240" w:lineRule="auto"/>
        <w:jc w:val="both"/>
        <w:rPr>
          <w:rFonts w:ascii="Times" w:hAnsi="Times"/>
          <w:sz w:val="24"/>
          <w:szCs w:val="24"/>
        </w:rPr>
      </w:pPr>
      <w:r w:rsidRPr="0069695B">
        <w:rPr>
          <w:rFonts w:ascii="Times" w:hAnsi="Times"/>
          <w:sz w:val="24"/>
          <w:szCs w:val="24"/>
        </w:rPr>
        <w:t xml:space="preserve">The first recommendation </w:t>
      </w:r>
      <w:r w:rsidR="007D3878" w:rsidRPr="0069695B">
        <w:rPr>
          <w:rFonts w:ascii="Times" w:hAnsi="Times"/>
          <w:sz w:val="24"/>
          <w:szCs w:val="24"/>
        </w:rPr>
        <w:t>was</w:t>
      </w:r>
      <w:r w:rsidRPr="0069695B">
        <w:rPr>
          <w:rFonts w:ascii="Times" w:hAnsi="Times"/>
          <w:sz w:val="24"/>
          <w:szCs w:val="24"/>
        </w:rPr>
        <w:t xml:space="preserve"> to watch the cost effectiveness going forward, especially in the face of a new contract. A lot of </w:t>
      </w:r>
      <w:r w:rsidR="00AC08C1" w:rsidRPr="0069695B">
        <w:rPr>
          <w:rFonts w:ascii="Times" w:hAnsi="Times"/>
          <w:sz w:val="24"/>
          <w:szCs w:val="24"/>
        </w:rPr>
        <w:t xml:space="preserve">sustainable </w:t>
      </w:r>
      <w:r w:rsidRPr="0069695B">
        <w:rPr>
          <w:rFonts w:ascii="Times" w:hAnsi="Times"/>
          <w:sz w:val="24"/>
          <w:szCs w:val="24"/>
        </w:rPr>
        <w:t>programs that have been oper</w:t>
      </w:r>
      <w:r w:rsidR="007D3878" w:rsidRPr="0069695B">
        <w:rPr>
          <w:rFonts w:ascii="Times" w:hAnsi="Times"/>
          <w:sz w:val="24"/>
          <w:szCs w:val="24"/>
        </w:rPr>
        <w:t xml:space="preserve">ating for a number of years </w:t>
      </w:r>
      <w:r w:rsidR="00D95C56" w:rsidRPr="0069695B">
        <w:rPr>
          <w:rFonts w:ascii="Times" w:hAnsi="Times"/>
          <w:sz w:val="24"/>
          <w:szCs w:val="24"/>
        </w:rPr>
        <w:t xml:space="preserve">have </w:t>
      </w:r>
      <w:r w:rsidR="007D3878" w:rsidRPr="0069695B">
        <w:rPr>
          <w:rFonts w:ascii="Times" w:hAnsi="Times"/>
          <w:sz w:val="24"/>
          <w:szCs w:val="24"/>
        </w:rPr>
        <w:t>beg</w:t>
      </w:r>
      <w:r w:rsidR="00D95C56" w:rsidRPr="0069695B">
        <w:rPr>
          <w:rFonts w:ascii="Times" w:hAnsi="Times"/>
          <w:sz w:val="24"/>
          <w:szCs w:val="24"/>
        </w:rPr>
        <w:t>u</w:t>
      </w:r>
      <w:r w:rsidRPr="0069695B">
        <w:rPr>
          <w:rFonts w:ascii="Times" w:hAnsi="Times"/>
          <w:sz w:val="24"/>
          <w:szCs w:val="24"/>
        </w:rPr>
        <w:t xml:space="preserve">n to plateau in terms of progress and there </w:t>
      </w:r>
      <w:r w:rsidR="007D3878" w:rsidRPr="0069695B">
        <w:rPr>
          <w:rFonts w:ascii="Times" w:hAnsi="Times"/>
          <w:sz w:val="24"/>
          <w:szCs w:val="24"/>
        </w:rPr>
        <w:t>was</w:t>
      </w:r>
      <w:r w:rsidRPr="0069695B">
        <w:rPr>
          <w:rFonts w:ascii="Times" w:hAnsi="Times"/>
          <w:sz w:val="24"/>
          <w:szCs w:val="24"/>
        </w:rPr>
        <w:t xml:space="preserve"> no reason to assume DCSEU</w:t>
      </w:r>
      <w:r w:rsidRPr="00BA2481">
        <w:rPr>
          <w:rFonts w:ascii="Times" w:hAnsi="Times"/>
          <w:sz w:val="24"/>
          <w:szCs w:val="24"/>
        </w:rPr>
        <w:t xml:space="preserve"> </w:t>
      </w:r>
      <w:r w:rsidR="007D3878" w:rsidRPr="00BA2481">
        <w:rPr>
          <w:rFonts w:ascii="Times" w:hAnsi="Times"/>
          <w:sz w:val="24"/>
          <w:szCs w:val="24"/>
        </w:rPr>
        <w:t>would</w:t>
      </w:r>
      <w:r w:rsidRPr="00BA2481">
        <w:rPr>
          <w:rFonts w:ascii="Times" w:hAnsi="Times"/>
          <w:sz w:val="24"/>
          <w:szCs w:val="24"/>
        </w:rPr>
        <w:t xml:space="preserve"> be any different. This </w:t>
      </w:r>
      <w:r w:rsidR="007D3878" w:rsidRPr="00BA2481">
        <w:rPr>
          <w:rFonts w:ascii="Times" w:hAnsi="Times"/>
          <w:sz w:val="24"/>
          <w:szCs w:val="24"/>
        </w:rPr>
        <w:t>was</w:t>
      </w:r>
      <w:r w:rsidRPr="00BA2481">
        <w:rPr>
          <w:rFonts w:ascii="Times" w:hAnsi="Times"/>
          <w:sz w:val="24"/>
          <w:szCs w:val="24"/>
        </w:rPr>
        <w:t xml:space="preserve"> particularly important because of the benchmarks DCSEU must meet. </w:t>
      </w:r>
    </w:p>
    <w:p w:rsidR="00F36259" w:rsidRPr="00BA2481" w:rsidRDefault="00F36259" w:rsidP="0069695B">
      <w:pPr>
        <w:spacing w:line="240" w:lineRule="auto"/>
        <w:jc w:val="both"/>
        <w:rPr>
          <w:rFonts w:ascii="Times" w:hAnsi="Times"/>
          <w:sz w:val="24"/>
          <w:szCs w:val="24"/>
        </w:rPr>
      </w:pPr>
      <w:r w:rsidRPr="0069695B">
        <w:rPr>
          <w:rFonts w:ascii="Times" w:hAnsi="Times"/>
          <w:sz w:val="24"/>
          <w:szCs w:val="24"/>
        </w:rPr>
        <w:t xml:space="preserve">The second recommendation </w:t>
      </w:r>
      <w:r w:rsidR="007D3878" w:rsidRPr="0069695B">
        <w:rPr>
          <w:rFonts w:ascii="Times" w:hAnsi="Times"/>
          <w:sz w:val="24"/>
          <w:szCs w:val="24"/>
        </w:rPr>
        <w:t>was</w:t>
      </w:r>
      <w:r w:rsidRPr="0069695B">
        <w:rPr>
          <w:rFonts w:ascii="Times" w:hAnsi="Times"/>
          <w:sz w:val="24"/>
          <w:szCs w:val="24"/>
        </w:rPr>
        <w:t xml:space="preserve"> to monitor </w:t>
      </w:r>
      <w:r w:rsidR="00D95C56" w:rsidRPr="0069695B">
        <w:rPr>
          <w:rFonts w:ascii="Times" w:hAnsi="Times"/>
          <w:sz w:val="24"/>
          <w:szCs w:val="24"/>
        </w:rPr>
        <w:t xml:space="preserve">the DCSEU’s </w:t>
      </w:r>
      <w:r w:rsidRPr="0069695B">
        <w:rPr>
          <w:rFonts w:ascii="Times" w:hAnsi="Times"/>
          <w:sz w:val="24"/>
          <w:szCs w:val="24"/>
        </w:rPr>
        <w:t>acquisition costs</w:t>
      </w:r>
      <w:r w:rsidRPr="00BA2481">
        <w:rPr>
          <w:rFonts w:ascii="Times" w:hAnsi="Times"/>
          <w:sz w:val="24"/>
          <w:szCs w:val="24"/>
        </w:rPr>
        <w:t xml:space="preserve">. A multiyear contract is going to be beneficial because projects that can take a year or two to come </w:t>
      </w:r>
      <w:r w:rsidRPr="00F92597">
        <w:rPr>
          <w:rFonts w:ascii="Times" w:hAnsi="Times"/>
          <w:noProof/>
          <w:sz w:val="24"/>
          <w:szCs w:val="24"/>
        </w:rPr>
        <w:t>to</w:t>
      </w:r>
      <w:r w:rsidRPr="00BA2481">
        <w:rPr>
          <w:rFonts w:ascii="Times" w:hAnsi="Times"/>
          <w:sz w:val="24"/>
          <w:szCs w:val="24"/>
        </w:rPr>
        <w:t xml:space="preserve"> fruition can be completed and deeper savings can be achieved. For example, lighting standards (CFLs are being replaced by LEDs and new standards are going to reflect this change).</w:t>
      </w:r>
    </w:p>
    <w:p w:rsidR="00F36259" w:rsidRPr="00BA2481" w:rsidRDefault="00F36259" w:rsidP="0069695B">
      <w:pPr>
        <w:spacing w:line="240" w:lineRule="auto"/>
        <w:jc w:val="both"/>
        <w:rPr>
          <w:rFonts w:ascii="Times" w:hAnsi="Times"/>
          <w:sz w:val="24"/>
          <w:szCs w:val="24"/>
        </w:rPr>
      </w:pPr>
      <w:r w:rsidRPr="00BA2481">
        <w:rPr>
          <w:rFonts w:ascii="Times" w:hAnsi="Times"/>
          <w:sz w:val="24"/>
          <w:szCs w:val="24"/>
        </w:rPr>
        <w:t xml:space="preserve">The third recommendation </w:t>
      </w:r>
      <w:r w:rsidR="007D3878" w:rsidRPr="00BA2481">
        <w:rPr>
          <w:rFonts w:ascii="Times" w:hAnsi="Times"/>
          <w:sz w:val="24"/>
          <w:szCs w:val="24"/>
        </w:rPr>
        <w:t>was</w:t>
      </w:r>
      <w:r w:rsidRPr="00BA2481">
        <w:rPr>
          <w:rFonts w:ascii="Times" w:hAnsi="Times"/>
          <w:sz w:val="24"/>
          <w:szCs w:val="24"/>
        </w:rPr>
        <w:t xml:space="preserve"> to </w:t>
      </w:r>
      <w:r w:rsidRPr="0069695B">
        <w:rPr>
          <w:rFonts w:ascii="Times" w:hAnsi="Times"/>
          <w:sz w:val="24"/>
          <w:szCs w:val="24"/>
        </w:rPr>
        <w:t xml:space="preserve">keep an eye on </w:t>
      </w:r>
      <w:r w:rsidR="00D95C56" w:rsidRPr="0069695B">
        <w:rPr>
          <w:rFonts w:ascii="Times" w:hAnsi="Times"/>
          <w:sz w:val="24"/>
          <w:szCs w:val="24"/>
        </w:rPr>
        <w:t xml:space="preserve">the overall costs and use of </w:t>
      </w:r>
      <w:r w:rsidRPr="0069695B">
        <w:rPr>
          <w:rFonts w:ascii="Times" w:hAnsi="Times"/>
          <w:sz w:val="24"/>
          <w:szCs w:val="24"/>
        </w:rPr>
        <w:t xml:space="preserve">natural gas </w:t>
      </w:r>
      <w:r w:rsidR="00D95C56" w:rsidRPr="0069695B">
        <w:rPr>
          <w:rFonts w:ascii="Times" w:hAnsi="Times"/>
          <w:sz w:val="24"/>
          <w:szCs w:val="24"/>
        </w:rPr>
        <w:t xml:space="preserve">in the District </w:t>
      </w:r>
      <w:r w:rsidRPr="0069695B">
        <w:rPr>
          <w:rFonts w:ascii="Times" w:hAnsi="Times"/>
          <w:sz w:val="24"/>
          <w:szCs w:val="24"/>
        </w:rPr>
        <w:t xml:space="preserve">because </w:t>
      </w:r>
      <w:r w:rsidR="00D95C56" w:rsidRPr="0069695B">
        <w:rPr>
          <w:rFonts w:ascii="Times" w:hAnsi="Times"/>
          <w:sz w:val="24"/>
          <w:szCs w:val="24"/>
        </w:rPr>
        <w:t>it will become tougher for the DCSEU to achieve more natural gas energy savings in the future.</w:t>
      </w:r>
      <w:r w:rsidRPr="0069695B">
        <w:rPr>
          <w:rFonts w:ascii="Times" w:hAnsi="Times"/>
          <w:sz w:val="24"/>
          <w:szCs w:val="24"/>
        </w:rPr>
        <w:t xml:space="preserve"> The manufacturing base and the ongoing low prices of natural gas</w:t>
      </w:r>
      <w:r w:rsidR="007D3878" w:rsidRPr="0069695B">
        <w:rPr>
          <w:rFonts w:ascii="Times" w:hAnsi="Times"/>
          <w:sz w:val="24"/>
          <w:szCs w:val="24"/>
        </w:rPr>
        <w:t xml:space="preserve"> will</w:t>
      </w:r>
      <w:r w:rsidRPr="00BA2481">
        <w:rPr>
          <w:rFonts w:ascii="Times" w:hAnsi="Times"/>
          <w:sz w:val="24"/>
          <w:szCs w:val="24"/>
        </w:rPr>
        <w:t xml:space="preserve"> detract from potential savings and economic motivation. </w:t>
      </w:r>
    </w:p>
    <w:p w:rsidR="007D3878" w:rsidRPr="00BA2481" w:rsidRDefault="00F36259" w:rsidP="0069695B">
      <w:pPr>
        <w:spacing w:line="240" w:lineRule="auto"/>
        <w:jc w:val="both"/>
        <w:rPr>
          <w:rFonts w:ascii="Times" w:hAnsi="Times"/>
          <w:sz w:val="24"/>
          <w:szCs w:val="24"/>
        </w:rPr>
      </w:pPr>
      <w:r w:rsidRPr="00BA2481">
        <w:rPr>
          <w:rFonts w:ascii="Times" w:hAnsi="Times"/>
          <w:sz w:val="24"/>
          <w:szCs w:val="24"/>
        </w:rPr>
        <w:t>Ms. Kane ask</w:t>
      </w:r>
      <w:r w:rsidR="007D3878" w:rsidRPr="00BA2481">
        <w:rPr>
          <w:rFonts w:ascii="Times" w:hAnsi="Times"/>
          <w:sz w:val="24"/>
          <w:szCs w:val="24"/>
        </w:rPr>
        <w:t>ed about CHP and whether it cut</w:t>
      </w:r>
      <w:r w:rsidRPr="00BA2481">
        <w:rPr>
          <w:rFonts w:ascii="Times" w:hAnsi="Times"/>
          <w:sz w:val="24"/>
          <w:szCs w:val="24"/>
        </w:rPr>
        <w:t xml:space="preserve"> against the goal of reducing natural gas. Mr. Hasselman answered that CHP </w:t>
      </w:r>
      <w:r w:rsidR="007D3878" w:rsidRPr="00BA2481">
        <w:rPr>
          <w:rFonts w:ascii="Times" w:hAnsi="Times"/>
          <w:sz w:val="24"/>
          <w:szCs w:val="24"/>
        </w:rPr>
        <w:t>was</w:t>
      </w:r>
      <w:r w:rsidRPr="00BA2481">
        <w:rPr>
          <w:rFonts w:ascii="Times" w:hAnsi="Times"/>
          <w:sz w:val="24"/>
          <w:szCs w:val="24"/>
        </w:rPr>
        <w:t xml:space="preserve"> a good opportunity to get overall system improvements</w:t>
      </w:r>
      <w:r w:rsidR="00AC08C1">
        <w:rPr>
          <w:rFonts w:ascii="Times" w:hAnsi="Times"/>
          <w:sz w:val="24"/>
          <w:szCs w:val="24"/>
        </w:rPr>
        <w:t>;</w:t>
      </w:r>
      <w:r w:rsidRPr="00BA2481">
        <w:rPr>
          <w:rFonts w:ascii="Times" w:hAnsi="Times"/>
          <w:sz w:val="24"/>
          <w:szCs w:val="24"/>
        </w:rPr>
        <w:t xml:space="preserve"> </w:t>
      </w:r>
      <w:r w:rsidR="007D3878" w:rsidRPr="00BA2481">
        <w:rPr>
          <w:rFonts w:ascii="Times" w:hAnsi="Times"/>
          <w:sz w:val="24"/>
          <w:szCs w:val="24"/>
        </w:rPr>
        <w:t>70% efficiency</w:t>
      </w:r>
      <w:r w:rsidRPr="00BA2481">
        <w:rPr>
          <w:rFonts w:ascii="Times" w:hAnsi="Times"/>
          <w:sz w:val="24"/>
          <w:szCs w:val="24"/>
        </w:rPr>
        <w:t xml:space="preserve"> for electricity and heating looks good on paper, but the challenge </w:t>
      </w:r>
      <w:r w:rsidR="007D3878" w:rsidRPr="00BA2481">
        <w:rPr>
          <w:rFonts w:ascii="Times" w:hAnsi="Times"/>
          <w:sz w:val="24"/>
          <w:szCs w:val="24"/>
        </w:rPr>
        <w:t>was</w:t>
      </w:r>
      <w:r w:rsidRPr="00BA2481">
        <w:rPr>
          <w:rFonts w:ascii="Times" w:hAnsi="Times"/>
          <w:sz w:val="24"/>
          <w:szCs w:val="24"/>
        </w:rPr>
        <w:t xml:space="preserve"> getting the right balance </w:t>
      </w:r>
      <w:r w:rsidR="007D3878" w:rsidRPr="00BA2481">
        <w:rPr>
          <w:rFonts w:ascii="Times" w:hAnsi="Times"/>
          <w:sz w:val="24"/>
          <w:szCs w:val="24"/>
        </w:rPr>
        <w:t xml:space="preserve">between </w:t>
      </w:r>
      <w:r w:rsidRPr="00BA2481">
        <w:rPr>
          <w:rFonts w:ascii="Times" w:hAnsi="Times"/>
          <w:sz w:val="24"/>
          <w:szCs w:val="24"/>
        </w:rPr>
        <w:t>meeting power</w:t>
      </w:r>
      <w:r w:rsidR="007D3878" w:rsidRPr="00BA2481">
        <w:rPr>
          <w:rFonts w:ascii="Times" w:hAnsi="Times"/>
          <w:sz w:val="24"/>
          <w:szCs w:val="24"/>
        </w:rPr>
        <w:t xml:space="preserve"> demand and getting enough heat</w:t>
      </w:r>
      <w:r w:rsidRPr="00BA2481">
        <w:rPr>
          <w:rFonts w:ascii="Times" w:hAnsi="Times"/>
          <w:sz w:val="24"/>
          <w:szCs w:val="24"/>
        </w:rPr>
        <w:t>. A C</w:t>
      </w:r>
      <w:r w:rsidR="00AC08C1">
        <w:rPr>
          <w:rFonts w:ascii="Times" w:hAnsi="Times"/>
          <w:sz w:val="24"/>
          <w:szCs w:val="24"/>
        </w:rPr>
        <w:t>alifornia</w:t>
      </w:r>
      <w:r w:rsidRPr="00BA2481">
        <w:rPr>
          <w:rFonts w:ascii="Times" w:hAnsi="Times"/>
          <w:sz w:val="24"/>
          <w:szCs w:val="24"/>
        </w:rPr>
        <w:t xml:space="preserve"> program </w:t>
      </w:r>
      <w:r w:rsidR="007D3878" w:rsidRPr="00BA2481">
        <w:rPr>
          <w:rFonts w:ascii="Times" w:hAnsi="Times"/>
          <w:sz w:val="24"/>
          <w:szCs w:val="24"/>
        </w:rPr>
        <w:t>heavily incentivized</w:t>
      </w:r>
      <w:r w:rsidRPr="00BA2481">
        <w:rPr>
          <w:rFonts w:ascii="Times" w:hAnsi="Times"/>
          <w:sz w:val="24"/>
          <w:szCs w:val="24"/>
        </w:rPr>
        <w:t xml:space="preserve"> CHP and ended up biasing the market towards making electricity</w:t>
      </w:r>
      <w:r w:rsidR="007D3878" w:rsidRPr="00BA2481">
        <w:rPr>
          <w:rFonts w:ascii="Times" w:hAnsi="Times"/>
          <w:sz w:val="24"/>
          <w:szCs w:val="24"/>
        </w:rPr>
        <w:t xml:space="preserve">, thus </w:t>
      </w:r>
      <w:r w:rsidRPr="00BA2481">
        <w:rPr>
          <w:rFonts w:ascii="Times" w:hAnsi="Times"/>
          <w:sz w:val="24"/>
          <w:szCs w:val="24"/>
        </w:rPr>
        <w:t xml:space="preserve">diminishing the </w:t>
      </w:r>
      <w:r w:rsidR="007D3878" w:rsidRPr="00BA2481">
        <w:rPr>
          <w:rFonts w:ascii="Times" w:hAnsi="Times"/>
          <w:sz w:val="24"/>
          <w:szCs w:val="24"/>
        </w:rPr>
        <w:t>need for natural gas. However, t</w:t>
      </w:r>
      <w:r w:rsidRPr="00BA2481">
        <w:rPr>
          <w:rFonts w:ascii="Times" w:hAnsi="Times"/>
          <w:sz w:val="24"/>
          <w:szCs w:val="24"/>
        </w:rPr>
        <w:t xml:space="preserve">hey ended up with </w:t>
      </w:r>
      <w:r w:rsidR="007D3878" w:rsidRPr="00BA2481">
        <w:rPr>
          <w:rFonts w:ascii="Times" w:hAnsi="Times"/>
          <w:sz w:val="24"/>
          <w:szCs w:val="24"/>
        </w:rPr>
        <w:t xml:space="preserve">less than optimal </w:t>
      </w:r>
      <w:r w:rsidRPr="00BA2481">
        <w:rPr>
          <w:rFonts w:ascii="Times" w:hAnsi="Times"/>
          <w:sz w:val="24"/>
          <w:szCs w:val="24"/>
        </w:rPr>
        <w:t>systems</w:t>
      </w:r>
      <w:r w:rsidR="007D3878" w:rsidRPr="00BA2481">
        <w:rPr>
          <w:rFonts w:ascii="Times" w:hAnsi="Times"/>
          <w:sz w:val="24"/>
          <w:szCs w:val="24"/>
        </w:rPr>
        <w:t xml:space="preserve"> </w:t>
      </w:r>
      <w:r w:rsidRPr="00BA2481">
        <w:rPr>
          <w:rFonts w:ascii="Times" w:hAnsi="Times"/>
          <w:sz w:val="24"/>
          <w:szCs w:val="24"/>
        </w:rPr>
        <w:t>– they just create</w:t>
      </w:r>
      <w:r w:rsidR="007D3878" w:rsidRPr="00BA2481">
        <w:rPr>
          <w:rFonts w:ascii="Times" w:hAnsi="Times"/>
          <w:sz w:val="24"/>
          <w:szCs w:val="24"/>
        </w:rPr>
        <w:t>d</w:t>
      </w:r>
      <w:r w:rsidRPr="00BA2481">
        <w:rPr>
          <w:rFonts w:ascii="Times" w:hAnsi="Times"/>
          <w:sz w:val="24"/>
          <w:szCs w:val="24"/>
        </w:rPr>
        <w:t xml:space="preserve"> electricity, </w:t>
      </w:r>
      <w:r w:rsidR="007D3878" w:rsidRPr="00BA2481">
        <w:rPr>
          <w:rFonts w:ascii="Times" w:hAnsi="Times"/>
          <w:sz w:val="24"/>
          <w:szCs w:val="24"/>
        </w:rPr>
        <w:t>like a power plant, or worse</w:t>
      </w:r>
      <w:r w:rsidRPr="00BA2481">
        <w:rPr>
          <w:rFonts w:ascii="Times" w:hAnsi="Times"/>
          <w:sz w:val="24"/>
          <w:szCs w:val="24"/>
        </w:rPr>
        <w:t>.</w:t>
      </w:r>
      <w:r w:rsidR="00547D56" w:rsidRPr="00BA2481">
        <w:rPr>
          <w:rFonts w:ascii="Times" w:hAnsi="Times"/>
          <w:sz w:val="24"/>
          <w:szCs w:val="24"/>
        </w:rPr>
        <w:t xml:space="preserve"> Ms. Kane asked about the r</w:t>
      </w:r>
      <w:r w:rsidR="008C14AA">
        <w:rPr>
          <w:rFonts w:ascii="Times" w:hAnsi="Times"/>
          <w:sz w:val="24"/>
          <w:szCs w:val="24"/>
        </w:rPr>
        <w:t>o</w:t>
      </w:r>
      <w:r w:rsidR="00547D56" w:rsidRPr="00BA2481">
        <w:rPr>
          <w:rFonts w:ascii="Times" w:hAnsi="Times"/>
          <w:sz w:val="24"/>
          <w:szCs w:val="24"/>
        </w:rPr>
        <w:t xml:space="preserve">le of </w:t>
      </w:r>
      <w:r w:rsidR="00CE3D25">
        <w:rPr>
          <w:rFonts w:ascii="Times" w:hAnsi="Times"/>
          <w:sz w:val="24"/>
          <w:szCs w:val="24"/>
        </w:rPr>
        <w:t>DC</w:t>
      </w:r>
      <w:r w:rsidR="00547D56" w:rsidRPr="00BA2481">
        <w:rPr>
          <w:rFonts w:ascii="Times" w:hAnsi="Times"/>
          <w:sz w:val="24"/>
          <w:szCs w:val="24"/>
        </w:rPr>
        <w:t>SEU in these CHP projects. Director Wells answered that whatever the source, there will always be a role for energy effici</w:t>
      </w:r>
      <w:r w:rsidR="007D3878" w:rsidRPr="00BA2481">
        <w:rPr>
          <w:rFonts w:ascii="Times" w:hAnsi="Times"/>
          <w:sz w:val="24"/>
          <w:szCs w:val="24"/>
        </w:rPr>
        <w:t>ency to reduce consumption, but</w:t>
      </w:r>
      <w:r w:rsidR="00547D56" w:rsidRPr="00BA2481">
        <w:rPr>
          <w:rFonts w:ascii="Times" w:hAnsi="Times"/>
          <w:sz w:val="24"/>
          <w:szCs w:val="24"/>
        </w:rPr>
        <w:t xml:space="preserve"> one of the goals of reducing energy consumption is to reduce District </w:t>
      </w:r>
      <w:r w:rsidR="008C14AA">
        <w:rPr>
          <w:rFonts w:ascii="Times" w:hAnsi="Times"/>
          <w:sz w:val="24"/>
          <w:szCs w:val="24"/>
        </w:rPr>
        <w:t>greenhouse gas (GHG) emissions</w:t>
      </w:r>
      <w:r w:rsidR="00547D56" w:rsidRPr="00BA2481">
        <w:rPr>
          <w:rFonts w:ascii="Times" w:hAnsi="Times"/>
          <w:sz w:val="24"/>
          <w:szCs w:val="24"/>
        </w:rPr>
        <w:t>.</w:t>
      </w:r>
      <w:r w:rsidR="007D3878" w:rsidRPr="00BA2481">
        <w:rPr>
          <w:rFonts w:ascii="Times" w:hAnsi="Times"/>
          <w:sz w:val="24"/>
          <w:szCs w:val="24"/>
        </w:rPr>
        <w:t xml:space="preserve"> </w:t>
      </w:r>
      <w:r w:rsidR="008C14AA">
        <w:rPr>
          <w:rFonts w:ascii="Times" w:hAnsi="Times"/>
          <w:sz w:val="24"/>
          <w:szCs w:val="24"/>
        </w:rPr>
        <w:t>If t</w:t>
      </w:r>
      <w:r w:rsidR="008C14AA" w:rsidRPr="00BA2481">
        <w:rPr>
          <w:rFonts w:ascii="Times" w:hAnsi="Times"/>
          <w:sz w:val="24"/>
          <w:szCs w:val="24"/>
        </w:rPr>
        <w:t xml:space="preserve">he </w:t>
      </w:r>
      <w:r w:rsidR="00422C6F" w:rsidRPr="00BA2481">
        <w:rPr>
          <w:rFonts w:ascii="Times" w:hAnsi="Times"/>
          <w:sz w:val="24"/>
          <w:szCs w:val="24"/>
        </w:rPr>
        <w:t xml:space="preserve">District </w:t>
      </w:r>
      <w:r w:rsidR="007D3878" w:rsidRPr="00BA2481">
        <w:rPr>
          <w:rFonts w:ascii="Times" w:hAnsi="Times"/>
          <w:sz w:val="24"/>
          <w:szCs w:val="24"/>
        </w:rPr>
        <w:t>only</w:t>
      </w:r>
      <w:r w:rsidR="00422C6F" w:rsidRPr="00BA2481">
        <w:rPr>
          <w:rFonts w:ascii="Times" w:hAnsi="Times"/>
          <w:sz w:val="24"/>
          <w:szCs w:val="24"/>
        </w:rPr>
        <w:t xml:space="preserve"> produce</w:t>
      </w:r>
      <w:r w:rsidR="007D3878" w:rsidRPr="00BA2481">
        <w:rPr>
          <w:rFonts w:ascii="Times" w:hAnsi="Times"/>
          <w:sz w:val="24"/>
          <w:szCs w:val="24"/>
        </w:rPr>
        <w:t>d</w:t>
      </w:r>
      <w:r w:rsidR="00422C6F" w:rsidRPr="00BA2481">
        <w:rPr>
          <w:rFonts w:ascii="Times" w:hAnsi="Times"/>
          <w:sz w:val="24"/>
          <w:szCs w:val="24"/>
        </w:rPr>
        <w:t xml:space="preserve"> </w:t>
      </w:r>
      <w:r w:rsidR="00422C6F" w:rsidRPr="00BA2481">
        <w:rPr>
          <w:rFonts w:ascii="Times" w:hAnsi="Times"/>
          <w:sz w:val="24"/>
          <w:szCs w:val="24"/>
        </w:rPr>
        <w:lastRenderedPageBreak/>
        <w:t xml:space="preserve">energy for the </w:t>
      </w:r>
      <w:r w:rsidR="00422C6F" w:rsidRPr="00F92597">
        <w:rPr>
          <w:rFonts w:ascii="Times" w:hAnsi="Times"/>
          <w:noProof/>
          <w:sz w:val="24"/>
          <w:szCs w:val="24"/>
        </w:rPr>
        <w:t>grow</w:t>
      </w:r>
      <w:r w:rsidR="00F92597">
        <w:rPr>
          <w:rFonts w:ascii="Times" w:hAnsi="Times"/>
          <w:noProof/>
          <w:sz w:val="24"/>
          <w:szCs w:val="24"/>
        </w:rPr>
        <w:t>ing</w:t>
      </w:r>
      <w:r w:rsidR="00422C6F" w:rsidRPr="00BA2481">
        <w:rPr>
          <w:rFonts w:ascii="Times" w:hAnsi="Times"/>
          <w:sz w:val="24"/>
          <w:szCs w:val="24"/>
        </w:rPr>
        <w:t xml:space="preserve"> market for natural gas</w:t>
      </w:r>
      <w:r w:rsidR="008C14AA">
        <w:rPr>
          <w:rFonts w:ascii="Times" w:hAnsi="Times"/>
          <w:sz w:val="24"/>
          <w:szCs w:val="24"/>
        </w:rPr>
        <w:t>,</w:t>
      </w:r>
      <w:r w:rsidR="00422C6F" w:rsidRPr="00BA2481">
        <w:rPr>
          <w:rFonts w:ascii="Times" w:hAnsi="Times"/>
          <w:sz w:val="24"/>
          <w:szCs w:val="24"/>
        </w:rPr>
        <w:t xml:space="preserve"> </w:t>
      </w:r>
      <w:r w:rsidR="008C14AA">
        <w:rPr>
          <w:rFonts w:ascii="Times" w:hAnsi="Times"/>
          <w:sz w:val="24"/>
          <w:szCs w:val="24"/>
        </w:rPr>
        <w:t>it</w:t>
      </w:r>
      <w:r w:rsidR="008C14AA" w:rsidRPr="00BA2481">
        <w:rPr>
          <w:rFonts w:ascii="Times" w:hAnsi="Times"/>
          <w:sz w:val="24"/>
          <w:szCs w:val="24"/>
        </w:rPr>
        <w:t xml:space="preserve"> </w:t>
      </w:r>
      <w:r w:rsidR="007D3878" w:rsidRPr="00BA2481">
        <w:rPr>
          <w:rFonts w:ascii="Times" w:hAnsi="Times"/>
          <w:sz w:val="24"/>
          <w:szCs w:val="24"/>
        </w:rPr>
        <w:t xml:space="preserve">begged the question: </w:t>
      </w:r>
      <w:r w:rsidR="008C14AA">
        <w:rPr>
          <w:rFonts w:ascii="Times" w:hAnsi="Times"/>
          <w:sz w:val="24"/>
          <w:szCs w:val="24"/>
        </w:rPr>
        <w:t xml:space="preserve">as </w:t>
      </w:r>
      <w:r w:rsidR="007D3878" w:rsidRPr="00BA2481">
        <w:rPr>
          <w:rFonts w:ascii="Times" w:hAnsi="Times"/>
          <w:sz w:val="24"/>
          <w:szCs w:val="24"/>
        </w:rPr>
        <w:t>t</w:t>
      </w:r>
      <w:r w:rsidR="00547D56" w:rsidRPr="00BA2481">
        <w:rPr>
          <w:rFonts w:ascii="Times" w:hAnsi="Times"/>
          <w:sz w:val="24"/>
          <w:szCs w:val="24"/>
        </w:rPr>
        <w:t xml:space="preserve">o what degree </w:t>
      </w:r>
      <w:r w:rsidR="007D3878" w:rsidRPr="00BA2481">
        <w:rPr>
          <w:rFonts w:ascii="Times" w:hAnsi="Times"/>
          <w:sz w:val="24"/>
          <w:szCs w:val="24"/>
        </w:rPr>
        <w:t>was</w:t>
      </w:r>
      <w:r w:rsidR="00547D56" w:rsidRPr="00BA2481">
        <w:rPr>
          <w:rFonts w:ascii="Times" w:hAnsi="Times"/>
          <w:sz w:val="24"/>
          <w:szCs w:val="24"/>
        </w:rPr>
        <w:t xml:space="preserve"> the District </w:t>
      </w:r>
      <w:r w:rsidR="00422C6F" w:rsidRPr="00BA2481">
        <w:rPr>
          <w:rFonts w:ascii="Times" w:hAnsi="Times"/>
          <w:sz w:val="24"/>
          <w:szCs w:val="24"/>
        </w:rPr>
        <w:t>increasing</w:t>
      </w:r>
      <w:r w:rsidR="00547D56" w:rsidRPr="00BA2481">
        <w:rPr>
          <w:rFonts w:ascii="Times" w:hAnsi="Times"/>
          <w:sz w:val="24"/>
          <w:szCs w:val="24"/>
        </w:rPr>
        <w:t xml:space="preserve"> </w:t>
      </w:r>
      <w:r w:rsidR="00422C6F" w:rsidRPr="00BA2481">
        <w:rPr>
          <w:rFonts w:ascii="Times" w:hAnsi="Times"/>
          <w:sz w:val="24"/>
          <w:szCs w:val="24"/>
        </w:rPr>
        <w:t>GHG</w:t>
      </w:r>
      <w:r w:rsidR="00547D56" w:rsidRPr="00BA2481">
        <w:rPr>
          <w:rFonts w:ascii="Times" w:hAnsi="Times"/>
          <w:sz w:val="24"/>
          <w:szCs w:val="24"/>
        </w:rPr>
        <w:t xml:space="preserve"> load through power plants versus that same </w:t>
      </w:r>
      <w:r w:rsidR="008C14AA">
        <w:rPr>
          <w:rFonts w:ascii="Times" w:hAnsi="Times"/>
          <w:sz w:val="24"/>
          <w:szCs w:val="24"/>
        </w:rPr>
        <w:t xml:space="preserve">thing </w:t>
      </w:r>
      <w:r w:rsidR="00547D56" w:rsidRPr="00BA2481">
        <w:rPr>
          <w:rFonts w:ascii="Times" w:hAnsi="Times"/>
          <w:sz w:val="24"/>
          <w:szCs w:val="24"/>
        </w:rPr>
        <w:t xml:space="preserve">happening just outside of the District (or some distance </w:t>
      </w:r>
      <w:r w:rsidR="00CC77B7">
        <w:rPr>
          <w:rFonts w:ascii="Times" w:hAnsi="Times"/>
          <w:sz w:val="24"/>
          <w:szCs w:val="24"/>
        </w:rPr>
        <w:t>a</w:t>
      </w:r>
      <w:r w:rsidR="00547D56" w:rsidRPr="00BA2481">
        <w:rPr>
          <w:rFonts w:ascii="Times" w:hAnsi="Times"/>
          <w:sz w:val="24"/>
          <w:szCs w:val="24"/>
        </w:rPr>
        <w:t xml:space="preserve">way). Ms. Kane inserted that there </w:t>
      </w:r>
      <w:r w:rsidR="007D3878" w:rsidRPr="00F92597">
        <w:rPr>
          <w:rFonts w:ascii="Times" w:hAnsi="Times"/>
          <w:noProof/>
          <w:sz w:val="24"/>
          <w:szCs w:val="24"/>
        </w:rPr>
        <w:t>w</w:t>
      </w:r>
      <w:r w:rsidR="00CC77B7">
        <w:rPr>
          <w:rFonts w:ascii="Times" w:hAnsi="Times"/>
          <w:noProof/>
          <w:sz w:val="24"/>
          <w:szCs w:val="24"/>
        </w:rPr>
        <w:t>ere</w:t>
      </w:r>
      <w:r w:rsidR="00547D56" w:rsidRPr="00BA2481">
        <w:rPr>
          <w:rFonts w:ascii="Times" w:hAnsi="Times"/>
          <w:sz w:val="24"/>
          <w:szCs w:val="24"/>
        </w:rPr>
        <w:t xml:space="preserve"> negotiations for </w:t>
      </w:r>
      <w:r w:rsidR="00422C6F" w:rsidRPr="00BA2481">
        <w:rPr>
          <w:rFonts w:ascii="Times" w:hAnsi="Times"/>
          <w:sz w:val="24"/>
          <w:szCs w:val="24"/>
        </w:rPr>
        <w:t>CHP</w:t>
      </w:r>
      <w:r w:rsidR="00547D56" w:rsidRPr="00BA2481">
        <w:rPr>
          <w:rFonts w:ascii="Times" w:hAnsi="Times"/>
          <w:sz w:val="24"/>
          <w:szCs w:val="24"/>
        </w:rPr>
        <w:t xml:space="preserve"> at Walter</w:t>
      </w:r>
      <w:r w:rsidR="00422C6F" w:rsidRPr="00BA2481">
        <w:rPr>
          <w:rFonts w:ascii="Times" w:hAnsi="Times"/>
          <w:sz w:val="24"/>
          <w:szCs w:val="24"/>
        </w:rPr>
        <w:t xml:space="preserve"> Reid, a DC government project. </w:t>
      </w:r>
    </w:p>
    <w:p w:rsidR="00F36259" w:rsidRPr="00BA2481" w:rsidRDefault="007D3878" w:rsidP="0069695B">
      <w:pPr>
        <w:spacing w:line="240" w:lineRule="auto"/>
        <w:jc w:val="both"/>
        <w:rPr>
          <w:rFonts w:ascii="Times" w:hAnsi="Times"/>
          <w:sz w:val="24"/>
          <w:szCs w:val="24"/>
        </w:rPr>
      </w:pPr>
      <w:r w:rsidRPr="00BA2481">
        <w:rPr>
          <w:rFonts w:ascii="Times" w:hAnsi="Times"/>
          <w:sz w:val="24"/>
          <w:szCs w:val="24"/>
        </w:rPr>
        <w:t>Ms. Kane said that t</w:t>
      </w:r>
      <w:r w:rsidR="00422C6F" w:rsidRPr="00BA2481">
        <w:rPr>
          <w:rFonts w:ascii="Times" w:hAnsi="Times"/>
          <w:sz w:val="24"/>
          <w:szCs w:val="24"/>
        </w:rPr>
        <w:t xml:space="preserve">he other potential issue </w:t>
      </w:r>
      <w:r w:rsidRPr="00BA2481">
        <w:rPr>
          <w:rFonts w:ascii="Times" w:hAnsi="Times"/>
          <w:sz w:val="24"/>
          <w:szCs w:val="24"/>
        </w:rPr>
        <w:t>was</w:t>
      </w:r>
      <w:r w:rsidR="00422C6F" w:rsidRPr="00BA2481">
        <w:rPr>
          <w:rFonts w:ascii="Times" w:hAnsi="Times"/>
          <w:sz w:val="24"/>
          <w:szCs w:val="24"/>
        </w:rPr>
        <w:t xml:space="preserve"> electric vehicles: The switch from a gas-powered vehicl</w:t>
      </w:r>
      <w:r w:rsidRPr="00BA2481">
        <w:rPr>
          <w:rFonts w:ascii="Times" w:hAnsi="Times"/>
          <w:sz w:val="24"/>
          <w:szCs w:val="24"/>
        </w:rPr>
        <w:t>e to an electric vehicle doubled</w:t>
      </w:r>
      <w:r w:rsidR="00422C6F" w:rsidRPr="00BA2481">
        <w:rPr>
          <w:rFonts w:ascii="Times" w:hAnsi="Times"/>
          <w:sz w:val="24"/>
          <w:szCs w:val="24"/>
        </w:rPr>
        <w:t xml:space="preserve"> the electricity use of the household. Ms. Berliner inserted that </w:t>
      </w:r>
      <w:r w:rsidRPr="00BA2481">
        <w:rPr>
          <w:rFonts w:ascii="Times" w:hAnsi="Times"/>
          <w:sz w:val="24"/>
          <w:szCs w:val="24"/>
        </w:rPr>
        <w:t>the DCSEU should take</w:t>
      </w:r>
      <w:r w:rsidR="00422C6F" w:rsidRPr="00BA2481">
        <w:rPr>
          <w:rFonts w:ascii="Times" w:hAnsi="Times"/>
          <w:sz w:val="24"/>
          <w:szCs w:val="24"/>
        </w:rPr>
        <w:t xml:space="preserve"> a second look at what constitutes energy performance and redefine it as necessary. Natural gas is not the only fuel for CHP. </w:t>
      </w:r>
      <w:r w:rsidR="00422C6F" w:rsidRPr="0069695B">
        <w:rPr>
          <w:rFonts w:ascii="Times" w:hAnsi="Times"/>
          <w:sz w:val="24"/>
          <w:szCs w:val="24"/>
        </w:rPr>
        <w:t>Vermont has a renewable heat standard</w:t>
      </w:r>
      <w:r w:rsidR="00422C6F" w:rsidRPr="00BA2481">
        <w:rPr>
          <w:rFonts w:ascii="Times" w:hAnsi="Times"/>
          <w:sz w:val="24"/>
          <w:szCs w:val="24"/>
        </w:rPr>
        <w:t xml:space="preserve"> </w:t>
      </w:r>
      <w:r w:rsidRPr="00BA2481">
        <w:rPr>
          <w:rFonts w:ascii="Times" w:hAnsi="Times"/>
          <w:sz w:val="24"/>
          <w:szCs w:val="24"/>
        </w:rPr>
        <w:t>and</w:t>
      </w:r>
      <w:r w:rsidR="00422C6F" w:rsidRPr="00BA2481">
        <w:rPr>
          <w:rFonts w:ascii="Times" w:hAnsi="Times"/>
          <w:sz w:val="24"/>
          <w:szCs w:val="24"/>
        </w:rPr>
        <w:t xml:space="preserve"> the DCSEU should </w:t>
      </w:r>
      <w:r w:rsidRPr="00BA2481">
        <w:rPr>
          <w:rFonts w:ascii="Times" w:hAnsi="Times"/>
          <w:sz w:val="24"/>
          <w:szCs w:val="24"/>
        </w:rPr>
        <w:t>learn about</w:t>
      </w:r>
      <w:r w:rsidR="00422C6F" w:rsidRPr="00BA2481">
        <w:rPr>
          <w:rFonts w:ascii="Times" w:hAnsi="Times"/>
          <w:sz w:val="24"/>
          <w:szCs w:val="24"/>
        </w:rPr>
        <w:t xml:space="preserve"> the impacts of renewable heat in </w:t>
      </w:r>
      <w:r w:rsidR="008C14AA">
        <w:rPr>
          <w:rFonts w:ascii="Times" w:hAnsi="Times"/>
          <w:sz w:val="24"/>
          <w:szCs w:val="24"/>
        </w:rPr>
        <w:t>New Hampshire</w:t>
      </w:r>
      <w:r w:rsidR="00422C6F" w:rsidRPr="00BA2481">
        <w:rPr>
          <w:rFonts w:ascii="Times" w:hAnsi="Times"/>
          <w:sz w:val="24"/>
          <w:szCs w:val="24"/>
        </w:rPr>
        <w:t xml:space="preserve">, </w:t>
      </w:r>
      <w:r w:rsidR="008C14AA">
        <w:rPr>
          <w:rFonts w:ascii="Times" w:hAnsi="Times"/>
          <w:sz w:val="24"/>
          <w:szCs w:val="24"/>
        </w:rPr>
        <w:t>Vermont</w:t>
      </w:r>
      <w:r w:rsidR="00422C6F" w:rsidRPr="00BA2481">
        <w:rPr>
          <w:rFonts w:ascii="Times" w:hAnsi="Times"/>
          <w:sz w:val="24"/>
          <w:szCs w:val="24"/>
        </w:rPr>
        <w:t xml:space="preserve">, and </w:t>
      </w:r>
      <w:r w:rsidR="008C14AA">
        <w:rPr>
          <w:rFonts w:ascii="Times" w:hAnsi="Times"/>
          <w:sz w:val="24"/>
          <w:szCs w:val="24"/>
        </w:rPr>
        <w:t>Maine</w:t>
      </w:r>
      <w:r w:rsidR="00422C6F" w:rsidRPr="00BA2481">
        <w:rPr>
          <w:rFonts w:ascii="Times" w:hAnsi="Times"/>
          <w:sz w:val="24"/>
          <w:szCs w:val="24"/>
        </w:rPr>
        <w:t xml:space="preserve">. Thus, there is a range of fuel sources that are lower in GHG emissions than natural gas. She continued that over the course of the </w:t>
      </w:r>
      <w:r w:rsidR="00422C6F" w:rsidRPr="00F92597">
        <w:rPr>
          <w:rFonts w:ascii="Times" w:hAnsi="Times"/>
          <w:noProof/>
          <w:sz w:val="24"/>
          <w:szCs w:val="24"/>
        </w:rPr>
        <w:t>ten</w:t>
      </w:r>
      <w:r w:rsidR="00F92597">
        <w:rPr>
          <w:rFonts w:ascii="Times" w:hAnsi="Times"/>
          <w:noProof/>
          <w:sz w:val="24"/>
          <w:szCs w:val="24"/>
        </w:rPr>
        <w:t>-</w:t>
      </w:r>
      <w:r w:rsidR="00422C6F" w:rsidRPr="00F92597">
        <w:rPr>
          <w:rFonts w:ascii="Times" w:hAnsi="Times"/>
          <w:noProof/>
          <w:sz w:val="24"/>
          <w:szCs w:val="24"/>
        </w:rPr>
        <w:t>year</w:t>
      </w:r>
      <w:r w:rsidR="00422C6F" w:rsidRPr="00BA2481">
        <w:rPr>
          <w:rFonts w:ascii="Times" w:hAnsi="Times"/>
          <w:sz w:val="24"/>
          <w:szCs w:val="24"/>
        </w:rPr>
        <w:t xml:space="preserve"> contract, there </w:t>
      </w:r>
      <w:r w:rsidRPr="00BA2481">
        <w:rPr>
          <w:rFonts w:ascii="Times" w:hAnsi="Times"/>
          <w:sz w:val="24"/>
          <w:szCs w:val="24"/>
        </w:rPr>
        <w:t>will</w:t>
      </w:r>
      <w:r w:rsidR="00422C6F" w:rsidRPr="00BA2481">
        <w:rPr>
          <w:rFonts w:ascii="Times" w:hAnsi="Times"/>
          <w:sz w:val="24"/>
          <w:szCs w:val="24"/>
        </w:rPr>
        <w:t xml:space="preserve"> have to be review and revision of what constitutes performance standards. Director Wells clarified that all agency initiatives are guided by the Clean Energy</w:t>
      </w:r>
      <w:r w:rsidRPr="00BA2481">
        <w:rPr>
          <w:rFonts w:ascii="Times" w:hAnsi="Times"/>
          <w:sz w:val="24"/>
          <w:szCs w:val="24"/>
        </w:rPr>
        <w:t xml:space="preserve"> Plan</w:t>
      </w:r>
      <w:r w:rsidR="00422C6F" w:rsidRPr="00BA2481">
        <w:rPr>
          <w:rFonts w:ascii="Times" w:hAnsi="Times"/>
          <w:sz w:val="24"/>
          <w:szCs w:val="24"/>
        </w:rPr>
        <w:t xml:space="preserve">. The District views the Clean Energy Plan as an organic document that can adjust for technology and investments. The </w:t>
      </w:r>
      <w:r w:rsidR="00545D52" w:rsidRPr="00BA2481">
        <w:rPr>
          <w:rFonts w:ascii="Times" w:hAnsi="Times"/>
          <w:sz w:val="24"/>
          <w:szCs w:val="24"/>
        </w:rPr>
        <w:t xml:space="preserve">Clean Energy </w:t>
      </w:r>
      <w:r w:rsidR="00422C6F" w:rsidRPr="00BA2481">
        <w:rPr>
          <w:rFonts w:ascii="Times" w:hAnsi="Times"/>
          <w:sz w:val="24"/>
          <w:szCs w:val="24"/>
        </w:rPr>
        <w:t>Plan is the overall controlling policy for the agency. Ms. Berliner suggested</w:t>
      </w:r>
      <w:r w:rsidR="00545D52" w:rsidRPr="00BA2481">
        <w:rPr>
          <w:rFonts w:ascii="Times" w:hAnsi="Times"/>
          <w:sz w:val="24"/>
          <w:szCs w:val="24"/>
        </w:rPr>
        <w:t xml:space="preserve"> Mr. Hasselman look for areas where redefinition may become necessary. Mr. Hasselman answered that </w:t>
      </w:r>
      <w:r w:rsidR="00D84E43">
        <w:rPr>
          <w:rFonts w:ascii="Times" w:hAnsi="Times"/>
          <w:sz w:val="24"/>
          <w:szCs w:val="24"/>
        </w:rPr>
        <w:t>Tetra Tech</w:t>
      </w:r>
      <w:r w:rsidR="00545D52" w:rsidRPr="00BA2481">
        <w:rPr>
          <w:rFonts w:ascii="Times" w:hAnsi="Times"/>
          <w:sz w:val="24"/>
          <w:szCs w:val="24"/>
        </w:rPr>
        <w:t xml:space="preserve"> ha</w:t>
      </w:r>
      <w:r w:rsidR="008C14AA">
        <w:rPr>
          <w:rFonts w:ascii="Times" w:hAnsi="Times"/>
          <w:sz w:val="24"/>
          <w:szCs w:val="24"/>
        </w:rPr>
        <w:t>d</w:t>
      </w:r>
      <w:r w:rsidR="00545D52" w:rsidRPr="00BA2481">
        <w:rPr>
          <w:rFonts w:ascii="Times" w:hAnsi="Times"/>
          <w:sz w:val="24"/>
          <w:szCs w:val="24"/>
        </w:rPr>
        <w:t xml:space="preserve"> not been forward looking, but he </w:t>
      </w:r>
      <w:r w:rsidR="008C14AA">
        <w:rPr>
          <w:rFonts w:ascii="Times" w:hAnsi="Times"/>
          <w:sz w:val="24"/>
          <w:szCs w:val="24"/>
        </w:rPr>
        <w:t>would</w:t>
      </w:r>
      <w:r w:rsidR="008C14AA" w:rsidRPr="00BA2481">
        <w:rPr>
          <w:rFonts w:ascii="Times" w:hAnsi="Times"/>
          <w:sz w:val="24"/>
          <w:szCs w:val="24"/>
        </w:rPr>
        <w:t xml:space="preserve"> </w:t>
      </w:r>
      <w:r w:rsidR="00545D52" w:rsidRPr="00BA2481">
        <w:rPr>
          <w:rFonts w:ascii="Times" w:hAnsi="Times"/>
          <w:sz w:val="24"/>
          <w:szCs w:val="24"/>
        </w:rPr>
        <w:t>follow up and look into this with DCSEU and DOEE. Ms. Berliner inserted that it would be helpful for the Board to have a forward looking view. Mr. Mizroch added an overview of DC</w:t>
      </w:r>
      <w:r w:rsidR="00610F07">
        <w:rPr>
          <w:rFonts w:ascii="Times" w:hAnsi="Times"/>
          <w:sz w:val="24"/>
          <w:szCs w:val="24"/>
        </w:rPr>
        <w:t>SEU</w:t>
      </w:r>
      <w:r w:rsidR="00545D52" w:rsidRPr="00BA2481">
        <w:rPr>
          <w:rFonts w:ascii="Times" w:hAnsi="Times"/>
          <w:sz w:val="24"/>
          <w:szCs w:val="24"/>
        </w:rPr>
        <w:t>’s progress, emphasizing that the Clean Energy Plan is the current toolkit. It reflects</w:t>
      </w:r>
      <w:r w:rsidRPr="00BA2481">
        <w:rPr>
          <w:rFonts w:ascii="Times" w:hAnsi="Times"/>
          <w:sz w:val="24"/>
          <w:szCs w:val="24"/>
        </w:rPr>
        <w:t xml:space="preserve"> the</w:t>
      </w:r>
      <w:r w:rsidR="00545D52" w:rsidRPr="00BA2481">
        <w:rPr>
          <w:rFonts w:ascii="Times" w:hAnsi="Times"/>
          <w:sz w:val="24"/>
          <w:szCs w:val="24"/>
        </w:rPr>
        <w:t xml:space="preserve"> major changes in energy source and price, DDOE </w:t>
      </w:r>
      <w:r w:rsidRPr="00BA2481">
        <w:rPr>
          <w:rFonts w:ascii="Times" w:hAnsi="Times"/>
          <w:sz w:val="24"/>
          <w:szCs w:val="24"/>
        </w:rPr>
        <w:t>becoming</w:t>
      </w:r>
      <w:r w:rsidR="00545D52" w:rsidRPr="00BA2481">
        <w:rPr>
          <w:rFonts w:ascii="Times" w:hAnsi="Times"/>
          <w:sz w:val="24"/>
          <w:szCs w:val="24"/>
        </w:rPr>
        <w:t xml:space="preserve"> DOEE,</w:t>
      </w:r>
      <w:r w:rsidRPr="00BA2481">
        <w:rPr>
          <w:rFonts w:ascii="Times" w:hAnsi="Times"/>
          <w:sz w:val="24"/>
          <w:szCs w:val="24"/>
        </w:rPr>
        <w:t xml:space="preserve"> and changing</w:t>
      </w:r>
      <w:r w:rsidR="00545D52" w:rsidRPr="00BA2481">
        <w:rPr>
          <w:rFonts w:ascii="Times" w:hAnsi="Times"/>
          <w:sz w:val="24"/>
          <w:szCs w:val="24"/>
        </w:rPr>
        <w:t xml:space="preserve"> </w:t>
      </w:r>
      <w:r w:rsidRPr="00BA2481">
        <w:rPr>
          <w:rFonts w:ascii="Times" w:hAnsi="Times"/>
          <w:sz w:val="24"/>
          <w:szCs w:val="24"/>
        </w:rPr>
        <w:t xml:space="preserve">DC </w:t>
      </w:r>
      <w:r w:rsidR="00545D52" w:rsidRPr="00BA2481">
        <w:rPr>
          <w:rFonts w:ascii="Times" w:hAnsi="Times"/>
          <w:sz w:val="24"/>
          <w:szCs w:val="24"/>
        </w:rPr>
        <w:t xml:space="preserve">demographics. Ms. Berliner added that there </w:t>
      </w:r>
      <w:r w:rsidRPr="00BA2481">
        <w:rPr>
          <w:rFonts w:ascii="Times" w:hAnsi="Times"/>
          <w:sz w:val="24"/>
          <w:szCs w:val="24"/>
        </w:rPr>
        <w:t>was</w:t>
      </w:r>
      <w:r w:rsidR="00545D52" w:rsidRPr="00BA2481">
        <w:rPr>
          <w:rFonts w:ascii="Times" w:hAnsi="Times"/>
          <w:sz w:val="24"/>
          <w:szCs w:val="24"/>
        </w:rPr>
        <w:t xml:space="preserve"> serious interest in building microgrid(s) in the city and a role for DCSEU could be carved out. Ideally, this should be done as a modification to the existing contract. Mr. Mizroch disagree</w:t>
      </w:r>
      <w:r w:rsidRPr="00BA2481">
        <w:rPr>
          <w:rFonts w:ascii="Times" w:hAnsi="Times"/>
          <w:sz w:val="24"/>
          <w:szCs w:val="24"/>
        </w:rPr>
        <w:t>d</w:t>
      </w:r>
      <w:r w:rsidR="00545D52" w:rsidRPr="00BA2481">
        <w:rPr>
          <w:rFonts w:ascii="Times" w:hAnsi="Times"/>
          <w:sz w:val="24"/>
          <w:szCs w:val="24"/>
        </w:rPr>
        <w:t xml:space="preserve"> with Ms. Kane</w:t>
      </w:r>
      <w:r w:rsidRPr="00BA2481">
        <w:rPr>
          <w:rFonts w:ascii="Times" w:hAnsi="Times"/>
          <w:sz w:val="24"/>
          <w:szCs w:val="24"/>
        </w:rPr>
        <w:t>’s earlier electric vehicle comment. H</w:t>
      </w:r>
      <w:r w:rsidR="00545D52" w:rsidRPr="00BA2481">
        <w:rPr>
          <w:rFonts w:ascii="Times" w:hAnsi="Times"/>
          <w:sz w:val="24"/>
          <w:szCs w:val="24"/>
        </w:rPr>
        <w:t xml:space="preserve">e </w:t>
      </w:r>
      <w:r w:rsidRPr="00BA2481">
        <w:rPr>
          <w:rFonts w:ascii="Times" w:hAnsi="Times"/>
          <w:sz w:val="24"/>
          <w:szCs w:val="24"/>
        </w:rPr>
        <w:t xml:space="preserve">said that he </w:t>
      </w:r>
      <w:r w:rsidR="00545D52" w:rsidRPr="00BA2481">
        <w:rPr>
          <w:rFonts w:ascii="Times" w:hAnsi="Times"/>
          <w:sz w:val="24"/>
          <w:szCs w:val="24"/>
        </w:rPr>
        <w:t xml:space="preserve">has an electric vehicle and has not seen much of any increase in his electric bills, much less a doubling.  Ms. Kane inserted that this might be because the technologies for energy production are themselves more efficient, which would help keep costs down. </w:t>
      </w:r>
    </w:p>
    <w:p w:rsidR="00545D52" w:rsidRPr="00BA2481" w:rsidRDefault="00D84E43" w:rsidP="0069695B">
      <w:pPr>
        <w:spacing w:line="240" w:lineRule="auto"/>
        <w:jc w:val="both"/>
        <w:rPr>
          <w:rFonts w:ascii="Times" w:hAnsi="Times"/>
          <w:sz w:val="24"/>
          <w:szCs w:val="24"/>
        </w:rPr>
      </w:pPr>
      <w:r>
        <w:rPr>
          <w:rFonts w:ascii="Times" w:hAnsi="Times"/>
          <w:sz w:val="24"/>
          <w:szCs w:val="24"/>
        </w:rPr>
        <w:t>Dr. Loncke</w:t>
      </w:r>
      <w:r w:rsidR="00545D52" w:rsidRPr="00BA2481">
        <w:rPr>
          <w:rFonts w:ascii="Times" w:hAnsi="Times"/>
          <w:sz w:val="24"/>
          <w:szCs w:val="24"/>
        </w:rPr>
        <w:t xml:space="preserve"> added that the DCSEU is currently developing their </w:t>
      </w:r>
      <w:r w:rsidR="00545D52" w:rsidRPr="00F92597">
        <w:rPr>
          <w:rFonts w:ascii="Times" w:hAnsi="Times"/>
          <w:noProof/>
          <w:sz w:val="24"/>
          <w:szCs w:val="24"/>
        </w:rPr>
        <w:t>five</w:t>
      </w:r>
      <w:r w:rsidR="00F92597">
        <w:rPr>
          <w:rFonts w:ascii="Times" w:hAnsi="Times"/>
          <w:noProof/>
          <w:sz w:val="24"/>
          <w:szCs w:val="24"/>
        </w:rPr>
        <w:t>-</w:t>
      </w:r>
      <w:r w:rsidR="00545D52" w:rsidRPr="00F92597">
        <w:rPr>
          <w:rFonts w:ascii="Times" w:hAnsi="Times"/>
          <w:noProof/>
          <w:sz w:val="24"/>
          <w:szCs w:val="24"/>
        </w:rPr>
        <w:t>year</w:t>
      </w:r>
      <w:r w:rsidR="00545D52" w:rsidRPr="00BA2481">
        <w:rPr>
          <w:rFonts w:ascii="Times" w:hAnsi="Times"/>
          <w:sz w:val="24"/>
          <w:szCs w:val="24"/>
        </w:rPr>
        <w:t xml:space="preserve"> strategic plan and that this might be the best place to address the issues discussed at this meeting.</w:t>
      </w:r>
    </w:p>
    <w:p w:rsidR="00E66A17" w:rsidRPr="00BA2481" w:rsidRDefault="00545D52" w:rsidP="0069695B">
      <w:pPr>
        <w:spacing w:line="240" w:lineRule="auto"/>
        <w:jc w:val="both"/>
        <w:rPr>
          <w:rFonts w:ascii="Times" w:hAnsi="Times"/>
          <w:sz w:val="24"/>
          <w:szCs w:val="24"/>
        </w:rPr>
      </w:pPr>
      <w:r w:rsidRPr="00BA2481">
        <w:rPr>
          <w:rFonts w:ascii="Times" w:hAnsi="Times"/>
          <w:sz w:val="24"/>
          <w:szCs w:val="24"/>
        </w:rPr>
        <w:t>The Board thanked Mr. Hasselman for his presentation.</w:t>
      </w:r>
    </w:p>
    <w:p w:rsidR="00507D90" w:rsidRPr="00BA2481" w:rsidRDefault="003B59DC" w:rsidP="0069695B">
      <w:pPr>
        <w:spacing w:line="240" w:lineRule="auto"/>
        <w:jc w:val="both"/>
        <w:rPr>
          <w:rFonts w:ascii="Times" w:hAnsi="Times"/>
          <w:b/>
          <w:sz w:val="24"/>
          <w:szCs w:val="24"/>
        </w:rPr>
      </w:pPr>
      <w:r w:rsidRPr="00BA2481">
        <w:rPr>
          <w:rFonts w:ascii="Times" w:hAnsi="Times"/>
          <w:b/>
          <w:sz w:val="24"/>
          <w:szCs w:val="24"/>
        </w:rPr>
        <w:t>Director Wells – General Updates</w:t>
      </w:r>
      <w:r w:rsidR="00507D90" w:rsidRPr="00BA2481">
        <w:rPr>
          <w:rFonts w:ascii="Times" w:hAnsi="Times"/>
          <w:b/>
          <w:sz w:val="24"/>
          <w:szCs w:val="24"/>
        </w:rPr>
        <w:t xml:space="preserve"> (1:19:25 </w:t>
      </w:r>
      <w:r w:rsidR="00CC3479" w:rsidRPr="00BA2481">
        <w:rPr>
          <w:rFonts w:ascii="Times" w:hAnsi="Times"/>
          <w:b/>
          <w:sz w:val="24"/>
          <w:szCs w:val="24"/>
        </w:rPr>
        <w:t>– 1:42:00</w:t>
      </w:r>
      <w:r w:rsidR="00545D52" w:rsidRPr="00BA2481">
        <w:rPr>
          <w:rFonts w:ascii="Times" w:hAnsi="Times"/>
          <w:b/>
          <w:sz w:val="24"/>
          <w:szCs w:val="24"/>
        </w:rPr>
        <w:t>)</w:t>
      </w:r>
    </w:p>
    <w:p w:rsidR="003B59DC" w:rsidRPr="00915C35" w:rsidRDefault="003B59DC" w:rsidP="0069695B">
      <w:pPr>
        <w:spacing w:line="240" w:lineRule="auto"/>
        <w:jc w:val="both"/>
        <w:rPr>
          <w:rFonts w:ascii="Times" w:hAnsi="Times"/>
          <w:b/>
          <w:sz w:val="24"/>
          <w:szCs w:val="24"/>
          <w:u w:val="single"/>
        </w:rPr>
      </w:pPr>
      <w:r w:rsidRPr="00915C35">
        <w:rPr>
          <w:rFonts w:ascii="Times" w:hAnsi="Times"/>
          <w:b/>
          <w:sz w:val="24"/>
          <w:szCs w:val="24"/>
          <w:u w:val="single"/>
        </w:rPr>
        <w:t>Upcoming Hearings (REDF Sweep; Green Bank)</w:t>
      </w:r>
    </w:p>
    <w:p w:rsidR="00386FA2" w:rsidRPr="00BA2481" w:rsidRDefault="008C14AA" w:rsidP="0069695B">
      <w:pPr>
        <w:spacing w:line="240" w:lineRule="auto"/>
        <w:jc w:val="both"/>
        <w:rPr>
          <w:rFonts w:ascii="Times" w:hAnsi="Times"/>
          <w:sz w:val="24"/>
          <w:szCs w:val="24"/>
        </w:rPr>
      </w:pPr>
      <w:r>
        <w:rPr>
          <w:rFonts w:ascii="Times" w:hAnsi="Times"/>
          <w:sz w:val="24"/>
          <w:szCs w:val="24"/>
        </w:rPr>
        <w:t>Director Wells stated that a</w:t>
      </w:r>
      <w:r w:rsidRPr="00BA2481">
        <w:rPr>
          <w:rFonts w:ascii="Times" w:hAnsi="Times"/>
          <w:sz w:val="24"/>
          <w:szCs w:val="24"/>
        </w:rPr>
        <w:t xml:space="preserve">nytime </w:t>
      </w:r>
      <w:r w:rsidR="00507D90" w:rsidRPr="00BA2481">
        <w:rPr>
          <w:rFonts w:ascii="Times" w:hAnsi="Times"/>
          <w:sz w:val="24"/>
          <w:szCs w:val="24"/>
        </w:rPr>
        <w:t xml:space="preserve">the government sweeps SETF or REDF funds for energy efficiency (SETF) or renewables for solar (REDF) and converts them into general tax dollar funds, </w:t>
      </w:r>
      <w:r w:rsidR="007D3878" w:rsidRPr="00BA2481">
        <w:rPr>
          <w:rFonts w:ascii="Times" w:hAnsi="Times"/>
          <w:sz w:val="24"/>
          <w:szCs w:val="24"/>
        </w:rPr>
        <w:t>it is</w:t>
      </w:r>
      <w:r w:rsidR="00507D90" w:rsidRPr="00BA2481">
        <w:rPr>
          <w:rFonts w:ascii="Times" w:hAnsi="Times"/>
          <w:sz w:val="24"/>
          <w:szCs w:val="24"/>
        </w:rPr>
        <w:t xml:space="preserve"> bad for a number of reasons: (a) </w:t>
      </w:r>
      <w:r w:rsidR="00386FA2" w:rsidRPr="00BA2481">
        <w:rPr>
          <w:rFonts w:ascii="Times" w:hAnsi="Times"/>
          <w:sz w:val="24"/>
          <w:szCs w:val="24"/>
        </w:rPr>
        <w:t>it hurts the District’s</w:t>
      </w:r>
      <w:r w:rsidR="00507D90" w:rsidRPr="00BA2481">
        <w:rPr>
          <w:rFonts w:ascii="Times" w:hAnsi="Times"/>
          <w:sz w:val="24"/>
          <w:szCs w:val="24"/>
        </w:rPr>
        <w:t xml:space="preserve"> relationship with </w:t>
      </w:r>
      <w:r w:rsidR="00507D90" w:rsidRPr="00F92597">
        <w:rPr>
          <w:rFonts w:ascii="Times" w:hAnsi="Times"/>
          <w:noProof/>
          <w:sz w:val="24"/>
          <w:szCs w:val="24"/>
        </w:rPr>
        <w:t>ratepayers</w:t>
      </w:r>
      <w:r w:rsidR="00507D90" w:rsidRPr="00BA2481">
        <w:rPr>
          <w:rFonts w:ascii="Times" w:hAnsi="Times"/>
          <w:sz w:val="24"/>
          <w:szCs w:val="24"/>
        </w:rPr>
        <w:t xml:space="preserve">, (b) </w:t>
      </w:r>
      <w:r w:rsidR="00386FA2" w:rsidRPr="00BA2481">
        <w:rPr>
          <w:rFonts w:ascii="Times" w:hAnsi="Times"/>
          <w:sz w:val="24"/>
          <w:szCs w:val="24"/>
        </w:rPr>
        <w:t>it is</w:t>
      </w:r>
      <w:r w:rsidR="00507D90" w:rsidRPr="00BA2481">
        <w:rPr>
          <w:rFonts w:ascii="Times" w:hAnsi="Times"/>
          <w:sz w:val="24"/>
          <w:szCs w:val="24"/>
        </w:rPr>
        <w:t xml:space="preserve"> not good governance, </w:t>
      </w:r>
      <w:r w:rsidR="00386FA2" w:rsidRPr="00BA2481">
        <w:rPr>
          <w:rFonts w:ascii="Times" w:hAnsi="Times"/>
          <w:sz w:val="24"/>
          <w:szCs w:val="24"/>
        </w:rPr>
        <w:t>and (c) when there is a budget crisis, a deficit, there is</w:t>
      </w:r>
      <w:r w:rsidR="00507D90" w:rsidRPr="00BA2481">
        <w:rPr>
          <w:rFonts w:ascii="Times" w:hAnsi="Times"/>
          <w:sz w:val="24"/>
          <w:szCs w:val="24"/>
        </w:rPr>
        <w:t xml:space="preserve"> a public policy to look at all resources. When the new administration came in, the District </w:t>
      </w:r>
      <w:r w:rsidR="00386FA2" w:rsidRPr="00BA2481">
        <w:rPr>
          <w:rFonts w:ascii="Times" w:hAnsi="Times"/>
          <w:sz w:val="24"/>
          <w:szCs w:val="24"/>
        </w:rPr>
        <w:t>ran</w:t>
      </w:r>
      <w:r w:rsidR="00507D90" w:rsidRPr="00BA2481">
        <w:rPr>
          <w:rFonts w:ascii="Times" w:hAnsi="Times"/>
          <w:sz w:val="24"/>
          <w:szCs w:val="24"/>
        </w:rPr>
        <w:t xml:space="preserve"> a deficit and used </w:t>
      </w:r>
      <w:r w:rsidR="00386FA2" w:rsidRPr="00BA2481">
        <w:rPr>
          <w:rFonts w:ascii="Times" w:hAnsi="Times"/>
          <w:sz w:val="24"/>
          <w:szCs w:val="24"/>
        </w:rPr>
        <w:t>$1.5M</w:t>
      </w:r>
      <w:r w:rsidR="00507D90" w:rsidRPr="00BA2481">
        <w:rPr>
          <w:rFonts w:ascii="Times" w:hAnsi="Times"/>
          <w:sz w:val="24"/>
          <w:szCs w:val="24"/>
        </w:rPr>
        <w:t xml:space="preserve"> of the SETF money for the </w:t>
      </w:r>
      <w:r w:rsidR="00ED59A0" w:rsidRPr="00BA2481">
        <w:rPr>
          <w:rFonts w:ascii="Times" w:hAnsi="Times"/>
          <w:sz w:val="24"/>
          <w:szCs w:val="24"/>
        </w:rPr>
        <w:t>LIHEAP</w:t>
      </w:r>
      <w:r w:rsidR="00507D90" w:rsidRPr="00BA2481">
        <w:rPr>
          <w:rFonts w:ascii="Times" w:hAnsi="Times"/>
          <w:sz w:val="24"/>
          <w:szCs w:val="24"/>
        </w:rPr>
        <w:t xml:space="preserve"> program. Later,</w:t>
      </w:r>
      <w:r w:rsidR="00386FA2" w:rsidRPr="00BA2481">
        <w:rPr>
          <w:rFonts w:ascii="Times" w:hAnsi="Times"/>
          <w:sz w:val="24"/>
          <w:szCs w:val="24"/>
        </w:rPr>
        <w:t xml:space="preserve"> both the District and the M</w:t>
      </w:r>
      <w:r w:rsidR="00507D90" w:rsidRPr="00BA2481">
        <w:rPr>
          <w:rFonts w:ascii="Times" w:hAnsi="Times"/>
          <w:sz w:val="24"/>
          <w:szCs w:val="24"/>
        </w:rPr>
        <w:t xml:space="preserve">ayor’s people agreed that </w:t>
      </w:r>
      <w:r w:rsidR="00386FA2" w:rsidRPr="00BA2481">
        <w:rPr>
          <w:rFonts w:ascii="Times" w:hAnsi="Times"/>
          <w:sz w:val="24"/>
          <w:szCs w:val="24"/>
        </w:rPr>
        <w:t>that</w:t>
      </w:r>
      <w:r w:rsidR="00507D90" w:rsidRPr="00BA2481">
        <w:rPr>
          <w:rFonts w:ascii="Times" w:hAnsi="Times"/>
          <w:sz w:val="24"/>
          <w:szCs w:val="24"/>
        </w:rPr>
        <w:t xml:space="preserve"> was a mistake. Previous administrations had tapped into SETF funds because it took a while for the </w:t>
      </w:r>
      <w:r w:rsidR="00CE3D25">
        <w:rPr>
          <w:rFonts w:ascii="Times" w:hAnsi="Times"/>
          <w:sz w:val="24"/>
          <w:szCs w:val="24"/>
        </w:rPr>
        <w:t>DC</w:t>
      </w:r>
      <w:r w:rsidR="00507D90" w:rsidRPr="00BA2481">
        <w:rPr>
          <w:rFonts w:ascii="Times" w:hAnsi="Times"/>
          <w:sz w:val="24"/>
          <w:szCs w:val="24"/>
        </w:rPr>
        <w:t xml:space="preserve">SEU to get going, so there was a balance. </w:t>
      </w:r>
      <w:r>
        <w:rPr>
          <w:rFonts w:ascii="Times" w:hAnsi="Times"/>
          <w:sz w:val="24"/>
          <w:szCs w:val="24"/>
        </w:rPr>
        <w:t>The transfers in the past</w:t>
      </w:r>
      <w:r w:rsidRPr="00BA2481">
        <w:rPr>
          <w:rFonts w:ascii="Times" w:hAnsi="Times"/>
          <w:sz w:val="24"/>
          <w:szCs w:val="24"/>
        </w:rPr>
        <w:t xml:space="preserve"> </w:t>
      </w:r>
      <w:r w:rsidR="00507D90" w:rsidRPr="00BA2481">
        <w:rPr>
          <w:rFonts w:ascii="Times" w:hAnsi="Times"/>
          <w:sz w:val="24"/>
          <w:szCs w:val="24"/>
        </w:rPr>
        <w:t xml:space="preserve">triggered an audit. The auditor agreed that </w:t>
      </w:r>
      <w:r w:rsidR="00386FA2" w:rsidRPr="00BA2481">
        <w:rPr>
          <w:rFonts w:ascii="Times" w:hAnsi="Times"/>
          <w:sz w:val="24"/>
          <w:szCs w:val="24"/>
        </w:rPr>
        <w:t>the fund sweeping was</w:t>
      </w:r>
      <w:r w:rsidR="00507D90" w:rsidRPr="00BA2481">
        <w:rPr>
          <w:rFonts w:ascii="Times" w:hAnsi="Times"/>
          <w:sz w:val="24"/>
          <w:szCs w:val="24"/>
        </w:rPr>
        <w:t xml:space="preserve"> a bad idea. The SETF funds are now being drawn down at the predicted </w:t>
      </w:r>
      <w:r>
        <w:rPr>
          <w:rFonts w:ascii="Times" w:hAnsi="Times"/>
          <w:sz w:val="24"/>
          <w:szCs w:val="24"/>
        </w:rPr>
        <w:t>rate</w:t>
      </w:r>
      <w:r w:rsidR="00507D90" w:rsidRPr="00BA2481">
        <w:rPr>
          <w:rFonts w:ascii="Times" w:hAnsi="Times"/>
          <w:sz w:val="24"/>
          <w:szCs w:val="24"/>
        </w:rPr>
        <w:t>. The RE</w:t>
      </w:r>
      <w:r w:rsidR="00386FA2" w:rsidRPr="00BA2481">
        <w:rPr>
          <w:rFonts w:ascii="Times" w:hAnsi="Times"/>
          <w:sz w:val="24"/>
          <w:szCs w:val="24"/>
        </w:rPr>
        <w:t>DF funds have had some balances</w:t>
      </w:r>
      <w:r>
        <w:rPr>
          <w:rFonts w:ascii="Times" w:hAnsi="Times"/>
          <w:sz w:val="24"/>
          <w:szCs w:val="24"/>
        </w:rPr>
        <w:t>,</w:t>
      </w:r>
      <w:r w:rsidR="00386FA2" w:rsidRPr="00BA2481">
        <w:rPr>
          <w:rFonts w:ascii="Times" w:hAnsi="Times"/>
          <w:sz w:val="24"/>
          <w:szCs w:val="24"/>
        </w:rPr>
        <w:t xml:space="preserve"> mostly because it</w:t>
      </w:r>
      <w:r w:rsidR="00507D90" w:rsidRPr="00BA2481">
        <w:rPr>
          <w:rFonts w:ascii="Times" w:hAnsi="Times"/>
          <w:sz w:val="24"/>
          <w:szCs w:val="24"/>
        </w:rPr>
        <w:t xml:space="preserve"> is very difficult to predict how much money </w:t>
      </w:r>
      <w:r w:rsidR="00386FA2" w:rsidRPr="00BA2481">
        <w:rPr>
          <w:rFonts w:ascii="Times" w:hAnsi="Times"/>
          <w:sz w:val="24"/>
          <w:szCs w:val="24"/>
        </w:rPr>
        <w:t>will be</w:t>
      </w:r>
      <w:r w:rsidR="00507D90" w:rsidRPr="00BA2481">
        <w:rPr>
          <w:rFonts w:ascii="Times" w:hAnsi="Times"/>
          <w:sz w:val="24"/>
          <w:szCs w:val="24"/>
        </w:rPr>
        <w:t xml:space="preserve"> needed. The process for </w:t>
      </w:r>
      <w:r w:rsidR="00386FA2" w:rsidRPr="00BA2481">
        <w:rPr>
          <w:rFonts w:ascii="Times" w:hAnsi="Times"/>
          <w:sz w:val="24"/>
          <w:szCs w:val="24"/>
        </w:rPr>
        <w:t>a project</w:t>
      </w:r>
      <w:r w:rsidR="00507D90" w:rsidRPr="00BA2481">
        <w:rPr>
          <w:rFonts w:ascii="Times" w:hAnsi="Times"/>
          <w:sz w:val="24"/>
          <w:szCs w:val="24"/>
        </w:rPr>
        <w:t xml:space="preserve"> like gr</w:t>
      </w:r>
      <w:r w:rsidR="00386FA2" w:rsidRPr="00BA2481">
        <w:rPr>
          <w:rFonts w:ascii="Times" w:hAnsi="Times"/>
          <w:sz w:val="24"/>
          <w:szCs w:val="24"/>
        </w:rPr>
        <w:t xml:space="preserve">ound-mount solar takes a while </w:t>
      </w:r>
      <w:r w:rsidR="00507D90" w:rsidRPr="00BA2481">
        <w:rPr>
          <w:rFonts w:ascii="Times" w:hAnsi="Times"/>
          <w:sz w:val="24"/>
          <w:szCs w:val="24"/>
        </w:rPr>
        <w:t xml:space="preserve">and involves multiple exchanges of money between the District and </w:t>
      </w:r>
      <w:r>
        <w:rPr>
          <w:rFonts w:ascii="Times" w:hAnsi="Times"/>
          <w:sz w:val="24"/>
          <w:szCs w:val="24"/>
        </w:rPr>
        <w:t>DOEE</w:t>
      </w:r>
      <w:r w:rsidR="00507D90" w:rsidRPr="00BA2481">
        <w:rPr>
          <w:rFonts w:ascii="Times" w:hAnsi="Times"/>
          <w:sz w:val="24"/>
          <w:szCs w:val="24"/>
        </w:rPr>
        <w:t xml:space="preserve">. </w:t>
      </w:r>
    </w:p>
    <w:p w:rsidR="00F7083D" w:rsidRPr="00BA2481" w:rsidRDefault="00507D90" w:rsidP="0069695B">
      <w:pPr>
        <w:spacing w:line="240" w:lineRule="auto"/>
        <w:jc w:val="both"/>
        <w:rPr>
          <w:rFonts w:ascii="Times" w:hAnsi="Times"/>
          <w:sz w:val="24"/>
          <w:szCs w:val="24"/>
        </w:rPr>
      </w:pPr>
      <w:r w:rsidRPr="00BA2481">
        <w:rPr>
          <w:rFonts w:ascii="Times" w:hAnsi="Times"/>
          <w:sz w:val="24"/>
          <w:szCs w:val="24"/>
        </w:rPr>
        <w:lastRenderedPageBreak/>
        <w:t xml:space="preserve">During DC’s annual audit (Sept. 30), the District </w:t>
      </w:r>
      <w:r w:rsidR="00386FA2" w:rsidRPr="00BA2481">
        <w:rPr>
          <w:rFonts w:ascii="Times" w:hAnsi="Times"/>
          <w:sz w:val="24"/>
          <w:szCs w:val="24"/>
        </w:rPr>
        <w:t>saw</w:t>
      </w:r>
      <w:r w:rsidRPr="00BA2481">
        <w:rPr>
          <w:rFonts w:ascii="Times" w:hAnsi="Times"/>
          <w:sz w:val="24"/>
          <w:szCs w:val="24"/>
        </w:rPr>
        <w:t xml:space="preserve"> the $3M in the fund and </w:t>
      </w:r>
      <w:r w:rsidR="00386FA2" w:rsidRPr="00BA2481">
        <w:rPr>
          <w:rFonts w:ascii="Times" w:hAnsi="Times"/>
          <w:sz w:val="24"/>
          <w:szCs w:val="24"/>
        </w:rPr>
        <w:t>thought it was</w:t>
      </w:r>
      <w:r w:rsidRPr="00BA2481">
        <w:rPr>
          <w:rFonts w:ascii="Times" w:hAnsi="Times"/>
          <w:sz w:val="24"/>
          <w:szCs w:val="24"/>
        </w:rPr>
        <w:t xml:space="preserve"> a balance. One of the challenges </w:t>
      </w:r>
      <w:r w:rsidR="00386FA2" w:rsidRPr="00BA2481">
        <w:rPr>
          <w:rFonts w:ascii="Times" w:hAnsi="Times"/>
          <w:sz w:val="24"/>
          <w:szCs w:val="24"/>
        </w:rPr>
        <w:t>was</w:t>
      </w:r>
      <w:r w:rsidRPr="00BA2481">
        <w:rPr>
          <w:rFonts w:ascii="Times" w:hAnsi="Times"/>
          <w:sz w:val="24"/>
          <w:szCs w:val="24"/>
        </w:rPr>
        <w:t xml:space="preserve"> that the agency certifies how much money it has by May 1</w:t>
      </w:r>
      <w:r w:rsidRPr="00BA2481">
        <w:rPr>
          <w:rFonts w:ascii="Times" w:hAnsi="Times"/>
          <w:sz w:val="24"/>
          <w:szCs w:val="24"/>
          <w:vertAlign w:val="superscript"/>
        </w:rPr>
        <w:t>st</w:t>
      </w:r>
      <w:r w:rsidRPr="00BA2481">
        <w:rPr>
          <w:rFonts w:ascii="Times" w:hAnsi="Times"/>
          <w:sz w:val="24"/>
          <w:szCs w:val="24"/>
        </w:rPr>
        <w:t xml:space="preserve">, but it has to </w:t>
      </w:r>
      <w:r w:rsidR="008C14AA">
        <w:rPr>
          <w:rFonts w:ascii="Times" w:hAnsi="Times"/>
          <w:sz w:val="24"/>
          <w:szCs w:val="24"/>
        </w:rPr>
        <w:t>expend the money</w:t>
      </w:r>
      <w:r w:rsidRPr="00BA2481">
        <w:rPr>
          <w:rFonts w:ascii="Times" w:hAnsi="Times"/>
          <w:sz w:val="24"/>
          <w:szCs w:val="24"/>
        </w:rPr>
        <w:t xml:space="preserve"> by Sept. 30</w:t>
      </w:r>
      <w:r w:rsidRPr="00BA2481">
        <w:rPr>
          <w:rFonts w:ascii="Times" w:hAnsi="Times"/>
          <w:sz w:val="24"/>
          <w:szCs w:val="24"/>
          <w:vertAlign w:val="superscript"/>
        </w:rPr>
        <w:t>th</w:t>
      </w:r>
      <w:r w:rsidRPr="00BA2481">
        <w:rPr>
          <w:rFonts w:ascii="Times" w:hAnsi="Times"/>
          <w:sz w:val="24"/>
          <w:szCs w:val="24"/>
        </w:rPr>
        <w:t xml:space="preserve"> or the Council </w:t>
      </w:r>
      <w:r w:rsidR="00386FA2" w:rsidRPr="00BA2481">
        <w:rPr>
          <w:rFonts w:ascii="Times" w:hAnsi="Times"/>
          <w:sz w:val="24"/>
          <w:szCs w:val="24"/>
        </w:rPr>
        <w:t>will want</w:t>
      </w:r>
      <w:r w:rsidRPr="00BA2481">
        <w:rPr>
          <w:rFonts w:ascii="Times" w:hAnsi="Times"/>
          <w:sz w:val="24"/>
          <w:szCs w:val="24"/>
        </w:rPr>
        <w:t xml:space="preserve"> to sweep it. The agency has to plan ahead, but </w:t>
      </w:r>
      <w:r w:rsidR="00386FA2" w:rsidRPr="00BA2481">
        <w:rPr>
          <w:rFonts w:ascii="Times" w:hAnsi="Times"/>
          <w:sz w:val="24"/>
          <w:szCs w:val="24"/>
        </w:rPr>
        <w:t xml:space="preserve">that is hard when </w:t>
      </w:r>
      <w:r w:rsidRPr="00BA2481">
        <w:rPr>
          <w:rFonts w:ascii="Times" w:hAnsi="Times"/>
          <w:sz w:val="24"/>
          <w:szCs w:val="24"/>
        </w:rPr>
        <w:t xml:space="preserve">it </w:t>
      </w:r>
      <w:r w:rsidR="00386FA2" w:rsidRPr="00BA2481">
        <w:rPr>
          <w:rFonts w:ascii="Times" w:hAnsi="Times"/>
          <w:sz w:val="24"/>
          <w:szCs w:val="24"/>
        </w:rPr>
        <w:t xml:space="preserve">does not </w:t>
      </w:r>
      <w:r w:rsidRPr="00BA2481">
        <w:rPr>
          <w:rFonts w:ascii="Times" w:hAnsi="Times"/>
          <w:sz w:val="24"/>
          <w:szCs w:val="24"/>
        </w:rPr>
        <w:t xml:space="preserve">know how much money </w:t>
      </w:r>
      <w:r w:rsidR="00386FA2" w:rsidRPr="00BA2481">
        <w:rPr>
          <w:rFonts w:ascii="Times" w:hAnsi="Times"/>
          <w:sz w:val="24"/>
          <w:szCs w:val="24"/>
        </w:rPr>
        <w:t>it will get</w:t>
      </w:r>
      <w:r w:rsidRPr="00BA2481">
        <w:rPr>
          <w:rFonts w:ascii="Times" w:hAnsi="Times"/>
          <w:sz w:val="24"/>
          <w:szCs w:val="24"/>
        </w:rPr>
        <w:t xml:space="preserve">. This time, </w:t>
      </w:r>
      <w:r w:rsidR="00386FA2" w:rsidRPr="00BA2481">
        <w:rPr>
          <w:rFonts w:ascii="Times" w:hAnsi="Times"/>
          <w:sz w:val="24"/>
          <w:szCs w:val="24"/>
        </w:rPr>
        <w:t>the agency asked a community of stakeholders</w:t>
      </w:r>
      <w:r w:rsidRPr="00BA2481">
        <w:rPr>
          <w:rFonts w:ascii="Times" w:hAnsi="Times"/>
          <w:sz w:val="24"/>
          <w:szCs w:val="24"/>
        </w:rPr>
        <w:t xml:space="preserve"> how the money should be spent. </w:t>
      </w:r>
      <w:r w:rsidR="008C14AA">
        <w:rPr>
          <w:rFonts w:ascii="Times" w:hAnsi="Times"/>
          <w:sz w:val="24"/>
          <w:szCs w:val="24"/>
        </w:rPr>
        <w:t>DOEE issued</w:t>
      </w:r>
      <w:r w:rsidRPr="00BA2481">
        <w:rPr>
          <w:rFonts w:ascii="Times" w:hAnsi="Times"/>
          <w:sz w:val="24"/>
          <w:szCs w:val="24"/>
        </w:rPr>
        <w:t xml:space="preserve"> an RFA, request for grants for the remaining $13M, and </w:t>
      </w:r>
      <w:r w:rsidR="00386FA2" w:rsidRPr="00BA2481">
        <w:rPr>
          <w:rFonts w:ascii="Times" w:hAnsi="Times"/>
          <w:sz w:val="24"/>
          <w:szCs w:val="24"/>
        </w:rPr>
        <w:t>received</w:t>
      </w:r>
      <w:r w:rsidRPr="00BA2481">
        <w:rPr>
          <w:rFonts w:ascii="Times" w:hAnsi="Times"/>
          <w:sz w:val="24"/>
          <w:szCs w:val="24"/>
        </w:rPr>
        <w:t xml:space="preserve"> over 40 proposals</w:t>
      </w:r>
      <w:r w:rsidR="00386FA2" w:rsidRPr="00BA2481">
        <w:rPr>
          <w:rFonts w:ascii="Times" w:hAnsi="Times"/>
          <w:sz w:val="24"/>
          <w:szCs w:val="24"/>
        </w:rPr>
        <w:t xml:space="preserve">. </w:t>
      </w:r>
      <w:r w:rsidR="008C14AA">
        <w:rPr>
          <w:rFonts w:ascii="Times" w:hAnsi="Times"/>
          <w:sz w:val="24"/>
          <w:szCs w:val="24"/>
        </w:rPr>
        <w:t xml:space="preserve">DOEE </w:t>
      </w:r>
      <w:r w:rsidRPr="00BA2481">
        <w:rPr>
          <w:rFonts w:ascii="Times" w:hAnsi="Times"/>
          <w:sz w:val="24"/>
          <w:szCs w:val="24"/>
        </w:rPr>
        <w:t>should be able to make an announcement by the end of the month for at least $13M in grant</w:t>
      </w:r>
      <w:r w:rsidR="00386FA2" w:rsidRPr="00BA2481">
        <w:rPr>
          <w:rFonts w:ascii="Times" w:hAnsi="Times"/>
          <w:sz w:val="24"/>
          <w:szCs w:val="24"/>
        </w:rPr>
        <w:t>s</w:t>
      </w:r>
      <w:r w:rsidRPr="00BA2481">
        <w:rPr>
          <w:rFonts w:ascii="Times" w:hAnsi="Times"/>
          <w:sz w:val="24"/>
          <w:szCs w:val="24"/>
        </w:rPr>
        <w:t xml:space="preserve">. But, when giving someone a grant, </w:t>
      </w:r>
      <w:r w:rsidR="008C14AA">
        <w:rPr>
          <w:rFonts w:ascii="Times" w:hAnsi="Times"/>
          <w:sz w:val="24"/>
          <w:szCs w:val="24"/>
        </w:rPr>
        <w:t>it is done</w:t>
      </w:r>
      <w:r w:rsidRPr="00BA2481">
        <w:rPr>
          <w:rFonts w:ascii="Times" w:hAnsi="Times"/>
          <w:sz w:val="24"/>
          <w:szCs w:val="24"/>
        </w:rPr>
        <w:t xml:space="preserve"> </w:t>
      </w:r>
      <w:r w:rsidR="008C14AA">
        <w:rPr>
          <w:rFonts w:ascii="Times" w:hAnsi="Times"/>
          <w:sz w:val="24"/>
          <w:szCs w:val="24"/>
        </w:rPr>
        <w:t>through</w:t>
      </w:r>
      <w:r w:rsidR="008C14AA" w:rsidRPr="00BA2481">
        <w:rPr>
          <w:rFonts w:ascii="Times" w:hAnsi="Times"/>
          <w:sz w:val="24"/>
          <w:szCs w:val="24"/>
        </w:rPr>
        <w:t xml:space="preserve"> </w:t>
      </w:r>
      <w:r w:rsidRPr="00BA2481">
        <w:rPr>
          <w:rFonts w:ascii="Times" w:hAnsi="Times"/>
          <w:sz w:val="24"/>
          <w:szCs w:val="24"/>
        </w:rPr>
        <w:t>cost-reimbursement, so the money will be spent over the ne</w:t>
      </w:r>
      <w:r w:rsidR="00386FA2" w:rsidRPr="00BA2481">
        <w:rPr>
          <w:rFonts w:ascii="Times" w:hAnsi="Times"/>
          <w:sz w:val="24"/>
          <w:szCs w:val="24"/>
        </w:rPr>
        <w:t>xt 18 months. Again, this caused</w:t>
      </w:r>
      <w:r w:rsidRPr="00BA2481">
        <w:rPr>
          <w:rFonts w:ascii="Times" w:hAnsi="Times"/>
          <w:sz w:val="24"/>
          <w:szCs w:val="24"/>
        </w:rPr>
        <w:t xml:space="preserve"> the Council to see a balance and want to </w:t>
      </w:r>
      <w:r w:rsidR="008C14AA">
        <w:rPr>
          <w:rFonts w:ascii="Times" w:hAnsi="Times"/>
          <w:sz w:val="24"/>
          <w:szCs w:val="24"/>
        </w:rPr>
        <w:t>sweep</w:t>
      </w:r>
      <w:r w:rsidR="008C14AA" w:rsidRPr="00BA2481">
        <w:rPr>
          <w:rFonts w:ascii="Times" w:hAnsi="Times"/>
          <w:sz w:val="24"/>
          <w:szCs w:val="24"/>
        </w:rPr>
        <w:t xml:space="preserve"> </w:t>
      </w:r>
      <w:r w:rsidRPr="00BA2481">
        <w:rPr>
          <w:rFonts w:ascii="Times" w:hAnsi="Times"/>
          <w:sz w:val="24"/>
          <w:szCs w:val="24"/>
        </w:rPr>
        <w:t>it</w:t>
      </w:r>
      <w:r w:rsidR="00386FA2" w:rsidRPr="00BA2481">
        <w:rPr>
          <w:rFonts w:ascii="Times" w:hAnsi="Times"/>
          <w:sz w:val="24"/>
          <w:szCs w:val="24"/>
        </w:rPr>
        <w:t>. The Council justified</w:t>
      </w:r>
      <w:r w:rsidR="00987595" w:rsidRPr="00BA2481">
        <w:rPr>
          <w:rFonts w:ascii="Times" w:hAnsi="Times"/>
          <w:sz w:val="24"/>
          <w:szCs w:val="24"/>
        </w:rPr>
        <w:t xml:space="preserve"> </w:t>
      </w:r>
      <w:r w:rsidRPr="00BA2481">
        <w:rPr>
          <w:rFonts w:ascii="Times" w:hAnsi="Times"/>
          <w:sz w:val="24"/>
          <w:szCs w:val="24"/>
        </w:rPr>
        <w:t xml:space="preserve">the </w:t>
      </w:r>
      <w:r w:rsidR="008C14AA">
        <w:rPr>
          <w:rFonts w:ascii="Times" w:hAnsi="Times"/>
          <w:sz w:val="24"/>
          <w:szCs w:val="24"/>
        </w:rPr>
        <w:t>sweep</w:t>
      </w:r>
      <w:r w:rsidR="008C14AA" w:rsidRPr="00BA2481">
        <w:rPr>
          <w:rFonts w:ascii="Times" w:hAnsi="Times"/>
          <w:sz w:val="24"/>
          <w:szCs w:val="24"/>
        </w:rPr>
        <w:t xml:space="preserve"> </w:t>
      </w:r>
      <w:r w:rsidRPr="00BA2481">
        <w:rPr>
          <w:rFonts w:ascii="Times" w:hAnsi="Times"/>
          <w:sz w:val="24"/>
          <w:szCs w:val="24"/>
        </w:rPr>
        <w:t>by</w:t>
      </w:r>
      <w:r w:rsidR="00987595" w:rsidRPr="00BA2481">
        <w:rPr>
          <w:rFonts w:ascii="Times" w:hAnsi="Times"/>
          <w:sz w:val="24"/>
          <w:szCs w:val="24"/>
        </w:rPr>
        <w:t xml:space="preserve"> </w:t>
      </w:r>
      <w:r w:rsidR="00F7083D" w:rsidRPr="00BA2481">
        <w:rPr>
          <w:rFonts w:ascii="Times" w:hAnsi="Times"/>
          <w:sz w:val="24"/>
          <w:szCs w:val="24"/>
        </w:rPr>
        <w:t>booking the next year’s money, forcing</w:t>
      </w:r>
      <w:r w:rsidR="00987595" w:rsidRPr="00BA2481">
        <w:rPr>
          <w:rFonts w:ascii="Times" w:hAnsi="Times"/>
          <w:sz w:val="24"/>
          <w:szCs w:val="24"/>
        </w:rPr>
        <w:t xml:space="preserve"> agencies to </w:t>
      </w:r>
      <w:r w:rsidR="008C14AA">
        <w:rPr>
          <w:rFonts w:ascii="Times" w:hAnsi="Times"/>
          <w:sz w:val="24"/>
          <w:szCs w:val="24"/>
        </w:rPr>
        <w:t xml:space="preserve">find ways so the funds do not appear as an unspent balance in </w:t>
      </w:r>
      <w:r w:rsidR="00F7083D" w:rsidRPr="00BA2481">
        <w:rPr>
          <w:rFonts w:ascii="Times" w:hAnsi="Times"/>
          <w:sz w:val="24"/>
          <w:szCs w:val="24"/>
        </w:rPr>
        <w:t>an</w:t>
      </w:r>
      <w:r w:rsidR="00987595" w:rsidRPr="00BA2481">
        <w:rPr>
          <w:rFonts w:ascii="Times" w:hAnsi="Times"/>
          <w:sz w:val="24"/>
          <w:szCs w:val="24"/>
        </w:rPr>
        <w:t xml:space="preserve"> audit and </w:t>
      </w:r>
      <w:r w:rsidR="008C14AA">
        <w:rPr>
          <w:rFonts w:ascii="Times" w:hAnsi="Times"/>
          <w:sz w:val="24"/>
          <w:szCs w:val="24"/>
        </w:rPr>
        <w:t xml:space="preserve">also </w:t>
      </w:r>
      <w:r w:rsidR="00CC77B7">
        <w:rPr>
          <w:rFonts w:ascii="Times" w:hAnsi="Times"/>
          <w:sz w:val="24"/>
          <w:szCs w:val="24"/>
        </w:rPr>
        <w:t>to</w:t>
      </w:r>
      <w:r w:rsidR="008C14AA" w:rsidRPr="00BA2481">
        <w:rPr>
          <w:rFonts w:ascii="Times" w:hAnsi="Times"/>
          <w:sz w:val="24"/>
          <w:szCs w:val="24"/>
        </w:rPr>
        <w:t xml:space="preserve"> </w:t>
      </w:r>
      <w:r w:rsidR="00987595" w:rsidRPr="00BA2481">
        <w:rPr>
          <w:rFonts w:ascii="Times" w:hAnsi="Times"/>
          <w:sz w:val="24"/>
          <w:szCs w:val="24"/>
        </w:rPr>
        <w:t xml:space="preserve">the Council </w:t>
      </w:r>
    </w:p>
    <w:p w:rsidR="00F7083D" w:rsidRPr="00BA2481" w:rsidRDefault="00F7083D" w:rsidP="0069695B">
      <w:pPr>
        <w:spacing w:line="240" w:lineRule="auto"/>
        <w:jc w:val="both"/>
        <w:rPr>
          <w:rFonts w:ascii="Times" w:hAnsi="Times"/>
          <w:sz w:val="24"/>
          <w:szCs w:val="24"/>
        </w:rPr>
      </w:pPr>
      <w:r w:rsidRPr="00BA2481">
        <w:rPr>
          <w:rFonts w:ascii="Times" w:hAnsi="Times"/>
          <w:sz w:val="24"/>
          <w:szCs w:val="24"/>
        </w:rPr>
        <w:t>Currently</w:t>
      </w:r>
      <w:r w:rsidR="00987595" w:rsidRPr="00BA2481">
        <w:rPr>
          <w:rFonts w:ascii="Times" w:hAnsi="Times"/>
          <w:sz w:val="24"/>
          <w:szCs w:val="24"/>
        </w:rPr>
        <w:t xml:space="preserve">, the Council threatened to take $7.5M of the </w:t>
      </w:r>
      <w:r w:rsidRPr="00BA2481">
        <w:rPr>
          <w:rFonts w:ascii="Times" w:hAnsi="Times"/>
          <w:sz w:val="24"/>
          <w:szCs w:val="24"/>
        </w:rPr>
        <w:t xml:space="preserve">$13M </w:t>
      </w:r>
      <w:r w:rsidR="00987595" w:rsidRPr="00BA2481">
        <w:rPr>
          <w:rFonts w:ascii="Times" w:hAnsi="Times"/>
          <w:sz w:val="24"/>
          <w:szCs w:val="24"/>
        </w:rPr>
        <w:t xml:space="preserve">grant money. The agency </w:t>
      </w:r>
      <w:r w:rsidRPr="00BA2481">
        <w:rPr>
          <w:rFonts w:ascii="Times" w:hAnsi="Times"/>
          <w:sz w:val="24"/>
          <w:szCs w:val="24"/>
        </w:rPr>
        <w:t>thought</w:t>
      </w:r>
      <w:r w:rsidR="00987595" w:rsidRPr="00BA2481">
        <w:rPr>
          <w:rFonts w:ascii="Times" w:hAnsi="Times"/>
          <w:sz w:val="24"/>
          <w:szCs w:val="24"/>
        </w:rPr>
        <w:t xml:space="preserve"> they </w:t>
      </w:r>
      <w:r w:rsidR="008C14AA">
        <w:rPr>
          <w:rFonts w:ascii="Times" w:hAnsi="Times"/>
          <w:sz w:val="24"/>
          <w:szCs w:val="24"/>
        </w:rPr>
        <w:t>may</w:t>
      </w:r>
      <w:r w:rsidR="008C14AA" w:rsidRPr="00BA2481">
        <w:rPr>
          <w:rFonts w:ascii="Times" w:hAnsi="Times"/>
          <w:sz w:val="24"/>
          <w:szCs w:val="24"/>
        </w:rPr>
        <w:t xml:space="preserve"> </w:t>
      </w:r>
      <w:r w:rsidR="00987595" w:rsidRPr="00BA2481">
        <w:rPr>
          <w:rFonts w:ascii="Times" w:hAnsi="Times"/>
          <w:sz w:val="24"/>
          <w:szCs w:val="24"/>
        </w:rPr>
        <w:t xml:space="preserve">take the money </w:t>
      </w:r>
      <w:r w:rsidRPr="00BA2481">
        <w:rPr>
          <w:rFonts w:ascii="Times" w:hAnsi="Times"/>
          <w:sz w:val="24"/>
          <w:szCs w:val="24"/>
        </w:rPr>
        <w:t>as “local funds</w:t>
      </w:r>
      <w:r w:rsidR="00987595" w:rsidRPr="00BA2481">
        <w:rPr>
          <w:rFonts w:ascii="Times" w:hAnsi="Times"/>
          <w:sz w:val="24"/>
          <w:szCs w:val="24"/>
        </w:rPr>
        <w:t>”</w:t>
      </w:r>
      <w:r w:rsidRPr="00BA2481">
        <w:rPr>
          <w:rFonts w:ascii="Times" w:hAnsi="Times"/>
          <w:sz w:val="24"/>
          <w:szCs w:val="24"/>
        </w:rPr>
        <w:t xml:space="preserve"> for LIHEAP.</w:t>
      </w:r>
      <w:r w:rsidR="00987595" w:rsidRPr="00BA2481">
        <w:rPr>
          <w:rFonts w:ascii="Times" w:hAnsi="Times"/>
          <w:sz w:val="24"/>
          <w:szCs w:val="24"/>
        </w:rPr>
        <w:t xml:space="preserve">  Another problem </w:t>
      </w:r>
      <w:r w:rsidRPr="00BA2481">
        <w:rPr>
          <w:rFonts w:ascii="Times" w:hAnsi="Times"/>
          <w:sz w:val="24"/>
          <w:szCs w:val="24"/>
        </w:rPr>
        <w:t>was that the Council wanted</w:t>
      </w:r>
      <w:r w:rsidR="00987595" w:rsidRPr="00BA2481">
        <w:rPr>
          <w:rFonts w:ascii="Times" w:hAnsi="Times"/>
          <w:sz w:val="24"/>
          <w:szCs w:val="24"/>
        </w:rPr>
        <w:t xml:space="preserve"> to use about $5M to fund a project to</w:t>
      </w:r>
      <w:r w:rsidRPr="00BA2481">
        <w:rPr>
          <w:rFonts w:ascii="Times" w:hAnsi="Times"/>
          <w:sz w:val="24"/>
          <w:szCs w:val="24"/>
        </w:rPr>
        <w:t xml:space="preserve"> put LED lights in streetlights. They </w:t>
      </w:r>
      <w:r w:rsidR="00987595" w:rsidRPr="00BA2481">
        <w:rPr>
          <w:rFonts w:ascii="Times" w:hAnsi="Times"/>
          <w:sz w:val="24"/>
          <w:szCs w:val="24"/>
        </w:rPr>
        <w:t xml:space="preserve">justified </w:t>
      </w:r>
      <w:r w:rsidRPr="00BA2481">
        <w:rPr>
          <w:rFonts w:ascii="Times" w:hAnsi="Times"/>
          <w:sz w:val="24"/>
          <w:szCs w:val="24"/>
        </w:rPr>
        <w:t xml:space="preserve">the sweep by saying that </w:t>
      </w:r>
      <w:r w:rsidR="00987595" w:rsidRPr="00BA2481">
        <w:rPr>
          <w:rFonts w:ascii="Times" w:hAnsi="Times"/>
          <w:sz w:val="24"/>
          <w:szCs w:val="24"/>
        </w:rPr>
        <w:t xml:space="preserve">the funds </w:t>
      </w:r>
      <w:r w:rsidRPr="00BA2481">
        <w:rPr>
          <w:rFonts w:ascii="Times" w:hAnsi="Times"/>
          <w:sz w:val="24"/>
          <w:szCs w:val="24"/>
        </w:rPr>
        <w:t>would</w:t>
      </w:r>
      <w:r w:rsidR="00987595" w:rsidRPr="00BA2481">
        <w:rPr>
          <w:rFonts w:ascii="Times" w:hAnsi="Times"/>
          <w:sz w:val="24"/>
          <w:szCs w:val="24"/>
        </w:rPr>
        <w:t xml:space="preserve"> still be used for energy efficiency purposes. </w:t>
      </w:r>
      <w:r w:rsidR="00987595" w:rsidRPr="0069695B">
        <w:rPr>
          <w:rFonts w:ascii="Times" w:hAnsi="Times"/>
          <w:sz w:val="24"/>
          <w:szCs w:val="24"/>
        </w:rPr>
        <w:t xml:space="preserve">Sierra Club, DC Environmental Network, and a number of other groups </w:t>
      </w:r>
      <w:r w:rsidRPr="0069695B">
        <w:rPr>
          <w:rFonts w:ascii="Times" w:hAnsi="Times"/>
          <w:sz w:val="24"/>
          <w:szCs w:val="24"/>
        </w:rPr>
        <w:t>went</w:t>
      </w:r>
      <w:r w:rsidR="00987595" w:rsidRPr="0069695B">
        <w:rPr>
          <w:rFonts w:ascii="Times" w:hAnsi="Times"/>
          <w:sz w:val="24"/>
          <w:szCs w:val="24"/>
        </w:rPr>
        <w:t xml:space="preserve"> to the Chair and argued that this </w:t>
      </w:r>
      <w:r w:rsidRPr="0069695B">
        <w:rPr>
          <w:rFonts w:ascii="Times" w:hAnsi="Times"/>
          <w:sz w:val="24"/>
          <w:szCs w:val="24"/>
        </w:rPr>
        <w:t>was</w:t>
      </w:r>
      <w:r w:rsidR="00987595" w:rsidRPr="0069695B">
        <w:rPr>
          <w:rFonts w:ascii="Times" w:hAnsi="Times"/>
          <w:sz w:val="24"/>
          <w:szCs w:val="24"/>
        </w:rPr>
        <w:t xml:space="preserve"> not </w:t>
      </w:r>
      <w:r w:rsidR="008C14AA" w:rsidRPr="0069695B">
        <w:rPr>
          <w:rFonts w:ascii="Times" w:hAnsi="Times"/>
          <w:sz w:val="24"/>
          <w:szCs w:val="24"/>
        </w:rPr>
        <w:t xml:space="preserve">the intent of </w:t>
      </w:r>
      <w:r w:rsidR="00987595" w:rsidRPr="0069695B">
        <w:rPr>
          <w:rFonts w:ascii="Times" w:hAnsi="Times"/>
          <w:sz w:val="24"/>
          <w:szCs w:val="24"/>
        </w:rPr>
        <w:t>the law.</w:t>
      </w:r>
      <w:r w:rsidR="00987595" w:rsidRPr="00BA2481">
        <w:rPr>
          <w:rFonts w:ascii="Times" w:hAnsi="Times"/>
          <w:sz w:val="24"/>
          <w:szCs w:val="24"/>
        </w:rPr>
        <w:t xml:space="preserve"> </w:t>
      </w:r>
    </w:p>
    <w:p w:rsidR="00211ACB" w:rsidRDefault="00987595" w:rsidP="0069695B">
      <w:pPr>
        <w:spacing w:line="240" w:lineRule="auto"/>
        <w:jc w:val="both"/>
        <w:rPr>
          <w:rFonts w:ascii="Times" w:hAnsi="Times"/>
          <w:sz w:val="24"/>
          <w:szCs w:val="24"/>
        </w:rPr>
      </w:pPr>
      <w:r w:rsidRPr="00BA2481">
        <w:rPr>
          <w:rFonts w:ascii="Times" w:hAnsi="Times"/>
          <w:sz w:val="24"/>
          <w:szCs w:val="24"/>
        </w:rPr>
        <w:t xml:space="preserve">Ms. Kane inserted that this </w:t>
      </w:r>
      <w:r w:rsidR="00F7083D" w:rsidRPr="00BA2481">
        <w:rPr>
          <w:rFonts w:ascii="Times" w:hAnsi="Times"/>
          <w:sz w:val="24"/>
          <w:szCs w:val="24"/>
        </w:rPr>
        <w:t>was</w:t>
      </w:r>
      <w:r w:rsidRPr="00BA2481">
        <w:rPr>
          <w:rFonts w:ascii="Times" w:hAnsi="Times"/>
          <w:sz w:val="24"/>
          <w:szCs w:val="24"/>
        </w:rPr>
        <w:t xml:space="preserve"> a vicious problem because the customers end</w:t>
      </w:r>
      <w:r w:rsidR="00F7083D" w:rsidRPr="00BA2481">
        <w:rPr>
          <w:rFonts w:ascii="Times" w:hAnsi="Times"/>
          <w:sz w:val="24"/>
          <w:szCs w:val="24"/>
        </w:rPr>
        <w:t>ed</w:t>
      </w:r>
      <w:r w:rsidRPr="00BA2481">
        <w:rPr>
          <w:rFonts w:ascii="Times" w:hAnsi="Times"/>
          <w:sz w:val="24"/>
          <w:szCs w:val="24"/>
        </w:rPr>
        <w:t xml:space="preserve"> up paying twice. The REDF money is </w:t>
      </w:r>
      <w:r w:rsidR="00F7083D" w:rsidRPr="00BA2481">
        <w:rPr>
          <w:rFonts w:ascii="Times" w:hAnsi="Times"/>
          <w:sz w:val="24"/>
          <w:szCs w:val="24"/>
        </w:rPr>
        <w:t>for</w:t>
      </w:r>
      <w:r w:rsidRPr="00BA2481">
        <w:rPr>
          <w:rFonts w:ascii="Times" w:hAnsi="Times"/>
          <w:sz w:val="24"/>
          <w:szCs w:val="24"/>
        </w:rPr>
        <w:t xml:space="preserve"> solar</w:t>
      </w:r>
      <w:r w:rsidR="00F7083D" w:rsidRPr="00BA2481">
        <w:rPr>
          <w:rFonts w:ascii="Times" w:hAnsi="Times"/>
          <w:sz w:val="24"/>
          <w:szCs w:val="24"/>
        </w:rPr>
        <w:t xml:space="preserve"> projects</w:t>
      </w:r>
      <w:r w:rsidRPr="00BA2481">
        <w:rPr>
          <w:rFonts w:ascii="Times" w:hAnsi="Times"/>
          <w:sz w:val="24"/>
          <w:szCs w:val="24"/>
        </w:rPr>
        <w:t xml:space="preserve">. It comes from the alternative compliance fees that retail suppliers have to pay because there are not enough solar recs for them to buy. Therefore, if the money is not used to create more solar, then there will not be enough solar recs for retailers to buy, and they will have to keep paying these compliance fees. Ms. Kane urged everyone to contact the Council and their Councilmember </w:t>
      </w:r>
      <w:r w:rsidR="00F7083D" w:rsidRPr="00BA2481">
        <w:rPr>
          <w:rFonts w:ascii="Times" w:hAnsi="Times"/>
          <w:sz w:val="24"/>
          <w:szCs w:val="24"/>
        </w:rPr>
        <w:t>about this</w:t>
      </w:r>
      <w:r w:rsidRPr="00BA2481">
        <w:rPr>
          <w:rFonts w:ascii="Times" w:hAnsi="Times"/>
          <w:sz w:val="24"/>
          <w:szCs w:val="24"/>
        </w:rPr>
        <w:t xml:space="preserve">. The fund </w:t>
      </w:r>
      <w:r w:rsidR="00F7083D" w:rsidRPr="00BA2481">
        <w:rPr>
          <w:rFonts w:ascii="Times" w:hAnsi="Times"/>
          <w:sz w:val="24"/>
          <w:szCs w:val="24"/>
        </w:rPr>
        <w:t>was</w:t>
      </w:r>
      <w:r w:rsidRPr="00BA2481">
        <w:rPr>
          <w:rFonts w:ascii="Times" w:hAnsi="Times"/>
          <w:sz w:val="24"/>
          <w:szCs w:val="24"/>
        </w:rPr>
        <w:t xml:space="preserve"> set up to combat this problem, not exacerbate it. </w:t>
      </w:r>
      <w:r w:rsidR="008C14AA">
        <w:rPr>
          <w:rFonts w:ascii="Times" w:hAnsi="Times"/>
          <w:sz w:val="24"/>
          <w:szCs w:val="24"/>
        </w:rPr>
        <w:t>Ms. Kane stated that c</w:t>
      </w:r>
      <w:r w:rsidRPr="00BA2481">
        <w:rPr>
          <w:rFonts w:ascii="Times" w:hAnsi="Times"/>
          <w:sz w:val="24"/>
          <w:szCs w:val="24"/>
        </w:rPr>
        <w:t xml:space="preserve">ustomers </w:t>
      </w:r>
      <w:r w:rsidR="00F7083D" w:rsidRPr="00BA2481">
        <w:rPr>
          <w:rFonts w:ascii="Times" w:hAnsi="Times"/>
          <w:sz w:val="24"/>
          <w:szCs w:val="24"/>
        </w:rPr>
        <w:t>pay</w:t>
      </w:r>
      <w:r w:rsidRPr="00BA2481">
        <w:rPr>
          <w:rFonts w:ascii="Times" w:hAnsi="Times"/>
          <w:sz w:val="24"/>
          <w:szCs w:val="24"/>
        </w:rPr>
        <w:t xml:space="preserve"> 10% more for electricity in the District because of the RE</w:t>
      </w:r>
      <w:r w:rsidR="00610F07">
        <w:rPr>
          <w:rFonts w:ascii="Times" w:hAnsi="Times"/>
          <w:sz w:val="24"/>
          <w:szCs w:val="24"/>
        </w:rPr>
        <w:t>D</w:t>
      </w:r>
      <w:r w:rsidRPr="00BA2481">
        <w:rPr>
          <w:rFonts w:ascii="Times" w:hAnsi="Times"/>
          <w:sz w:val="24"/>
          <w:szCs w:val="24"/>
        </w:rPr>
        <w:t xml:space="preserve">F money. Ms. Mattavous-Frye stated that OPC also had funds that were swept due to the audit (~$200K). OPC filed a complaint </w:t>
      </w:r>
      <w:r w:rsidR="00F7083D" w:rsidRPr="00BA2481">
        <w:rPr>
          <w:rFonts w:ascii="Times" w:hAnsi="Times"/>
          <w:sz w:val="24"/>
          <w:szCs w:val="24"/>
        </w:rPr>
        <w:t>in</w:t>
      </w:r>
      <w:r w:rsidRPr="00BA2481">
        <w:rPr>
          <w:rFonts w:ascii="Times" w:hAnsi="Times"/>
          <w:sz w:val="24"/>
          <w:szCs w:val="24"/>
        </w:rPr>
        <w:t xml:space="preserve"> opposition and will address the sweep</w:t>
      </w:r>
      <w:r w:rsidRPr="0069695B">
        <w:rPr>
          <w:rFonts w:ascii="Times" w:hAnsi="Times"/>
          <w:sz w:val="24"/>
          <w:szCs w:val="24"/>
        </w:rPr>
        <w:t xml:space="preserve">. </w:t>
      </w:r>
      <w:r w:rsidR="00D84E43" w:rsidRPr="0069695B">
        <w:rPr>
          <w:rFonts w:ascii="Times" w:hAnsi="Times"/>
          <w:sz w:val="24"/>
          <w:szCs w:val="24"/>
        </w:rPr>
        <w:t>Dr. Cooper</w:t>
      </w:r>
      <w:r w:rsidRPr="0069695B">
        <w:rPr>
          <w:rFonts w:ascii="Times" w:hAnsi="Times"/>
          <w:sz w:val="24"/>
          <w:szCs w:val="24"/>
        </w:rPr>
        <w:t xml:space="preserve"> clarified that </w:t>
      </w:r>
      <w:r w:rsidR="00F7083D" w:rsidRPr="0069695B">
        <w:rPr>
          <w:rFonts w:ascii="Times" w:hAnsi="Times"/>
          <w:sz w:val="24"/>
          <w:szCs w:val="24"/>
        </w:rPr>
        <w:t>the Council has</w:t>
      </w:r>
      <w:r w:rsidRPr="0069695B">
        <w:rPr>
          <w:rFonts w:ascii="Times" w:hAnsi="Times"/>
          <w:sz w:val="24"/>
          <w:szCs w:val="24"/>
        </w:rPr>
        <w:t xml:space="preserve"> a plan for use of the solar dollars, but </w:t>
      </w:r>
      <w:r w:rsidR="00F7083D" w:rsidRPr="0069695B">
        <w:rPr>
          <w:rFonts w:ascii="Times" w:hAnsi="Times"/>
          <w:sz w:val="24"/>
          <w:szCs w:val="24"/>
        </w:rPr>
        <w:t>that they</w:t>
      </w:r>
      <w:r w:rsidRPr="0069695B">
        <w:rPr>
          <w:rFonts w:ascii="Times" w:hAnsi="Times"/>
          <w:sz w:val="24"/>
          <w:szCs w:val="24"/>
        </w:rPr>
        <w:t xml:space="preserve"> will be used for energy efficiency-type measures</w:t>
      </w:r>
      <w:r w:rsidR="00F7083D" w:rsidRPr="0069695B">
        <w:rPr>
          <w:rFonts w:ascii="Times" w:hAnsi="Times"/>
          <w:sz w:val="24"/>
          <w:szCs w:val="24"/>
        </w:rPr>
        <w:t>,</w:t>
      </w:r>
      <w:r w:rsidRPr="0069695B">
        <w:rPr>
          <w:rFonts w:ascii="Times" w:hAnsi="Times"/>
          <w:sz w:val="24"/>
          <w:szCs w:val="24"/>
        </w:rPr>
        <w:t xml:space="preserve"> not specifically solar. Director Wells affirmed. Mr. Mizroch noted that this </w:t>
      </w:r>
      <w:r w:rsidR="00F7083D" w:rsidRPr="0069695B">
        <w:rPr>
          <w:rFonts w:ascii="Times" w:hAnsi="Times"/>
          <w:sz w:val="24"/>
          <w:szCs w:val="24"/>
        </w:rPr>
        <w:t>could cause</w:t>
      </w:r>
      <w:r w:rsidRPr="0069695B">
        <w:rPr>
          <w:rFonts w:ascii="Times" w:hAnsi="Times"/>
          <w:sz w:val="24"/>
          <w:szCs w:val="24"/>
        </w:rPr>
        <w:t xml:space="preserve"> a lawsuit. Director Wells inser</w:t>
      </w:r>
      <w:r w:rsidR="00F7083D" w:rsidRPr="0069695B">
        <w:rPr>
          <w:rFonts w:ascii="Times" w:hAnsi="Times"/>
          <w:sz w:val="24"/>
          <w:szCs w:val="24"/>
        </w:rPr>
        <w:t>ted that the District needed</w:t>
      </w:r>
      <w:r w:rsidRPr="0069695B">
        <w:rPr>
          <w:rFonts w:ascii="Times" w:hAnsi="Times"/>
          <w:sz w:val="24"/>
          <w:szCs w:val="24"/>
        </w:rPr>
        <w:t xml:space="preserve"> to be very careful because it </w:t>
      </w:r>
      <w:r w:rsidR="00F7083D" w:rsidRPr="0069695B">
        <w:rPr>
          <w:rFonts w:ascii="Times" w:hAnsi="Times"/>
          <w:sz w:val="24"/>
          <w:szCs w:val="24"/>
        </w:rPr>
        <w:t>was</w:t>
      </w:r>
      <w:r w:rsidRPr="0069695B">
        <w:rPr>
          <w:rFonts w:ascii="Times" w:hAnsi="Times"/>
          <w:sz w:val="24"/>
          <w:szCs w:val="24"/>
        </w:rPr>
        <w:t xml:space="preserve"> not allowed to tax the federal government. So if the District </w:t>
      </w:r>
      <w:r w:rsidR="00F7083D" w:rsidRPr="0069695B">
        <w:rPr>
          <w:rFonts w:ascii="Times" w:hAnsi="Times"/>
          <w:sz w:val="24"/>
          <w:szCs w:val="24"/>
        </w:rPr>
        <w:t>took the compliance fees and converted</w:t>
      </w:r>
      <w:r w:rsidRPr="0069695B">
        <w:rPr>
          <w:rFonts w:ascii="Times" w:hAnsi="Times"/>
          <w:sz w:val="24"/>
          <w:szCs w:val="24"/>
        </w:rPr>
        <w:t xml:space="preserve"> them into general funds, </w:t>
      </w:r>
      <w:r w:rsidR="00F7083D" w:rsidRPr="0069695B">
        <w:rPr>
          <w:rFonts w:ascii="Times" w:hAnsi="Times"/>
          <w:sz w:val="24"/>
          <w:szCs w:val="24"/>
        </w:rPr>
        <w:t>they would essentially be taxing the federal government</w:t>
      </w:r>
      <w:r w:rsidRPr="0069695B">
        <w:rPr>
          <w:rFonts w:ascii="Times" w:hAnsi="Times"/>
          <w:sz w:val="24"/>
          <w:szCs w:val="24"/>
        </w:rPr>
        <w:t xml:space="preserve">. Thus, the Council’s plan is irresponsible. </w:t>
      </w:r>
      <w:r w:rsidR="00CC3479" w:rsidRPr="0069695B">
        <w:rPr>
          <w:rFonts w:ascii="Times" w:hAnsi="Times"/>
          <w:sz w:val="24"/>
          <w:szCs w:val="24"/>
        </w:rPr>
        <w:t>It would be different</w:t>
      </w:r>
      <w:r w:rsidR="00CC3479" w:rsidRPr="00BA2481">
        <w:rPr>
          <w:rFonts w:ascii="Times" w:hAnsi="Times"/>
          <w:sz w:val="24"/>
          <w:szCs w:val="24"/>
        </w:rPr>
        <w:t xml:space="preserve"> if the District </w:t>
      </w:r>
      <w:r w:rsidR="00F7083D" w:rsidRPr="00BA2481">
        <w:rPr>
          <w:rFonts w:ascii="Times" w:hAnsi="Times"/>
          <w:sz w:val="24"/>
          <w:szCs w:val="24"/>
        </w:rPr>
        <w:t>was not</w:t>
      </w:r>
      <w:r w:rsidR="00CC3479" w:rsidRPr="00BA2481">
        <w:rPr>
          <w:rFonts w:ascii="Times" w:hAnsi="Times"/>
          <w:sz w:val="24"/>
          <w:szCs w:val="24"/>
        </w:rPr>
        <w:t xml:space="preserve"> running </w:t>
      </w:r>
      <w:r w:rsidR="00CC3479" w:rsidRPr="00F92597">
        <w:rPr>
          <w:rFonts w:ascii="Times" w:hAnsi="Times"/>
          <w:noProof/>
          <w:sz w:val="24"/>
          <w:szCs w:val="24"/>
        </w:rPr>
        <w:t>surpluses</w:t>
      </w:r>
      <w:r w:rsidR="00CC3479" w:rsidRPr="00BA2481">
        <w:rPr>
          <w:rFonts w:ascii="Times" w:hAnsi="Times"/>
          <w:sz w:val="24"/>
          <w:szCs w:val="24"/>
        </w:rPr>
        <w:t xml:space="preserve"> </w:t>
      </w:r>
      <w:r w:rsidR="008C14AA">
        <w:rPr>
          <w:rFonts w:ascii="Times" w:hAnsi="Times"/>
          <w:sz w:val="24"/>
          <w:szCs w:val="24"/>
        </w:rPr>
        <w:t xml:space="preserve">and </w:t>
      </w:r>
      <w:r w:rsidR="00CC3479" w:rsidRPr="00BA2481">
        <w:rPr>
          <w:rFonts w:ascii="Times" w:hAnsi="Times"/>
          <w:sz w:val="24"/>
          <w:szCs w:val="24"/>
        </w:rPr>
        <w:t xml:space="preserve">if the District </w:t>
      </w:r>
      <w:r w:rsidR="008C14AA">
        <w:rPr>
          <w:rFonts w:ascii="Times" w:hAnsi="Times"/>
          <w:sz w:val="24"/>
          <w:szCs w:val="24"/>
        </w:rPr>
        <w:t>were</w:t>
      </w:r>
      <w:r w:rsidR="008C14AA" w:rsidRPr="00BA2481">
        <w:rPr>
          <w:rFonts w:ascii="Times" w:hAnsi="Times"/>
          <w:sz w:val="24"/>
          <w:szCs w:val="24"/>
        </w:rPr>
        <w:t xml:space="preserve"> </w:t>
      </w:r>
      <w:r w:rsidR="00CC3479" w:rsidRPr="00BA2481">
        <w:rPr>
          <w:rFonts w:ascii="Times" w:hAnsi="Times"/>
          <w:sz w:val="24"/>
          <w:szCs w:val="24"/>
        </w:rPr>
        <w:t>in a crisis. Mr. Wedderburn noted</w:t>
      </w:r>
      <w:r w:rsidR="00F7083D" w:rsidRPr="00BA2481">
        <w:rPr>
          <w:rFonts w:ascii="Times" w:hAnsi="Times"/>
          <w:sz w:val="24"/>
          <w:szCs w:val="24"/>
        </w:rPr>
        <w:t xml:space="preserve"> that</w:t>
      </w:r>
      <w:r w:rsidR="00CC3479" w:rsidRPr="00BA2481">
        <w:rPr>
          <w:rFonts w:ascii="Times" w:hAnsi="Times"/>
          <w:sz w:val="24"/>
          <w:szCs w:val="24"/>
        </w:rPr>
        <w:t xml:space="preserve"> his real concern was that the funds are just going </w:t>
      </w:r>
      <w:r w:rsidR="00CC3479" w:rsidRPr="00F92597">
        <w:rPr>
          <w:rFonts w:ascii="Times" w:hAnsi="Times"/>
          <w:noProof/>
          <w:sz w:val="24"/>
          <w:szCs w:val="24"/>
        </w:rPr>
        <w:t>in</w:t>
      </w:r>
      <w:r w:rsidR="00F92597">
        <w:rPr>
          <w:rFonts w:ascii="Times" w:hAnsi="Times"/>
          <w:noProof/>
          <w:sz w:val="24"/>
          <w:szCs w:val="24"/>
        </w:rPr>
        <w:t>to</w:t>
      </w:r>
      <w:r w:rsidR="00CC3479" w:rsidRPr="00BA2481">
        <w:rPr>
          <w:rFonts w:ascii="Times" w:hAnsi="Times"/>
          <w:sz w:val="24"/>
          <w:szCs w:val="24"/>
        </w:rPr>
        <w:t xml:space="preserve"> the general funds, not specified funds. Ms. Mattavous-Frye asked about the v</w:t>
      </w:r>
      <w:r w:rsidR="00F7083D" w:rsidRPr="00BA2481">
        <w:rPr>
          <w:rFonts w:ascii="Times" w:hAnsi="Times"/>
          <w:sz w:val="24"/>
          <w:szCs w:val="24"/>
        </w:rPr>
        <w:t>iews</w:t>
      </w:r>
      <w:r w:rsidR="00CC3479" w:rsidRPr="00BA2481">
        <w:rPr>
          <w:rFonts w:ascii="Times" w:hAnsi="Times"/>
          <w:sz w:val="24"/>
          <w:szCs w:val="24"/>
        </w:rPr>
        <w:t xml:space="preserve"> of individual Councilmembers. Director Wells stated that </w:t>
      </w:r>
      <w:r w:rsidR="00F7083D" w:rsidRPr="00BA2481">
        <w:rPr>
          <w:rFonts w:ascii="Times" w:hAnsi="Times"/>
          <w:sz w:val="24"/>
          <w:szCs w:val="24"/>
        </w:rPr>
        <w:t xml:space="preserve">Councilmember </w:t>
      </w:r>
      <w:r w:rsidR="00CC3479" w:rsidRPr="00BA2481">
        <w:rPr>
          <w:rFonts w:ascii="Times" w:hAnsi="Times"/>
          <w:sz w:val="24"/>
          <w:szCs w:val="24"/>
        </w:rPr>
        <w:t>Ch</w:t>
      </w:r>
      <w:r w:rsidR="008C14AA">
        <w:rPr>
          <w:rFonts w:ascii="Times" w:hAnsi="Times"/>
          <w:sz w:val="24"/>
          <w:szCs w:val="24"/>
        </w:rPr>
        <w:t>eh</w:t>
      </w:r>
      <w:r w:rsidR="00CC3479" w:rsidRPr="00BA2481">
        <w:rPr>
          <w:rFonts w:ascii="Times" w:hAnsi="Times"/>
          <w:sz w:val="24"/>
          <w:szCs w:val="24"/>
        </w:rPr>
        <w:t xml:space="preserve"> </w:t>
      </w:r>
      <w:r w:rsidR="00F7083D" w:rsidRPr="00BA2481">
        <w:rPr>
          <w:rFonts w:ascii="Times" w:hAnsi="Times"/>
          <w:sz w:val="24"/>
          <w:szCs w:val="24"/>
        </w:rPr>
        <w:t>was</w:t>
      </w:r>
      <w:r w:rsidR="00CC3479" w:rsidRPr="00BA2481">
        <w:rPr>
          <w:rFonts w:ascii="Times" w:hAnsi="Times"/>
          <w:sz w:val="24"/>
          <w:szCs w:val="24"/>
        </w:rPr>
        <w:t xml:space="preserve"> ag</w:t>
      </w:r>
      <w:r w:rsidR="00F7083D" w:rsidRPr="00BA2481">
        <w:rPr>
          <w:rFonts w:ascii="Times" w:hAnsi="Times"/>
          <w:sz w:val="24"/>
          <w:szCs w:val="24"/>
        </w:rPr>
        <w:t>ainst it, but “found money” put</w:t>
      </w:r>
      <w:r w:rsidR="00CC3479" w:rsidRPr="00BA2481">
        <w:rPr>
          <w:rFonts w:ascii="Times" w:hAnsi="Times"/>
          <w:sz w:val="24"/>
          <w:szCs w:val="24"/>
        </w:rPr>
        <w:t xml:space="preserve"> the Councilmembers in a difficult political position. Mr. Mizroch emphasized that this is not “found money.” The other board members agreed. Director Wells stated that Ms. Kane explained the situation very well. Booking future revenues against current measures is bad governance and puts the residents in an awkward position. However, within the limits of the law, the agency </w:t>
      </w:r>
      <w:r w:rsidR="008C14AA">
        <w:rPr>
          <w:rFonts w:ascii="Times" w:hAnsi="Times"/>
          <w:sz w:val="24"/>
          <w:szCs w:val="24"/>
        </w:rPr>
        <w:t>wa</w:t>
      </w:r>
      <w:r w:rsidR="00CC3479" w:rsidRPr="00BA2481">
        <w:rPr>
          <w:rFonts w:ascii="Times" w:hAnsi="Times"/>
          <w:sz w:val="24"/>
          <w:szCs w:val="24"/>
        </w:rPr>
        <w:t>s looking for creative financings to prevent Council from seeing a fund balance. The agency</w:t>
      </w:r>
      <w:r w:rsidR="008C14AA">
        <w:rPr>
          <w:rFonts w:ascii="Times" w:hAnsi="Times"/>
          <w:sz w:val="24"/>
          <w:szCs w:val="24"/>
        </w:rPr>
        <w:t xml:space="preserve"> wa</w:t>
      </w:r>
      <w:r w:rsidR="00CC3479" w:rsidRPr="00BA2481">
        <w:rPr>
          <w:rFonts w:ascii="Times" w:hAnsi="Times"/>
          <w:sz w:val="24"/>
          <w:szCs w:val="24"/>
        </w:rPr>
        <w:t>s working with other DC agencies to look for solar projects. He noted that the solar funds need to</w:t>
      </w:r>
      <w:r w:rsidR="00F7083D" w:rsidRPr="00BA2481">
        <w:rPr>
          <w:rFonts w:ascii="Times" w:hAnsi="Times"/>
          <w:sz w:val="24"/>
          <w:szCs w:val="24"/>
        </w:rPr>
        <w:t xml:space="preserve"> accrue to </w:t>
      </w:r>
      <w:r w:rsidR="00F7083D" w:rsidRPr="00F92597">
        <w:rPr>
          <w:rFonts w:ascii="Times" w:hAnsi="Times"/>
          <w:noProof/>
          <w:sz w:val="24"/>
          <w:szCs w:val="24"/>
        </w:rPr>
        <w:t>low</w:t>
      </w:r>
      <w:r w:rsidR="00F92597">
        <w:rPr>
          <w:rFonts w:ascii="Times" w:hAnsi="Times"/>
          <w:noProof/>
          <w:sz w:val="24"/>
          <w:szCs w:val="24"/>
        </w:rPr>
        <w:t>-</w:t>
      </w:r>
      <w:r w:rsidR="00F7083D" w:rsidRPr="00F92597">
        <w:rPr>
          <w:rFonts w:ascii="Times" w:hAnsi="Times"/>
          <w:noProof/>
          <w:sz w:val="24"/>
          <w:szCs w:val="24"/>
        </w:rPr>
        <w:t>income</w:t>
      </w:r>
      <w:r w:rsidR="00F7083D" w:rsidRPr="00BA2481">
        <w:rPr>
          <w:rFonts w:ascii="Times" w:hAnsi="Times"/>
          <w:sz w:val="24"/>
          <w:szCs w:val="24"/>
        </w:rPr>
        <w:t xml:space="preserve"> residents.</w:t>
      </w:r>
      <w:r w:rsidR="00CC3479" w:rsidRPr="00BA2481">
        <w:rPr>
          <w:rFonts w:ascii="Times" w:hAnsi="Times"/>
          <w:sz w:val="24"/>
          <w:szCs w:val="24"/>
        </w:rPr>
        <w:t xml:space="preserve"> </w:t>
      </w:r>
      <w:r w:rsidR="00F7083D" w:rsidRPr="00BA2481">
        <w:rPr>
          <w:rFonts w:ascii="Times" w:hAnsi="Times"/>
          <w:sz w:val="24"/>
          <w:szCs w:val="24"/>
        </w:rPr>
        <w:t>T</w:t>
      </w:r>
      <w:r w:rsidR="00CC3479" w:rsidRPr="00BA2481">
        <w:rPr>
          <w:rFonts w:ascii="Times" w:hAnsi="Times"/>
          <w:sz w:val="24"/>
          <w:szCs w:val="24"/>
        </w:rPr>
        <w:t xml:space="preserve">hey need to </w:t>
      </w:r>
      <w:r w:rsidR="00F7083D" w:rsidRPr="00BA2481">
        <w:rPr>
          <w:rFonts w:ascii="Times" w:hAnsi="Times"/>
          <w:sz w:val="24"/>
          <w:szCs w:val="24"/>
        </w:rPr>
        <w:t>create</w:t>
      </w:r>
      <w:r w:rsidR="00CC3479" w:rsidRPr="00BA2481">
        <w:rPr>
          <w:rFonts w:ascii="Times" w:hAnsi="Times"/>
          <w:sz w:val="24"/>
          <w:szCs w:val="24"/>
        </w:rPr>
        <w:t xml:space="preserve"> a public-private partnership so that a private entity can deploy those funds for </w:t>
      </w:r>
      <w:r w:rsidR="00CC3479" w:rsidRPr="00F92597">
        <w:rPr>
          <w:rFonts w:ascii="Times" w:hAnsi="Times"/>
          <w:noProof/>
          <w:sz w:val="24"/>
          <w:szCs w:val="24"/>
        </w:rPr>
        <w:t>low</w:t>
      </w:r>
      <w:r w:rsidR="00F92597">
        <w:rPr>
          <w:rFonts w:ascii="Times" w:hAnsi="Times"/>
          <w:noProof/>
          <w:sz w:val="24"/>
          <w:szCs w:val="24"/>
        </w:rPr>
        <w:t>-</w:t>
      </w:r>
      <w:r w:rsidR="00CC3479" w:rsidRPr="00F92597">
        <w:rPr>
          <w:rFonts w:ascii="Times" w:hAnsi="Times"/>
          <w:noProof/>
          <w:sz w:val="24"/>
          <w:szCs w:val="24"/>
        </w:rPr>
        <w:t>income</w:t>
      </w:r>
      <w:r w:rsidR="00CC3479" w:rsidRPr="00BA2481">
        <w:rPr>
          <w:rFonts w:ascii="Times" w:hAnsi="Times"/>
          <w:sz w:val="24"/>
          <w:szCs w:val="24"/>
        </w:rPr>
        <w:t xml:space="preserve"> residents. UDC has a </w:t>
      </w:r>
      <w:r w:rsidR="008C14AA">
        <w:rPr>
          <w:rFonts w:ascii="Times" w:hAnsi="Times"/>
          <w:sz w:val="24"/>
          <w:szCs w:val="24"/>
        </w:rPr>
        <w:t>number</w:t>
      </w:r>
      <w:r w:rsidR="008C14AA" w:rsidRPr="00BA2481">
        <w:rPr>
          <w:rFonts w:ascii="Times" w:hAnsi="Times"/>
          <w:sz w:val="24"/>
          <w:szCs w:val="24"/>
        </w:rPr>
        <w:t xml:space="preserve"> </w:t>
      </w:r>
      <w:r w:rsidR="00CC3479" w:rsidRPr="00BA2481">
        <w:rPr>
          <w:rFonts w:ascii="Times" w:hAnsi="Times"/>
          <w:sz w:val="24"/>
          <w:szCs w:val="24"/>
        </w:rPr>
        <w:t xml:space="preserve">of roofs. If they can put together a program to deploy on their roofs and then </w:t>
      </w:r>
      <w:r w:rsidR="008C14AA">
        <w:rPr>
          <w:rFonts w:ascii="Times" w:hAnsi="Times"/>
          <w:sz w:val="24"/>
          <w:szCs w:val="24"/>
        </w:rPr>
        <w:t>reduce the</w:t>
      </w:r>
      <w:r w:rsidR="008C14AA" w:rsidRPr="00BA2481">
        <w:rPr>
          <w:rFonts w:ascii="Times" w:hAnsi="Times"/>
          <w:sz w:val="24"/>
          <w:szCs w:val="24"/>
        </w:rPr>
        <w:t xml:space="preserve"> </w:t>
      </w:r>
      <w:r w:rsidR="00CC3479" w:rsidRPr="00BA2481">
        <w:rPr>
          <w:rFonts w:ascii="Times" w:hAnsi="Times"/>
          <w:sz w:val="24"/>
          <w:szCs w:val="24"/>
        </w:rPr>
        <w:t xml:space="preserve">tuition for their </w:t>
      </w:r>
      <w:r w:rsidR="008C14AA">
        <w:rPr>
          <w:rFonts w:ascii="Times" w:hAnsi="Times"/>
          <w:sz w:val="24"/>
          <w:szCs w:val="24"/>
        </w:rPr>
        <w:t xml:space="preserve">low income </w:t>
      </w:r>
      <w:r w:rsidR="00CC3479" w:rsidRPr="00BA2481">
        <w:rPr>
          <w:rFonts w:ascii="Times" w:hAnsi="Times"/>
          <w:sz w:val="24"/>
          <w:szCs w:val="24"/>
        </w:rPr>
        <w:t xml:space="preserve">students, the department </w:t>
      </w:r>
      <w:r w:rsidR="008C14AA">
        <w:rPr>
          <w:rFonts w:ascii="Times" w:hAnsi="Times"/>
          <w:sz w:val="24"/>
          <w:szCs w:val="24"/>
        </w:rPr>
        <w:t>c</w:t>
      </w:r>
      <w:r w:rsidR="008C14AA" w:rsidRPr="00BA2481">
        <w:rPr>
          <w:rFonts w:ascii="Times" w:hAnsi="Times"/>
          <w:sz w:val="24"/>
          <w:szCs w:val="24"/>
        </w:rPr>
        <w:t xml:space="preserve">ould </w:t>
      </w:r>
      <w:r w:rsidR="00CC3479" w:rsidRPr="00BA2481">
        <w:rPr>
          <w:rFonts w:ascii="Times" w:hAnsi="Times"/>
          <w:sz w:val="24"/>
          <w:szCs w:val="24"/>
        </w:rPr>
        <w:t>creative</w:t>
      </w:r>
      <w:r w:rsidR="008C14AA">
        <w:rPr>
          <w:rFonts w:ascii="Times" w:hAnsi="Times"/>
          <w:sz w:val="24"/>
          <w:szCs w:val="24"/>
        </w:rPr>
        <w:t>ly assign th</w:t>
      </w:r>
      <w:r w:rsidR="007D536E">
        <w:rPr>
          <w:rFonts w:ascii="Times" w:hAnsi="Times"/>
          <w:sz w:val="24"/>
          <w:szCs w:val="24"/>
        </w:rPr>
        <w:t xml:space="preserve">e benefits of the solar generation </w:t>
      </w:r>
      <w:r w:rsidR="008C14AA">
        <w:rPr>
          <w:rFonts w:ascii="Times" w:hAnsi="Times"/>
          <w:sz w:val="24"/>
          <w:szCs w:val="24"/>
        </w:rPr>
        <w:t>to low income residents</w:t>
      </w:r>
      <w:r w:rsidR="00CC3479" w:rsidRPr="00BA2481">
        <w:rPr>
          <w:rFonts w:ascii="Times" w:hAnsi="Times"/>
          <w:sz w:val="24"/>
          <w:szCs w:val="24"/>
        </w:rPr>
        <w:t xml:space="preserve">. The agency has more projects than </w:t>
      </w:r>
      <w:r w:rsidR="00CC3479" w:rsidRPr="00F92597">
        <w:rPr>
          <w:rFonts w:ascii="Times" w:hAnsi="Times"/>
          <w:noProof/>
          <w:sz w:val="24"/>
          <w:szCs w:val="24"/>
        </w:rPr>
        <w:t>money</w:t>
      </w:r>
      <w:r w:rsidR="00CC3479" w:rsidRPr="00BA2481">
        <w:rPr>
          <w:rFonts w:ascii="Times" w:hAnsi="Times"/>
          <w:sz w:val="24"/>
          <w:szCs w:val="24"/>
        </w:rPr>
        <w:t xml:space="preserve"> but needs to deploy the money </w:t>
      </w:r>
      <w:r w:rsidR="00CC3479" w:rsidRPr="00BA2481">
        <w:rPr>
          <w:rFonts w:ascii="Times" w:hAnsi="Times"/>
          <w:sz w:val="24"/>
          <w:szCs w:val="24"/>
        </w:rPr>
        <w:lastRenderedPageBreak/>
        <w:t xml:space="preserve">lawfully. Finally, he noted that the department is moving the money </w:t>
      </w:r>
      <w:r w:rsidR="00F7083D" w:rsidRPr="00BA2481">
        <w:rPr>
          <w:rFonts w:ascii="Times" w:hAnsi="Times"/>
          <w:sz w:val="24"/>
          <w:szCs w:val="24"/>
        </w:rPr>
        <w:t>quickly</w:t>
      </w:r>
      <w:r w:rsidR="00CC3479" w:rsidRPr="00BA2481">
        <w:rPr>
          <w:rFonts w:ascii="Times" w:hAnsi="Times"/>
          <w:sz w:val="24"/>
          <w:szCs w:val="24"/>
        </w:rPr>
        <w:t xml:space="preserve"> for a government agency.</w:t>
      </w:r>
    </w:p>
    <w:p w:rsidR="00DD32A3" w:rsidRPr="00BA2481" w:rsidRDefault="00DD32A3" w:rsidP="0069695B">
      <w:pPr>
        <w:spacing w:line="240" w:lineRule="auto"/>
        <w:jc w:val="both"/>
        <w:rPr>
          <w:rFonts w:ascii="Times" w:hAnsi="Times"/>
          <w:sz w:val="24"/>
          <w:szCs w:val="24"/>
        </w:rPr>
      </w:pPr>
    </w:p>
    <w:p w:rsidR="00211ACB" w:rsidRPr="00BA2481" w:rsidRDefault="00211ACB" w:rsidP="0069695B">
      <w:pPr>
        <w:spacing w:line="240" w:lineRule="auto"/>
        <w:jc w:val="both"/>
        <w:rPr>
          <w:rFonts w:ascii="Times" w:hAnsi="Times"/>
          <w:b/>
          <w:sz w:val="24"/>
          <w:szCs w:val="24"/>
        </w:rPr>
      </w:pPr>
      <w:r w:rsidRPr="00BA2481">
        <w:rPr>
          <w:rFonts w:ascii="Times" w:hAnsi="Times"/>
          <w:b/>
          <w:sz w:val="24"/>
          <w:szCs w:val="24"/>
        </w:rPr>
        <w:t>Director Wells – Status of Vacancies and Nominations</w:t>
      </w:r>
      <w:r w:rsidR="00CC3479" w:rsidRPr="00BA2481">
        <w:rPr>
          <w:rFonts w:ascii="Times" w:hAnsi="Times"/>
          <w:b/>
          <w:sz w:val="24"/>
          <w:szCs w:val="24"/>
        </w:rPr>
        <w:t xml:space="preserve"> (1:42:00-1:43:07)</w:t>
      </w:r>
    </w:p>
    <w:p w:rsidR="00CC3479" w:rsidRPr="00BA2481" w:rsidRDefault="00CC3479" w:rsidP="0069695B">
      <w:pPr>
        <w:spacing w:line="240" w:lineRule="auto"/>
        <w:jc w:val="both"/>
        <w:rPr>
          <w:rFonts w:ascii="Times" w:hAnsi="Times"/>
          <w:sz w:val="24"/>
          <w:szCs w:val="24"/>
        </w:rPr>
      </w:pPr>
      <w:r w:rsidRPr="00BA2481">
        <w:rPr>
          <w:rFonts w:ascii="Times" w:hAnsi="Times"/>
          <w:sz w:val="24"/>
          <w:szCs w:val="24"/>
        </w:rPr>
        <w:t xml:space="preserve">Director Wells noted that Daniel </w:t>
      </w:r>
      <w:r w:rsidR="008C14AA">
        <w:rPr>
          <w:rFonts w:ascii="Times" w:hAnsi="Times"/>
          <w:sz w:val="24"/>
          <w:szCs w:val="24"/>
        </w:rPr>
        <w:t xml:space="preserve">Conner, </w:t>
      </w:r>
      <w:r w:rsidR="008C14AA" w:rsidRPr="00BA2481">
        <w:rPr>
          <w:rFonts w:ascii="Times" w:hAnsi="Times"/>
          <w:sz w:val="24"/>
          <w:szCs w:val="24"/>
        </w:rPr>
        <w:t>Director for External Affairs</w:t>
      </w:r>
      <w:r w:rsidR="008C14AA">
        <w:rPr>
          <w:rFonts w:ascii="Times" w:hAnsi="Times"/>
          <w:sz w:val="24"/>
          <w:szCs w:val="24"/>
        </w:rPr>
        <w:t xml:space="preserve">, </w:t>
      </w:r>
      <w:r w:rsidRPr="00BA2481">
        <w:rPr>
          <w:rFonts w:ascii="Times" w:hAnsi="Times"/>
          <w:sz w:val="24"/>
          <w:szCs w:val="24"/>
        </w:rPr>
        <w:t xml:space="preserve">was supposed to be at this meeting. </w:t>
      </w:r>
      <w:r w:rsidR="008C14AA">
        <w:rPr>
          <w:rFonts w:ascii="Times" w:hAnsi="Times"/>
          <w:sz w:val="24"/>
          <w:szCs w:val="24"/>
        </w:rPr>
        <w:t>Mr. Conner</w:t>
      </w:r>
      <w:r w:rsidRPr="00BA2481">
        <w:rPr>
          <w:rFonts w:ascii="Times" w:hAnsi="Times"/>
          <w:sz w:val="24"/>
          <w:szCs w:val="24"/>
        </w:rPr>
        <w:t xml:space="preserve"> </w:t>
      </w:r>
      <w:r w:rsidR="00F7083D" w:rsidRPr="00BA2481">
        <w:rPr>
          <w:rFonts w:ascii="Times" w:hAnsi="Times"/>
          <w:sz w:val="24"/>
          <w:szCs w:val="24"/>
        </w:rPr>
        <w:t>was</w:t>
      </w:r>
      <w:r w:rsidRPr="00BA2481">
        <w:rPr>
          <w:rFonts w:ascii="Times" w:hAnsi="Times"/>
          <w:sz w:val="24"/>
          <w:szCs w:val="24"/>
        </w:rPr>
        <w:t xml:space="preserve"> working to fill </w:t>
      </w:r>
      <w:r w:rsidR="008C14AA">
        <w:rPr>
          <w:rFonts w:ascii="Times" w:hAnsi="Times"/>
          <w:sz w:val="24"/>
          <w:szCs w:val="24"/>
        </w:rPr>
        <w:t>the vacancies in</w:t>
      </w:r>
      <w:r w:rsidR="008C14AA" w:rsidRPr="00BA2481">
        <w:rPr>
          <w:rFonts w:ascii="Times" w:hAnsi="Times"/>
          <w:sz w:val="24"/>
          <w:szCs w:val="24"/>
        </w:rPr>
        <w:t xml:space="preserve"> </w:t>
      </w:r>
      <w:r w:rsidRPr="00BA2481">
        <w:rPr>
          <w:rFonts w:ascii="Times" w:hAnsi="Times"/>
          <w:sz w:val="24"/>
          <w:szCs w:val="24"/>
        </w:rPr>
        <w:t xml:space="preserve">the </w:t>
      </w:r>
      <w:r w:rsidRPr="00F92597">
        <w:rPr>
          <w:rFonts w:ascii="Times" w:hAnsi="Times"/>
          <w:noProof/>
          <w:sz w:val="24"/>
          <w:szCs w:val="24"/>
        </w:rPr>
        <w:t>SEUAB</w:t>
      </w:r>
      <w:r w:rsidRPr="00BA2481">
        <w:rPr>
          <w:rFonts w:ascii="Times" w:hAnsi="Times"/>
          <w:sz w:val="24"/>
          <w:szCs w:val="24"/>
        </w:rPr>
        <w:t xml:space="preserve">. He asked Mr. Karim for an update on this endeavor. Mr. Karim answered that he was unsure about </w:t>
      </w:r>
      <w:r w:rsidR="008C14AA">
        <w:rPr>
          <w:rFonts w:ascii="Times" w:hAnsi="Times"/>
          <w:sz w:val="24"/>
          <w:szCs w:val="24"/>
        </w:rPr>
        <w:t>Mr. Conner’s progress</w:t>
      </w:r>
      <w:r w:rsidRPr="00BA2481">
        <w:rPr>
          <w:rFonts w:ascii="Times" w:hAnsi="Times"/>
          <w:sz w:val="24"/>
          <w:szCs w:val="24"/>
        </w:rPr>
        <w:t>, but ha</w:t>
      </w:r>
      <w:r w:rsidR="008C14AA">
        <w:rPr>
          <w:rFonts w:ascii="Times" w:hAnsi="Times"/>
          <w:sz w:val="24"/>
          <w:szCs w:val="24"/>
        </w:rPr>
        <w:t>d</w:t>
      </w:r>
      <w:r w:rsidRPr="00BA2481">
        <w:rPr>
          <w:rFonts w:ascii="Times" w:hAnsi="Times"/>
          <w:sz w:val="24"/>
          <w:szCs w:val="24"/>
        </w:rPr>
        <w:t xml:space="preserve"> heard that things </w:t>
      </w:r>
      <w:r w:rsidR="00F7083D" w:rsidRPr="00BA2481">
        <w:rPr>
          <w:rFonts w:ascii="Times" w:hAnsi="Times"/>
          <w:sz w:val="24"/>
          <w:szCs w:val="24"/>
        </w:rPr>
        <w:t>were</w:t>
      </w:r>
      <w:r w:rsidRPr="00BA2481">
        <w:rPr>
          <w:rFonts w:ascii="Times" w:hAnsi="Times"/>
          <w:sz w:val="24"/>
          <w:szCs w:val="24"/>
        </w:rPr>
        <w:t xml:space="preserve"> moving forward with Ms. Corman’s candidate. Director Wells noted that names </w:t>
      </w:r>
      <w:r w:rsidR="00F7083D" w:rsidRPr="00BA2481">
        <w:rPr>
          <w:rFonts w:ascii="Times" w:hAnsi="Times"/>
          <w:sz w:val="24"/>
          <w:szCs w:val="24"/>
        </w:rPr>
        <w:t>were</w:t>
      </w:r>
      <w:r w:rsidRPr="00BA2481">
        <w:rPr>
          <w:rFonts w:ascii="Times" w:hAnsi="Times"/>
          <w:sz w:val="24"/>
          <w:szCs w:val="24"/>
        </w:rPr>
        <w:t xml:space="preserve"> moving forward and the department </w:t>
      </w:r>
      <w:r w:rsidR="00F7083D" w:rsidRPr="00BA2481">
        <w:rPr>
          <w:rFonts w:ascii="Times" w:hAnsi="Times"/>
          <w:sz w:val="24"/>
          <w:szCs w:val="24"/>
        </w:rPr>
        <w:t>asked</w:t>
      </w:r>
      <w:r w:rsidRPr="00BA2481">
        <w:rPr>
          <w:rFonts w:ascii="Times" w:hAnsi="Times"/>
          <w:sz w:val="24"/>
          <w:szCs w:val="24"/>
        </w:rPr>
        <w:t xml:space="preserve"> the Mayor to move this forward. Ms. Mattavous-Fry asked about Jared</w:t>
      </w:r>
      <w:r w:rsidR="008C14AA">
        <w:rPr>
          <w:rFonts w:ascii="Times" w:hAnsi="Times"/>
          <w:sz w:val="24"/>
          <w:szCs w:val="24"/>
        </w:rPr>
        <w:t xml:space="preserve"> Lang</w:t>
      </w:r>
      <w:r w:rsidRPr="00BA2481">
        <w:rPr>
          <w:rFonts w:ascii="Times" w:hAnsi="Times"/>
          <w:sz w:val="24"/>
          <w:szCs w:val="24"/>
        </w:rPr>
        <w:t>, but Mr. Karim was unsure</w:t>
      </w:r>
      <w:r w:rsidR="008C14AA">
        <w:rPr>
          <w:rFonts w:ascii="Times" w:hAnsi="Times"/>
          <w:sz w:val="24"/>
          <w:szCs w:val="24"/>
        </w:rPr>
        <w:t xml:space="preserve"> as to his availability to attend Board meetings</w:t>
      </w:r>
      <w:r w:rsidRPr="00BA2481">
        <w:rPr>
          <w:rFonts w:ascii="Times" w:hAnsi="Times"/>
          <w:sz w:val="24"/>
          <w:szCs w:val="24"/>
        </w:rPr>
        <w:t xml:space="preserve">. </w:t>
      </w:r>
    </w:p>
    <w:p w:rsidR="00915C35" w:rsidRDefault="00211ACB" w:rsidP="0069695B">
      <w:pPr>
        <w:spacing w:line="240" w:lineRule="auto"/>
        <w:jc w:val="both"/>
        <w:rPr>
          <w:rFonts w:ascii="Times" w:hAnsi="Times"/>
          <w:sz w:val="24"/>
          <w:szCs w:val="24"/>
        </w:rPr>
      </w:pPr>
      <w:r w:rsidRPr="00BA2481">
        <w:rPr>
          <w:rFonts w:ascii="Times" w:hAnsi="Times"/>
          <w:b/>
          <w:sz w:val="24"/>
          <w:szCs w:val="24"/>
          <w:u w:val="single"/>
        </w:rPr>
        <w:t>Adjournment</w:t>
      </w:r>
      <w:r w:rsidR="00352945" w:rsidRPr="00BA2481">
        <w:rPr>
          <w:rFonts w:ascii="Times" w:hAnsi="Times"/>
          <w:b/>
          <w:sz w:val="24"/>
          <w:szCs w:val="24"/>
          <w:u w:val="single"/>
        </w:rPr>
        <w:t xml:space="preserve"> </w:t>
      </w:r>
    </w:p>
    <w:p w:rsidR="00211ACB" w:rsidRPr="00BA2481" w:rsidRDefault="00211ACB" w:rsidP="0069695B">
      <w:pPr>
        <w:spacing w:line="240" w:lineRule="auto"/>
        <w:jc w:val="both"/>
        <w:rPr>
          <w:rFonts w:ascii="Times" w:hAnsi="Times"/>
          <w:sz w:val="24"/>
          <w:szCs w:val="24"/>
        </w:rPr>
      </w:pPr>
      <w:r w:rsidRPr="00BA2481">
        <w:rPr>
          <w:rFonts w:ascii="Times" w:hAnsi="Times"/>
          <w:sz w:val="24"/>
          <w:szCs w:val="24"/>
        </w:rPr>
        <w:t>Director Wells adjourned the meeting at 11:56 am.</w:t>
      </w:r>
    </w:p>
    <w:p w:rsidR="005B39CA" w:rsidRPr="005B39CA" w:rsidRDefault="00BA2481" w:rsidP="0069695B">
      <w:pPr>
        <w:autoSpaceDE w:val="0"/>
        <w:autoSpaceDN w:val="0"/>
        <w:jc w:val="both"/>
        <w:rPr>
          <w:rFonts w:ascii="Calibri" w:eastAsia="Calibri" w:hAnsi="Calibri" w:cs="Times New Roman"/>
          <w:color w:val="000000"/>
          <w:sz w:val="20"/>
          <w:szCs w:val="20"/>
        </w:rPr>
      </w:pPr>
      <w:r w:rsidRPr="00BA2481">
        <w:rPr>
          <w:rFonts w:ascii="Times" w:hAnsi="Times"/>
          <w:sz w:val="24"/>
          <w:szCs w:val="24"/>
        </w:rPr>
        <w:t>Minutes prepared by:</w:t>
      </w:r>
      <w:r w:rsidR="005B39CA">
        <w:rPr>
          <w:rFonts w:ascii="Times" w:hAnsi="Times"/>
          <w:sz w:val="24"/>
          <w:szCs w:val="24"/>
        </w:rPr>
        <w:t xml:space="preserve"> </w:t>
      </w:r>
      <w:r w:rsidR="005B39CA" w:rsidRPr="005B39CA">
        <w:rPr>
          <w:rFonts w:ascii="Times New Roman" w:eastAsia="Calibri" w:hAnsi="Times New Roman" w:cs="Times New Roman"/>
          <w:bCs/>
          <w:color w:val="000000"/>
          <w:sz w:val="24"/>
          <w:szCs w:val="24"/>
        </w:rPr>
        <w:t>Leigh S. Barton</w:t>
      </w:r>
    </w:p>
    <w:p w:rsidR="00BA2481" w:rsidRPr="00BA2481" w:rsidRDefault="00BA2481" w:rsidP="0069695B">
      <w:pPr>
        <w:spacing w:line="240" w:lineRule="auto"/>
        <w:jc w:val="both"/>
        <w:rPr>
          <w:rFonts w:ascii="Times" w:hAnsi="Times"/>
          <w:sz w:val="24"/>
          <w:szCs w:val="24"/>
        </w:rPr>
      </w:pPr>
      <w:bookmarkStart w:id="0" w:name="_GoBack"/>
      <w:bookmarkEnd w:id="0"/>
    </w:p>
    <w:sectPr w:rsidR="00BA2481" w:rsidRPr="00BA2481" w:rsidSect="008C67B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C1" w:rsidRDefault="006012C1" w:rsidP="00B46750">
      <w:pPr>
        <w:spacing w:after="0" w:line="240" w:lineRule="auto"/>
      </w:pPr>
      <w:r>
        <w:separator/>
      </w:r>
    </w:p>
  </w:endnote>
  <w:endnote w:type="continuationSeparator" w:id="0">
    <w:p w:rsidR="006012C1" w:rsidRDefault="006012C1" w:rsidP="00B4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rPr>
      <w:id w:val="998615306"/>
      <w:docPartObj>
        <w:docPartGallery w:val="Page Numbers (Bottom of Page)"/>
        <w:docPartUnique/>
      </w:docPartObj>
    </w:sdtPr>
    <w:sdtEndPr/>
    <w:sdtContent>
      <w:sdt>
        <w:sdtPr>
          <w:rPr>
            <w:rFonts w:ascii="Times" w:hAnsi="Times"/>
          </w:rPr>
          <w:id w:val="860082579"/>
          <w:docPartObj>
            <w:docPartGallery w:val="Page Numbers (Top of Page)"/>
            <w:docPartUnique/>
          </w:docPartObj>
        </w:sdtPr>
        <w:sdtEndPr/>
        <w:sdtContent>
          <w:p w:rsidR="00386FA2" w:rsidRPr="00DD32A3" w:rsidRDefault="00386FA2">
            <w:pPr>
              <w:pStyle w:val="Footer"/>
              <w:jc w:val="right"/>
              <w:rPr>
                <w:rFonts w:ascii="Times" w:hAnsi="Times"/>
              </w:rPr>
            </w:pPr>
            <w:r w:rsidRPr="00DD32A3">
              <w:rPr>
                <w:rFonts w:ascii="Times" w:hAnsi="Times"/>
              </w:rPr>
              <w:t xml:space="preserve">Page </w:t>
            </w:r>
            <w:r w:rsidRPr="00DD32A3">
              <w:rPr>
                <w:rFonts w:ascii="Times" w:hAnsi="Times"/>
                <w:b/>
                <w:bCs/>
                <w:sz w:val="24"/>
                <w:szCs w:val="24"/>
              </w:rPr>
              <w:fldChar w:fldCharType="begin"/>
            </w:r>
            <w:r w:rsidRPr="00DD32A3">
              <w:rPr>
                <w:rFonts w:ascii="Times" w:hAnsi="Times"/>
                <w:b/>
                <w:bCs/>
              </w:rPr>
              <w:instrText xml:space="preserve"> PAGE </w:instrText>
            </w:r>
            <w:r w:rsidRPr="00DD32A3">
              <w:rPr>
                <w:rFonts w:ascii="Times" w:hAnsi="Times"/>
                <w:b/>
                <w:bCs/>
                <w:sz w:val="24"/>
                <w:szCs w:val="24"/>
              </w:rPr>
              <w:fldChar w:fldCharType="separate"/>
            </w:r>
            <w:r w:rsidR="0069695B">
              <w:rPr>
                <w:rFonts w:ascii="Times" w:hAnsi="Times"/>
                <w:b/>
                <w:bCs/>
                <w:noProof/>
              </w:rPr>
              <w:t>9</w:t>
            </w:r>
            <w:r w:rsidRPr="00DD32A3">
              <w:rPr>
                <w:rFonts w:ascii="Times" w:hAnsi="Times"/>
                <w:b/>
                <w:bCs/>
                <w:sz w:val="24"/>
                <w:szCs w:val="24"/>
              </w:rPr>
              <w:fldChar w:fldCharType="end"/>
            </w:r>
            <w:r w:rsidRPr="00DD32A3">
              <w:rPr>
                <w:rFonts w:ascii="Times" w:hAnsi="Times"/>
              </w:rPr>
              <w:t xml:space="preserve"> of </w:t>
            </w:r>
            <w:r w:rsidRPr="00DD32A3">
              <w:rPr>
                <w:rFonts w:ascii="Times" w:hAnsi="Times"/>
                <w:b/>
                <w:bCs/>
                <w:sz w:val="24"/>
                <w:szCs w:val="24"/>
              </w:rPr>
              <w:fldChar w:fldCharType="begin"/>
            </w:r>
            <w:r w:rsidRPr="00DD32A3">
              <w:rPr>
                <w:rFonts w:ascii="Times" w:hAnsi="Times"/>
                <w:b/>
                <w:bCs/>
              </w:rPr>
              <w:instrText xml:space="preserve"> NUMPAGES  </w:instrText>
            </w:r>
            <w:r w:rsidRPr="00DD32A3">
              <w:rPr>
                <w:rFonts w:ascii="Times" w:hAnsi="Times"/>
                <w:b/>
                <w:bCs/>
                <w:sz w:val="24"/>
                <w:szCs w:val="24"/>
              </w:rPr>
              <w:fldChar w:fldCharType="separate"/>
            </w:r>
            <w:r w:rsidR="0069695B">
              <w:rPr>
                <w:rFonts w:ascii="Times" w:hAnsi="Times"/>
                <w:b/>
                <w:bCs/>
                <w:noProof/>
              </w:rPr>
              <w:t>9</w:t>
            </w:r>
            <w:r w:rsidRPr="00DD32A3">
              <w:rPr>
                <w:rFonts w:ascii="Times" w:hAnsi="Times"/>
                <w:b/>
                <w:bCs/>
                <w:sz w:val="24"/>
                <w:szCs w:val="24"/>
              </w:rPr>
              <w:fldChar w:fldCharType="end"/>
            </w:r>
          </w:p>
        </w:sdtContent>
      </w:sdt>
    </w:sdtContent>
  </w:sdt>
  <w:p w:rsidR="00386FA2" w:rsidRPr="00DD32A3" w:rsidRDefault="00386FA2">
    <w:pPr>
      <w:pStyle w:val="Footer"/>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C1" w:rsidRDefault="006012C1" w:rsidP="00B46750">
      <w:pPr>
        <w:spacing w:after="0" w:line="240" w:lineRule="auto"/>
      </w:pPr>
      <w:r>
        <w:separator/>
      </w:r>
    </w:p>
  </w:footnote>
  <w:footnote w:type="continuationSeparator" w:id="0">
    <w:p w:rsidR="006012C1" w:rsidRDefault="006012C1" w:rsidP="00B46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A18"/>
    <w:multiLevelType w:val="hybridMultilevel"/>
    <w:tmpl w:val="CF76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90D90"/>
    <w:multiLevelType w:val="hybridMultilevel"/>
    <w:tmpl w:val="F5DC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D2379"/>
    <w:multiLevelType w:val="hybridMultilevel"/>
    <w:tmpl w:val="3CEA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E4CAD"/>
    <w:multiLevelType w:val="hybridMultilevel"/>
    <w:tmpl w:val="ABAA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3MzY2NDU1MTEwM7ZU0lEKTi0uzszPAykwrQUAZ5blWSwAAAA="/>
  </w:docVars>
  <w:rsids>
    <w:rsidRoot w:val="00162A85"/>
    <w:rsid w:val="00024E9F"/>
    <w:rsid w:val="00037A1D"/>
    <w:rsid w:val="000439AE"/>
    <w:rsid w:val="00076EE1"/>
    <w:rsid w:val="000A1C3D"/>
    <w:rsid w:val="000C2181"/>
    <w:rsid w:val="000F0FC2"/>
    <w:rsid w:val="000F5714"/>
    <w:rsid w:val="00137587"/>
    <w:rsid w:val="00141F18"/>
    <w:rsid w:val="00161F66"/>
    <w:rsid w:val="00162A85"/>
    <w:rsid w:val="001A3226"/>
    <w:rsid w:val="001C4EC7"/>
    <w:rsid w:val="00211ACB"/>
    <w:rsid w:val="00237562"/>
    <w:rsid w:val="0026747E"/>
    <w:rsid w:val="00280A87"/>
    <w:rsid w:val="002A0F72"/>
    <w:rsid w:val="002A63C6"/>
    <w:rsid w:val="002E6AE8"/>
    <w:rsid w:val="002F20C8"/>
    <w:rsid w:val="0030248E"/>
    <w:rsid w:val="00352945"/>
    <w:rsid w:val="0036387C"/>
    <w:rsid w:val="00365F2E"/>
    <w:rsid w:val="00374508"/>
    <w:rsid w:val="003808F3"/>
    <w:rsid w:val="00386FA2"/>
    <w:rsid w:val="003A0926"/>
    <w:rsid w:val="003B2A5E"/>
    <w:rsid w:val="003B59DC"/>
    <w:rsid w:val="00422C6F"/>
    <w:rsid w:val="004354CE"/>
    <w:rsid w:val="00451D90"/>
    <w:rsid w:val="004677E0"/>
    <w:rsid w:val="00484042"/>
    <w:rsid w:val="00490514"/>
    <w:rsid w:val="004C6CA4"/>
    <w:rsid w:val="004D41AB"/>
    <w:rsid w:val="004E5609"/>
    <w:rsid w:val="00507D90"/>
    <w:rsid w:val="00520B04"/>
    <w:rsid w:val="005331A8"/>
    <w:rsid w:val="005456FA"/>
    <w:rsid w:val="00545D52"/>
    <w:rsid w:val="00547D56"/>
    <w:rsid w:val="00573BBB"/>
    <w:rsid w:val="00583DE8"/>
    <w:rsid w:val="00585670"/>
    <w:rsid w:val="00595C2C"/>
    <w:rsid w:val="005B02FF"/>
    <w:rsid w:val="005B39CA"/>
    <w:rsid w:val="005D4380"/>
    <w:rsid w:val="006012C1"/>
    <w:rsid w:val="006062C6"/>
    <w:rsid w:val="00610F07"/>
    <w:rsid w:val="00662D4F"/>
    <w:rsid w:val="006667ED"/>
    <w:rsid w:val="006677DE"/>
    <w:rsid w:val="00686AEA"/>
    <w:rsid w:val="0069695B"/>
    <w:rsid w:val="006A2A95"/>
    <w:rsid w:val="006A679A"/>
    <w:rsid w:val="006B7DC3"/>
    <w:rsid w:val="00715F09"/>
    <w:rsid w:val="007442D6"/>
    <w:rsid w:val="007532AC"/>
    <w:rsid w:val="00760646"/>
    <w:rsid w:val="007760D0"/>
    <w:rsid w:val="007B19A6"/>
    <w:rsid w:val="007C2F39"/>
    <w:rsid w:val="007D0670"/>
    <w:rsid w:val="007D1FF9"/>
    <w:rsid w:val="007D3878"/>
    <w:rsid w:val="007D536E"/>
    <w:rsid w:val="007E0D4D"/>
    <w:rsid w:val="00817FBD"/>
    <w:rsid w:val="008B3CE9"/>
    <w:rsid w:val="008C14AA"/>
    <w:rsid w:val="008C432B"/>
    <w:rsid w:val="008C67B2"/>
    <w:rsid w:val="00903847"/>
    <w:rsid w:val="00915C35"/>
    <w:rsid w:val="00987595"/>
    <w:rsid w:val="009B1A21"/>
    <w:rsid w:val="00A02330"/>
    <w:rsid w:val="00A322A3"/>
    <w:rsid w:val="00A507C9"/>
    <w:rsid w:val="00A56396"/>
    <w:rsid w:val="00A867C0"/>
    <w:rsid w:val="00A960D7"/>
    <w:rsid w:val="00AB584E"/>
    <w:rsid w:val="00AC08C1"/>
    <w:rsid w:val="00B17B1C"/>
    <w:rsid w:val="00B46750"/>
    <w:rsid w:val="00B51764"/>
    <w:rsid w:val="00B766A0"/>
    <w:rsid w:val="00BA2481"/>
    <w:rsid w:val="00BA458F"/>
    <w:rsid w:val="00BC7B83"/>
    <w:rsid w:val="00C3771E"/>
    <w:rsid w:val="00C53519"/>
    <w:rsid w:val="00CB3D3F"/>
    <w:rsid w:val="00CC3479"/>
    <w:rsid w:val="00CC77B7"/>
    <w:rsid w:val="00CE3D25"/>
    <w:rsid w:val="00CF6BBC"/>
    <w:rsid w:val="00D1416D"/>
    <w:rsid w:val="00D34B3C"/>
    <w:rsid w:val="00D5714A"/>
    <w:rsid w:val="00D751B7"/>
    <w:rsid w:val="00D84E43"/>
    <w:rsid w:val="00D95C56"/>
    <w:rsid w:val="00DC0BC0"/>
    <w:rsid w:val="00DC3CA9"/>
    <w:rsid w:val="00DD32A3"/>
    <w:rsid w:val="00DF027E"/>
    <w:rsid w:val="00DF1F66"/>
    <w:rsid w:val="00E171EC"/>
    <w:rsid w:val="00E210C9"/>
    <w:rsid w:val="00E57D30"/>
    <w:rsid w:val="00E66A17"/>
    <w:rsid w:val="00E75BCD"/>
    <w:rsid w:val="00E941C5"/>
    <w:rsid w:val="00ED59A0"/>
    <w:rsid w:val="00F250AE"/>
    <w:rsid w:val="00F36259"/>
    <w:rsid w:val="00F7083D"/>
    <w:rsid w:val="00F83D34"/>
    <w:rsid w:val="00F92597"/>
    <w:rsid w:val="00F96142"/>
    <w:rsid w:val="00FF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D0"/>
    <w:pPr>
      <w:ind w:left="720"/>
      <w:contextualSpacing/>
    </w:pPr>
  </w:style>
  <w:style w:type="paragraph" w:styleId="Header">
    <w:name w:val="header"/>
    <w:basedOn w:val="Normal"/>
    <w:link w:val="HeaderChar"/>
    <w:uiPriority w:val="99"/>
    <w:unhideWhenUsed/>
    <w:rsid w:val="00B4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50"/>
  </w:style>
  <w:style w:type="paragraph" w:styleId="Footer">
    <w:name w:val="footer"/>
    <w:basedOn w:val="Normal"/>
    <w:link w:val="FooterChar"/>
    <w:uiPriority w:val="99"/>
    <w:unhideWhenUsed/>
    <w:rsid w:val="00B4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50"/>
  </w:style>
  <w:style w:type="paragraph" w:styleId="BalloonText">
    <w:name w:val="Balloon Text"/>
    <w:basedOn w:val="Normal"/>
    <w:link w:val="BalloonTextChar"/>
    <w:uiPriority w:val="99"/>
    <w:semiHidden/>
    <w:unhideWhenUsed/>
    <w:rsid w:val="00B4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50"/>
    <w:rPr>
      <w:rFonts w:ascii="Tahoma" w:hAnsi="Tahoma" w:cs="Tahoma"/>
      <w:sz w:val="16"/>
      <w:szCs w:val="16"/>
    </w:rPr>
  </w:style>
  <w:style w:type="character" w:styleId="CommentReference">
    <w:name w:val="annotation reference"/>
    <w:basedOn w:val="DefaultParagraphFont"/>
    <w:uiPriority w:val="99"/>
    <w:semiHidden/>
    <w:unhideWhenUsed/>
    <w:rsid w:val="00817FBD"/>
    <w:rPr>
      <w:sz w:val="16"/>
      <w:szCs w:val="16"/>
    </w:rPr>
  </w:style>
  <w:style w:type="paragraph" w:styleId="CommentText">
    <w:name w:val="annotation text"/>
    <w:basedOn w:val="Normal"/>
    <w:link w:val="CommentTextChar"/>
    <w:uiPriority w:val="99"/>
    <w:semiHidden/>
    <w:unhideWhenUsed/>
    <w:rsid w:val="00817FBD"/>
    <w:pPr>
      <w:spacing w:line="240" w:lineRule="auto"/>
    </w:pPr>
    <w:rPr>
      <w:sz w:val="20"/>
      <w:szCs w:val="20"/>
    </w:rPr>
  </w:style>
  <w:style w:type="character" w:customStyle="1" w:styleId="CommentTextChar">
    <w:name w:val="Comment Text Char"/>
    <w:basedOn w:val="DefaultParagraphFont"/>
    <w:link w:val="CommentText"/>
    <w:uiPriority w:val="99"/>
    <w:semiHidden/>
    <w:rsid w:val="00817FBD"/>
    <w:rPr>
      <w:sz w:val="20"/>
      <w:szCs w:val="20"/>
    </w:rPr>
  </w:style>
  <w:style w:type="paragraph" w:styleId="CommentSubject">
    <w:name w:val="annotation subject"/>
    <w:basedOn w:val="CommentText"/>
    <w:next w:val="CommentText"/>
    <w:link w:val="CommentSubjectChar"/>
    <w:uiPriority w:val="99"/>
    <w:semiHidden/>
    <w:unhideWhenUsed/>
    <w:rsid w:val="00817FBD"/>
    <w:rPr>
      <w:b/>
      <w:bCs/>
    </w:rPr>
  </w:style>
  <w:style w:type="character" w:customStyle="1" w:styleId="CommentSubjectChar">
    <w:name w:val="Comment Subject Char"/>
    <w:basedOn w:val="CommentTextChar"/>
    <w:link w:val="CommentSubject"/>
    <w:uiPriority w:val="99"/>
    <w:semiHidden/>
    <w:rsid w:val="00817FBD"/>
    <w:rPr>
      <w:b/>
      <w:bCs/>
      <w:sz w:val="20"/>
      <w:szCs w:val="20"/>
    </w:rPr>
  </w:style>
  <w:style w:type="paragraph" w:styleId="Revision">
    <w:name w:val="Revision"/>
    <w:hidden/>
    <w:uiPriority w:val="99"/>
    <w:semiHidden/>
    <w:rsid w:val="00817F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D0"/>
    <w:pPr>
      <w:ind w:left="720"/>
      <w:contextualSpacing/>
    </w:pPr>
  </w:style>
  <w:style w:type="paragraph" w:styleId="Header">
    <w:name w:val="header"/>
    <w:basedOn w:val="Normal"/>
    <w:link w:val="HeaderChar"/>
    <w:uiPriority w:val="99"/>
    <w:unhideWhenUsed/>
    <w:rsid w:val="00B4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50"/>
  </w:style>
  <w:style w:type="paragraph" w:styleId="Footer">
    <w:name w:val="footer"/>
    <w:basedOn w:val="Normal"/>
    <w:link w:val="FooterChar"/>
    <w:uiPriority w:val="99"/>
    <w:unhideWhenUsed/>
    <w:rsid w:val="00B4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50"/>
  </w:style>
  <w:style w:type="paragraph" w:styleId="BalloonText">
    <w:name w:val="Balloon Text"/>
    <w:basedOn w:val="Normal"/>
    <w:link w:val="BalloonTextChar"/>
    <w:uiPriority w:val="99"/>
    <w:semiHidden/>
    <w:unhideWhenUsed/>
    <w:rsid w:val="00B4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50"/>
    <w:rPr>
      <w:rFonts w:ascii="Tahoma" w:hAnsi="Tahoma" w:cs="Tahoma"/>
      <w:sz w:val="16"/>
      <w:szCs w:val="16"/>
    </w:rPr>
  </w:style>
  <w:style w:type="character" w:styleId="CommentReference">
    <w:name w:val="annotation reference"/>
    <w:basedOn w:val="DefaultParagraphFont"/>
    <w:uiPriority w:val="99"/>
    <w:semiHidden/>
    <w:unhideWhenUsed/>
    <w:rsid w:val="00817FBD"/>
    <w:rPr>
      <w:sz w:val="16"/>
      <w:szCs w:val="16"/>
    </w:rPr>
  </w:style>
  <w:style w:type="paragraph" w:styleId="CommentText">
    <w:name w:val="annotation text"/>
    <w:basedOn w:val="Normal"/>
    <w:link w:val="CommentTextChar"/>
    <w:uiPriority w:val="99"/>
    <w:semiHidden/>
    <w:unhideWhenUsed/>
    <w:rsid w:val="00817FBD"/>
    <w:pPr>
      <w:spacing w:line="240" w:lineRule="auto"/>
    </w:pPr>
    <w:rPr>
      <w:sz w:val="20"/>
      <w:szCs w:val="20"/>
    </w:rPr>
  </w:style>
  <w:style w:type="character" w:customStyle="1" w:styleId="CommentTextChar">
    <w:name w:val="Comment Text Char"/>
    <w:basedOn w:val="DefaultParagraphFont"/>
    <w:link w:val="CommentText"/>
    <w:uiPriority w:val="99"/>
    <w:semiHidden/>
    <w:rsid w:val="00817FBD"/>
    <w:rPr>
      <w:sz w:val="20"/>
      <w:szCs w:val="20"/>
    </w:rPr>
  </w:style>
  <w:style w:type="paragraph" w:styleId="CommentSubject">
    <w:name w:val="annotation subject"/>
    <w:basedOn w:val="CommentText"/>
    <w:next w:val="CommentText"/>
    <w:link w:val="CommentSubjectChar"/>
    <w:uiPriority w:val="99"/>
    <w:semiHidden/>
    <w:unhideWhenUsed/>
    <w:rsid w:val="00817FBD"/>
    <w:rPr>
      <w:b/>
      <w:bCs/>
    </w:rPr>
  </w:style>
  <w:style w:type="character" w:customStyle="1" w:styleId="CommentSubjectChar">
    <w:name w:val="Comment Subject Char"/>
    <w:basedOn w:val="CommentTextChar"/>
    <w:link w:val="CommentSubject"/>
    <w:uiPriority w:val="99"/>
    <w:semiHidden/>
    <w:rsid w:val="00817FBD"/>
    <w:rPr>
      <w:b/>
      <w:bCs/>
      <w:sz w:val="20"/>
      <w:szCs w:val="20"/>
    </w:rPr>
  </w:style>
  <w:style w:type="paragraph" w:styleId="Revision">
    <w:name w:val="Revision"/>
    <w:hidden/>
    <w:uiPriority w:val="99"/>
    <w:semiHidden/>
    <w:rsid w:val="00817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2605">
      <w:bodyDiv w:val="1"/>
      <w:marLeft w:val="0"/>
      <w:marRight w:val="0"/>
      <w:marTop w:val="0"/>
      <w:marBottom w:val="0"/>
      <w:divBdr>
        <w:top w:val="none" w:sz="0" w:space="0" w:color="auto"/>
        <w:left w:val="none" w:sz="0" w:space="0" w:color="auto"/>
        <w:bottom w:val="none" w:sz="0" w:space="0" w:color="auto"/>
        <w:right w:val="none" w:sz="0" w:space="0" w:color="auto"/>
      </w:divBdr>
    </w:div>
    <w:div w:id="12126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2017-06-28T22:41:00Z</cp:lastPrinted>
  <dcterms:created xsi:type="dcterms:W3CDTF">2017-09-06T18:08:00Z</dcterms:created>
  <dcterms:modified xsi:type="dcterms:W3CDTF">2017-09-06T18:08:00Z</dcterms:modified>
</cp:coreProperties>
</file>