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66" w:rsidRDefault="00507266" w:rsidP="00B8170D">
      <w:pPr>
        <w:spacing w:after="0" w:line="240" w:lineRule="auto"/>
        <w:jc w:val="center"/>
        <w:rPr>
          <w:b/>
          <w:u w:val="single"/>
        </w:rPr>
      </w:pPr>
    </w:p>
    <w:p w:rsidR="00121ABD" w:rsidRPr="009D5DB8" w:rsidRDefault="00121ABD" w:rsidP="00B8170D">
      <w:pPr>
        <w:spacing w:after="0" w:line="240" w:lineRule="auto"/>
        <w:jc w:val="center"/>
      </w:pPr>
      <w:r w:rsidRPr="009D5DB8">
        <w:rPr>
          <w:b/>
          <w:u w:val="single"/>
        </w:rPr>
        <w:t xml:space="preserve">Solar for All </w:t>
      </w:r>
      <w:r w:rsidR="00A36A46" w:rsidRPr="009D5DB8">
        <w:rPr>
          <w:b/>
          <w:u w:val="single"/>
        </w:rPr>
        <w:t xml:space="preserve">DC </w:t>
      </w:r>
      <w:r w:rsidRPr="009D5DB8">
        <w:rPr>
          <w:b/>
          <w:u w:val="single"/>
        </w:rPr>
        <w:t>Innovation and Expansion Grant Awards</w:t>
      </w:r>
      <w:r w:rsidR="00A33CDD" w:rsidRPr="009D5DB8">
        <w:rPr>
          <w:b/>
          <w:u w:val="single"/>
        </w:rPr>
        <w:t xml:space="preserve"> - </w:t>
      </w:r>
      <w:r w:rsidRPr="009D5DB8">
        <w:rPr>
          <w:b/>
          <w:u w:val="single"/>
        </w:rPr>
        <w:t>Summary Sheet</w:t>
      </w:r>
    </w:p>
    <w:p w:rsidR="00A33CDD" w:rsidRPr="009D5DB8" w:rsidRDefault="00A33CDD" w:rsidP="00A36A46">
      <w:pPr>
        <w:spacing w:after="0" w:line="240" w:lineRule="auto"/>
      </w:pPr>
    </w:p>
    <w:p w:rsidR="00A36A46" w:rsidRDefault="00A36A46" w:rsidP="00A36A46">
      <w:pPr>
        <w:spacing w:after="0" w:line="240" w:lineRule="auto"/>
        <w:rPr>
          <w:sz w:val="24"/>
          <w:szCs w:val="24"/>
        </w:rPr>
      </w:pPr>
    </w:p>
    <w:tbl>
      <w:tblPr>
        <w:tblStyle w:val="TableGrid"/>
        <w:tblW w:w="14670" w:type="dxa"/>
        <w:tblInd w:w="-72" w:type="dxa"/>
        <w:tblLayout w:type="fixed"/>
        <w:tblLook w:val="04A0" w:firstRow="1" w:lastRow="0" w:firstColumn="1" w:lastColumn="0" w:noHBand="0" w:noVBand="1"/>
      </w:tblPr>
      <w:tblGrid>
        <w:gridCol w:w="1980"/>
        <w:gridCol w:w="1260"/>
        <w:gridCol w:w="2250"/>
        <w:gridCol w:w="7830"/>
        <w:gridCol w:w="1350"/>
      </w:tblGrid>
      <w:tr w:rsidR="0070536A" w:rsidRPr="00597583" w:rsidTr="00DB71A1">
        <w:tc>
          <w:tcPr>
            <w:tcW w:w="1980" w:type="dxa"/>
            <w:shd w:val="pct20" w:color="auto" w:fill="auto"/>
            <w:vAlign w:val="center"/>
          </w:tcPr>
          <w:p w:rsidR="00A36A46" w:rsidRPr="00597583" w:rsidRDefault="00A36A46" w:rsidP="00DB71A1">
            <w:pPr>
              <w:jc w:val="center"/>
              <w:rPr>
                <w:b/>
                <w:sz w:val="20"/>
                <w:szCs w:val="20"/>
              </w:rPr>
            </w:pPr>
            <w:r w:rsidRPr="00597583">
              <w:rPr>
                <w:b/>
                <w:sz w:val="20"/>
                <w:szCs w:val="20"/>
              </w:rPr>
              <w:t>Grantee Name</w:t>
            </w:r>
          </w:p>
        </w:tc>
        <w:tc>
          <w:tcPr>
            <w:tcW w:w="1260" w:type="dxa"/>
            <w:shd w:val="pct20" w:color="auto" w:fill="auto"/>
            <w:vAlign w:val="center"/>
          </w:tcPr>
          <w:p w:rsidR="00A36A46" w:rsidRPr="00597583" w:rsidRDefault="00A36A46" w:rsidP="00DB71A1">
            <w:pPr>
              <w:jc w:val="center"/>
              <w:rPr>
                <w:b/>
                <w:sz w:val="20"/>
                <w:szCs w:val="20"/>
              </w:rPr>
            </w:pPr>
            <w:r w:rsidRPr="00597583">
              <w:rPr>
                <w:b/>
                <w:sz w:val="20"/>
                <w:szCs w:val="20"/>
              </w:rPr>
              <w:t>Grant Amount ($)</w:t>
            </w:r>
          </w:p>
        </w:tc>
        <w:tc>
          <w:tcPr>
            <w:tcW w:w="2250" w:type="dxa"/>
            <w:shd w:val="pct20" w:color="auto" w:fill="auto"/>
            <w:vAlign w:val="center"/>
          </w:tcPr>
          <w:p w:rsidR="00A36A46" w:rsidRPr="00597583" w:rsidRDefault="00A36A46" w:rsidP="00DB71A1">
            <w:pPr>
              <w:jc w:val="center"/>
              <w:rPr>
                <w:b/>
                <w:sz w:val="20"/>
                <w:szCs w:val="20"/>
              </w:rPr>
            </w:pPr>
            <w:r w:rsidRPr="00597583">
              <w:rPr>
                <w:b/>
                <w:sz w:val="20"/>
                <w:szCs w:val="20"/>
              </w:rPr>
              <w:t>Project Name</w:t>
            </w:r>
          </w:p>
        </w:tc>
        <w:tc>
          <w:tcPr>
            <w:tcW w:w="7830" w:type="dxa"/>
            <w:shd w:val="pct20" w:color="auto" w:fill="auto"/>
            <w:vAlign w:val="center"/>
          </w:tcPr>
          <w:p w:rsidR="00A36A46" w:rsidRPr="00597583" w:rsidRDefault="00A36A46" w:rsidP="00DB71A1">
            <w:pPr>
              <w:jc w:val="center"/>
              <w:rPr>
                <w:b/>
                <w:sz w:val="20"/>
                <w:szCs w:val="20"/>
              </w:rPr>
            </w:pPr>
            <w:r w:rsidRPr="00597583">
              <w:rPr>
                <w:b/>
                <w:sz w:val="20"/>
                <w:szCs w:val="20"/>
              </w:rPr>
              <w:t>Project Description</w:t>
            </w:r>
          </w:p>
          <w:p w:rsidR="00A36A46" w:rsidRPr="00597583" w:rsidRDefault="00A36A46" w:rsidP="00DB71A1">
            <w:pPr>
              <w:jc w:val="center"/>
              <w:rPr>
                <w:b/>
                <w:sz w:val="20"/>
                <w:szCs w:val="20"/>
              </w:rPr>
            </w:pPr>
          </w:p>
        </w:tc>
        <w:tc>
          <w:tcPr>
            <w:tcW w:w="1350" w:type="dxa"/>
            <w:shd w:val="pct20" w:color="auto" w:fill="auto"/>
            <w:vAlign w:val="center"/>
          </w:tcPr>
          <w:p w:rsidR="00A36A46" w:rsidRPr="00597583" w:rsidRDefault="00A36A46" w:rsidP="00DB71A1">
            <w:pPr>
              <w:jc w:val="center"/>
              <w:rPr>
                <w:b/>
                <w:sz w:val="20"/>
                <w:szCs w:val="20"/>
              </w:rPr>
            </w:pPr>
            <w:r w:rsidRPr="00597583">
              <w:rPr>
                <w:b/>
                <w:sz w:val="20"/>
                <w:szCs w:val="20"/>
              </w:rPr>
              <w:t>Solar Capacity</w:t>
            </w:r>
            <w:r w:rsidR="00DE22E5">
              <w:rPr>
                <w:b/>
                <w:sz w:val="20"/>
                <w:szCs w:val="20"/>
              </w:rPr>
              <w:t xml:space="preserve"> to be</w:t>
            </w:r>
            <w:r w:rsidRPr="00597583">
              <w:rPr>
                <w:b/>
                <w:sz w:val="20"/>
                <w:szCs w:val="20"/>
              </w:rPr>
              <w:t xml:space="preserve"> Installed</w:t>
            </w:r>
          </w:p>
        </w:tc>
      </w:tr>
      <w:tr w:rsidR="0070536A" w:rsidRPr="00597583" w:rsidTr="00DE22E5">
        <w:tc>
          <w:tcPr>
            <w:tcW w:w="1980" w:type="dxa"/>
            <w:vAlign w:val="center"/>
          </w:tcPr>
          <w:p w:rsidR="00A36A46" w:rsidRPr="00597583" w:rsidRDefault="00A36A46" w:rsidP="00DE22E5">
            <w:pPr>
              <w:jc w:val="center"/>
              <w:rPr>
                <w:rFonts w:eastAsia="Times New Roman" w:cs="Times New Roman"/>
                <w:sz w:val="20"/>
                <w:szCs w:val="20"/>
              </w:rPr>
            </w:pPr>
            <w:r w:rsidRPr="00597583">
              <w:rPr>
                <w:rFonts w:eastAsia="Times New Roman" w:cs="Times New Roman"/>
                <w:sz w:val="20"/>
                <w:szCs w:val="20"/>
              </w:rPr>
              <w:t>Community Power Network (CPN)</w:t>
            </w:r>
            <w:r w:rsidR="00B7085C" w:rsidRPr="00597583">
              <w:rPr>
                <w:rFonts w:eastAsia="Times New Roman" w:cs="Times New Roman"/>
                <w:sz w:val="20"/>
                <w:szCs w:val="20"/>
              </w:rPr>
              <w:t xml:space="preserve"> -</w:t>
            </w:r>
          </w:p>
          <w:p w:rsidR="00B7085C" w:rsidRPr="00597583" w:rsidRDefault="00B7085C" w:rsidP="00DE22E5">
            <w:pPr>
              <w:jc w:val="center"/>
              <w:rPr>
                <w:sz w:val="20"/>
                <w:szCs w:val="20"/>
              </w:rPr>
            </w:pPr>
            <w:r w:rsidRPr="00597583">
              <w:rPr>
                <w:sz w:val="20"/>
                <w:szCs w:val="20"/>
              </w:rPr>
              <w:t>DC SUN is a project of Community Power Network</w:t>
            </w:r>
          </w:p>
        </w:tc>
        <w:tc>
          <w:tcPr>
            <w:tcW w:w="1260" w:type="dxa"/>
            <w:vAlign w:val="center"/>
          </w:tcPr>
          <w:p w:rsidR="00A36A46" w:rsidRPr="00597583" w:rsidRDefault="00A36A46" w:rsidP="00DE22E5">
            <w:pPr>
              <w:jc w:val="center"/>
              <w:rPr>
                <w:sz w:val="20"/>
                <w:szCs w:val="20"/>
              </w:rPr>
            </w:pPr>
            <w:r w:rsidRPr="00597583">
              <w:rPr>
                <w:sz w:val="20"/>
                <w:szCs w:val="20"/>
              </w:rPr>
              <w:t>$2,000,000</w:t>
            </w:r>
          </w:p>
        </w:tc>
        <w:tc>
          <w:tcPr>
            <w:tcW w:w="2250" w:type="dxa"/>
            <w:vAlign w:val="center"/>
          </w:tcPr>
          <w:p w:rsidR="00A36A46" w:rsidRPr="00597583" w:rsidRDefault="00A36A46" w:rsidP="00DE22E5">
            <w:pPr>
              <w:jc w:val="center"/>
              <w:rPr>
                <w:sz w:val="20"/>
                <w:szCs w:val="20"/>
              </w:rPr>
            </w:pPr>
            <w:r w:rsidRPr="00597583">
              <w:rPr>
                <w:sz w:val="20"/>
                <w:szCs w:val="20"/>
              </w:rPr>
              <w:t>Low-Income Solar Co-op Program</w:t>
            </w:r>
          </w:p>
        </w:tc>
        <w:tc>
          <w:tcPr>
            <w:tcW w:w="7830" w:type="dxa"/>
            <w:vAlign w:val="center"/>
          </w:tcPr>
          <w:p w:rsidR="00A36A46" w:rsidRDefault="00A36A46" w:rsidP="00DE22E5">
            <w:pPr>
              <w:rPr>
                <w:rFonts w:eastAsia="Times New Roman" w:cs="Times New Roman"/>
                <w:sz w:val="20"/>
                <w:szCs w:val="20"/>
              </w:rPr>
            </w:pPr>
            <w:r w:rsidRPr="00597583">
              <w:rPr>
                <w:rFonts w:eastAsia="Times New Roman" w:cs="Times New Roman"/>
                <w:sz w:val="20"/>
                <w:szCs w:val="20"/>
              </w:rPr>
              <w:t>Th</w:t>
            </w:r>
            <w:r w:rsidR="005B3316" w:rsidRPr="00597583">
              <w:rPr>
                <w:rFonts w:eastAsia="Times New Roman" w:cs="Times New Roman"/>
                <w:sz w:val="20"/>
                <w:szCs w:val="20"/>
              </w:rPr>
              <w:t>is p</w:t>
            </w:r>
            <w:r w:rsidRPr="00597583">
              <w:rPr>
                <w:rFonts w:eastAsia="Times New Roman" w:cs="Times New Roman"/>
                <w:sz w:val="20"/>
                <w:szCs w:val="20"/>
              </w:rPr>
              <w:t xml:space="preserve">rogram applies DC SUN’s co-op model to maximize engagement of low-income communities and maximize the benefits that low-income households receive from solar. The </w:t>
            </w:r>
            <w:r w:rsidR="00463BFF" w:rsidRPr="00597583">
              <w:rPr>
                <w:rFonts w:eastAsia="Times New Roman" w:cs="Times New Roman"/>
                <w:sz w:val="20"/>
                <w:szCs w:val="20"/>
              </w:rPr>
              <w:t>p</w:t>
            </w:r>
            <w:r w:rsidRPr="00597583">
              <w:rPr>
                <w:rFonts w:eastAsia="Times New Roman" w:cs="Times New Roman"/>
                <w:sz w:val="20"/>
                <w:szCs w:val="20"/>
              </w:rPr>
              <w:t>rogram will create new solar capacity in the District, and help individual low-income homeowners go solar, free of charge, on their own homes, where they will receive all the associated financial benefits of solar (solar renewable energy credits, federal 30% income tax credit, and all electricity production).</w:t>
            </w:r>
          </w:p>
          <w:p w:rsidR="008E4198" w:rsidRPr="00597583" w:rsidRDefault="008E4198" w:rsidP="00DE22E5">
            <w:pPr>
              <w:rPr>
                <w:sz w:val="20"/>
                <w:szCs w:val="20"/>
              </w:rPr>
            </w:pPr>
          </w:p>
        </w:tc>
        <w:tc>
          <w:tcPr>
            <w:tcW w:w="1350" w:type="dxa"/>
            <w:vAlign w:val="center"/>
          </w:tcPr>
          <w:p w:rsidR="00A36A46" w:rsidRPr="00597583" w:rsidRDefault="00A36A46" w:rsidP="00DE22E5">
            <w:pPr>
              <w:jc w:val="center"/>
              <w:rPr>
                <w:sz w:val="20"/>
                <w:szCs w:val="20"/>
              </w:rPr>
            </w:pPr>
            <w:r w:rsidRPr="00597583">
              <w:rPr>
                <w:rFonts w:eastAsia="Times New Roman" w:cs="Times New Roman"/>
                <w:sz w:val="20"/>
                <w:szCs w:val="20"/>
              </w:rPr>
              <w:t>750 kW</w:t>
            </w:r>
          </w:p>
        </w:tc>
      </w:tr>
      <w:tr w:rsidR="0070536A" w:rsidRPr="00597583" w:rsidTr="00DE22E5">
        <w:tc>
          <w:tcPr>
            <w:tcW w:w="1980" w:type="dxa"/>
            <w:vAlign w:val="center"/>
          </w:tcPr>
          <w:p w:rsidR="00A36A46" w:rsidRPr="00597583" w:rsidRDefault="00124F78" w:rsidP="00DE22E5">
            <w:pPr>
              <w:jc w:val="center"/>
              <w:rPr>
                <w:sz w:val="20"/>
                <w:szCs w:val="20"/>
              </w:rPr>
            </w:pPr>
            <w:r w:rsidRPr="00597583">
              <w:rPr>
                <w:sz w:val="20"/>
                <w:szCs w:val="20"/>
              </w:rPr>
              <w:t>Groundswell, Inc.</w:t>
            </w:r>
          </w:p>
        </w:tc>
        <w:tc>
          <w:tcPr>
            <w:tcW w:w="1260" w:type="dxa"/>
            <w:vAlign w:val="center"/>
          </w:tcPr>
          <w:p w:rsidR="00A36A46" w:rsidRPr="00597583" w:rsidRDefault="00124F78" w:rsidP="00DE22E5">
            <w:pPr>
              <w:jc w:val="center"/>
              <w:rPr>
                <w:sz w:val="20"/>
                <w:szCs w:val="20"/>
              </w:rPr>
            </w:pPr>
            <w:r w:rsidRPr="00597583">
              <w:rPr>
                <w:sz w:val="20"/>
                <w:szCs w:val="20"/>
              </w:rPr>
              <w:t>$1,261,590</w:t>
            </w:r>
          </w:p>
        </w:tc>
        <w:tc>
          <w:tcPr>
            <w:tcW w:w="2250" w:type="dxa"/>
            <w:vAlign w:val="center"/>
          </w:tcPr>
          <w:p w:rsidR="00A36A46" w:rsidRPr="00597583" w:rsidRDefault="00124F78" w:rsidP="00DE22E5">
            <w:pPr>
              <w:jc w:val="center"/>
              <w:rPr>
                <w:sz w:val="20"/>
                <w:szCs w:val="20"/>
              </w:rPr>
            </w:pPr>
            <w:r w:rsidRPr="00597583">
              <w:rPr>
                <w:sz w:val="20"/>
                <w:szCs w:val="20"/>
              </w:rPr>
              <w:t>Share Power Project</w:t>
            </w:r>
          </w:p>
        </w:tc>
        <w:tc>
          <w:tcPr>
            <w:tcW w:w="7830" w:type="dxa"/>
            <w:vAlign w:val="center"/>
          </w:tcPr>
          <w:p w:rsidR="00A36A46" w:rsidRDefault="00124F78" w:rsidP="00DE22E5">
            <w:pPr>
              <w:rPr>
                <w:sz w:val="20"/>
                <w:szCs w:val="20"/>
              </w:rPr>
            </w:pPr>
            <w:r w:rsidRPr="00597583">
              <w:rPr>
                <w:sz w:val="20"/>
                <w:szCs w:val="20"/>
              </w:rPr>
              <w:t>Th</w:t>
            </w:r>
            <w:r w:rsidR="00463BFF" w:rsidRPr="00597583">
              <w:rPr>
                <w:sz w:val="20"/>
                <w:szCs w:val="20"/>
              </w:rPr>
              <w:t>is p</w:t>
            </w:r>
            <w:r w:rsidRPr="00597583">
              <w:rPr>
                <w:sz w:val="20"/>
                <w:szCs w:val="20"/>
              </w:rPr>
              <w:t>roject will develop and manage community solar systems across 6 houses of worship in Wards 4, 7 and 8. The Share Power Project will allocate 100 percent of electricity generated</w:t>
            </w:r>
            <w:r w:rsidR="001456BE" w:rsidRPr="00597583">
              <w:rPr>
                <w:sz w:val="20"/>
                <w:szCs w:val="20"/>
              </w:rPr>
              <w:t xml:space="preserve"> for 20 years</w:t>
            </w:r>
            <w:r w:rsidRPr="00597583">
              <w:rPr>
                <w:sz w:val="20"/>
                <w:szCs w:val="20"/>
              </w:rPr>
              <w:t xml:space="preserve">, to serve a projected </w:t>
            </w:r>
            <w:r w:rsidRPr="00C94E74">
              <w:rPr>
                <w:b/>
                <w:i/>
                <w:sz w:val="20"/>
                <w:szCs w:val="20"/>
              </w:rPr>
              <w:t>122 low-income households</w:t>
            </w:r>
            <w:r w:rsidRPr="00597583">
              <w:rPr>
                <w:sz w:val="20"/>
                <w:szCs w:val="20"/>
              </w:rPr>
              <w:t xml:space="preserve"> through community solar subscriptions. In addition, Groundswell will provide local employment, solar jobs skills training, and apprenticeship opportunities in concert with project installation.</w:t>
            </w:r>
          </w:p>
          <w:p w:rsidR="008E4198" w:rsidRPr="00597583" w:rsidRDefault="008E4198" w:rsidP="00DE22E5">
            <w:pPr>
              <w:rPr>
                <w:sz w:val="20"/>
                <w:szCs w:val="20"/>
              </w:rPr>
            </w:pPr>
          </w:p>
        </w:tc>
        <w:tc>
          <w:tcPr>
            <w:tcW w:w="1350" w:type="dxa"/>
            <w:vAlign w:val="center"/>
          </w:tcPr>
          <w:p w:rsidR="00A36A46" w:rsidRPr="00597583" w:rsidRDefault="00124F78" w:rsidP="00DE22E5">
            <w:pPr>
              <w:jc w:val="center"/>
              <w:rPr>
                <w:sz w:val="20"/>
                <w:szCs w:val="20"/>
              </w:rPr>
            </w:pPr>
            <w:r w:rsidRPr="00597583">
              <w:rPr>
                <w:sz w:val="20"/>
                <w:szCs w:val="20"/>
              </w:rPr>
              <w:t>366 kW</w:t>
            </w:r>
          </w:p>
        </w:tc>
      </w:tr>
      <w:tr w:rsidR="0070536A" w:rsidRPr="00597583" w:rsidTr="00DE22E5">
        <w:tc>
          <w:tcPr>
            <w:tcW w:w="1980" w:type="dxa"/>
            <w:vAlign w:val="center"/>
          </w:tcPr>
          <w:p w:rsidR="00A36A46" w:rsidRPr="00597583" w:rsidRDefault="003F20BD" w:rsidP="00DE22E5">
            <w:pPr>
              <w:jc w:val="center"/>
              <w:rPr>
                <w:sz w:val="20"/>
                <w:szCs w:val="20"/>
              </w:rPr>
            </w:pPr>
            <w:r w:rsidRPr="00597583">
              <w:rPr>
                <w:sz w:val="20"/>
                <w:szCs w:val="20"/>
              </w:rPr>
              <w:t>GRID Alternatives Mid-Atlantic</w:t>
            </w:r>
          </w:p>
        </w:tc>
        <w:tc>
          <w:tcPr>
            <w:tcW w:w="1260" w:type="dxa"/>
            <w:vAlign w:val="center"/>
          </w:tcPr>
          <w:p w:rsidR="00A36A46" w:rsidRPr="00597583" w:rsidRDefault="003F20BD" w:rsidP="00DE22E5">
            <w:pPr>
              <w:jc w:val="center"/>
              <w:rPr>
                <w:sz w:val="20"/>
                <w:szCs w:val="20"/>
              </w:rPr>
            </w:pPr>
            <w:r w:rsidRPr="00597583">
              <w:rPr>
                <w:sz w:val="20"/>
                <w:szCs w:val="20"/>
              </w:rPr>
              <w:t>$544,305</w:t>
            </w:r>
          </w:p>
        </w:tc>
        <w:tc>
          <w:tcPr>
            <w:tcW w:w="2250" w:type="dxa"/>
            <w:vAlign w:val="center"/>
          </w:tcPr>
          <w:p w:rsidR="00A36A46" w:rsidRPr="00597583" w:rsidRDefault="003F20BD" w:rsidP="00DE22E5">
            <w:pPr>
              <w:jc w:val="center"/>
              <w:rPr>
                <w:sz w:val="20"/>
                <w:szCs w:val="20"/>
              </w:rPr>
            </w:pPr>
            <w:r w:rsidRPr="00597583">
              <w:rPr>
                <w:sz w:val="20"/>
                <w:szCs w:val="20"/>
              </w:rPr>
              <w:t>SHINE DC: Solar Homes Initiative for Neighborhood Energy</w:t>
            </w:r>
          </w:p>
        </w:tc>
        <w:tc>
          <w:tcPr>
            <w:tcW w:w="7830" w:type="dxa"/>
            <w:vAlign w:val="center"/>
          </w:tcPr>
          <w:p w:rsidR="00A36A46" w:rsidRDefault="003E4B4F" w:rsidP="00DE22E5">
            <w:pPr>
              <w:rPr>
                <w:sz w:val="20"/>
                <w:szCs w:val="20"/>
              </w:rPr>
            </w:pPr>
            <w:r w:rsidRPr="00597583">
              <w:rPr>
                <w:sz w:val="20"/>
                <w:szCs w:val="20"/>
              </w:rPr>
              <w:t>This project</w:t>
            </w:r>
            <w:r w:rsidR="000C4E1B" w:rsidRPr="00597583">
              <w:rPr>
                <w:sz w:val="20"/>
                <w:szCs w:val="20"/>
              </w:rPr>
              <w:t xml:space="preserve"> </w:t>
            </w:r>
            <w:r w:rsidR="003F20BD" w:rsidRPr="00597583">
              <w:rPr>
                <w:sz w:val="20"/>
                <w:szCs w:val="20"/>
              </w:rPr>
              <w:t xml:space="preserve">will install an aggregated community solar block located on up to </w:t>
            </w:r>
            <w:r w:rsidR="003F20BD" w:rsidRPr="00C94E74">
              <w:rPr>
                <w:b/>
                <w:i/>
                <w:sz w:val="20"/>
                <w:szCs w:val="20"/>
              </w:rPr>
              <w:t>100 low-income single</w:t>
            </w:r>
            <w:r w:rsidR="00FA288E">
              <w:rPr>
                <w:b/>
                <w:i/>
                <w:sz w:val="20"/>
                <w:szCs w:val="20"/>
              </w:rPr>
              <w:t>-</w:t>
            </w:r>
            <w:r w:rsidR="003F20BD" w:rsidRPr="00C94E74">
              <w:rPr>
                <w:b/>
                <w:i/>
                <w:sz w:val="20"/>
                <w:szCs w:val="20"/>
              </w:rPr>
              <w:t xml:space="preserve">family </w:t>
            </w:r>
            <w:proofErr w:type="gramStart"/>
            <w:r w:rsidR="003F20BD" w:rsidRPr="00C94E74">
              <w:rPr>
                <w:b/>
                <w:i/>
                <w:sz w:val="20"/>
                <w:szCs w:val="20"/>
              </w:rPr>
              <w:t>homes</w:t>
            </w:r>
            <w:r w:rsidR="003F20BD" w:rsidRPr="00597583">
              <w:rPr>
                <w:sz w:val="20"/>
                <w:szCs w:val="20"/>
              </w:rPr>
              <w:t>,</w:t>
            </w:r>
            <w:proofErr w:type="gramEnd"/>
            <w:r w:rsidR="003F20BD" w:rsidRPr="00597583">
              <w:rPr>
                <w:sz w:val="20"/>
                <w:szCs w:val="20"/>
              </w:rPr>
              <w:t xml:space="preserve"> manage a robust Installation Basics Training program targeting trainees from the communities they work in, and pilot a roof and electrical remediation effort to open up a significant pipeline of available roof space on</w:t>
            </w:r>
            <w:r w:rsidR="0070536A" w:rsidRPr="00597583">
              <w:rPr>
                <w:sz w:val="20"/>
                <w:szCs w:val="20"/>
              </w:rPr>
              <w:t xml:space="preserve"> </w:t>
            </w:r>
            <w:r w:rsidR="003F20BD" w:rsidRPr="00597583">
              <w:rPr>
                <w:sz w:val="20"/>
                <w:szCs w:val="20"/>
              </w:rPr>
              <w:t>single-family homes in the District. 100% of the total energy generated by the newly installed solar energy systems will be provided to participating low-income District tenants for 20 years.</w:t>
            </w:r>
          </w:p>
          <w:p w:rsidR="008E4198" w:rsidRPr="00597583" w:rsidRDefault="008E4198" w:rsidP="00DE22E5">
            <w:pPr>
              <w:rPr>
                <w:sz w:val="20"/>
                <w:szCs w:val="20"/>
              </w:rPr>
            </w:pPr>
          </w:p>
        </w:tc>
        <w:tc>
          <w:tcPr>
            <w:tcW w:w="1350" w:type="dxa"/>
            <w:vAlign w:val="center"/>
          </w:tcPr>
          <w:p w:rsidR="00A36A46" w:rsidRPr="00597583" w:rsidRDefault="007A5BEF" w:rsidP="00DE22E5">
            <w:pPr>
              <w:jc w:val="center"/>
              <w:rPr>
                <w:sz w:val="20"/>
                <w:szCs w:val="20"/>
              </w:rPr>
            </w:pPr>
            <w:r w:rsidRPr="00597583">
              <w:rPr>
                <w:sz w:val="20"/>
                <w:szCs w:val="20"/>
              </w:rPr>
              <w:t>300 kW</w:t>
            </w:r>
          </w:p>
        </w:tc>
      </w:tr>
      <w:tr w:rsidR="0070536A" w:rsidRPr="00597583" w:rsidTr="00DE22E5">
        <w:tc>
          <w:tcPr>
            <w:tcW w:w="1980" w:type="dxa"/>
            <w:vAlign w:val="center"/>
          </w:tcPr>
          <w:p w:rsidR="00A36A46" w:rsidRPr="00597583" w:rsidRDefault="00283C4A" w:rsidP="00DE22E5">
            <w:pPr>
              <w:jc w:val="center"/>
              <w:rPr>
                <w:sz w:val="20"/>
                <w:szCs w:val="20"/>
              </w:rPr>
            </w:pPr>
            <w:r w:rsidRPr="00597583">
              <w:rPr>
                <w:sz w:val="20"/>
                <w:szCs w:val="20"/>
              </w:rPr>
              <w:t>New Partners Community Solar Corp. (formed by Nixon Peabody LLP)</w:t>
            </w:r>
          </w:p>
        </w:tc>
        <w:tc>
          <w:tcPr>
            <w:tcW w:w="1260" w:type="dxa"/>
            <w:vAlign w:val="center"/>
          </w:tcPr>
          <w:p w:rsidR="00A36A46" w:rsidRPr="00597583" w:rsidRDefault="00283C4A" w:rsidP="00DE22E5">
            <w:pPr>
              <w:jc w:val="center"/>
              <w:rPr>
                <w:sz w:val="20"/>
                <w:szCs w:val="20"/>
              </w:rPr>
            </w:pPr>
            <w:r w:rsidRPr="00597583">
              <w:rPr>
                <w:sz w:val="20"/>
                <w:szCs w:val="20"/>
              </w:rPr>
              <w:t>$2,000,000</w:t>
            </w:r>
          </w:p>
        </w:tc>
        <w:tc>
          <w:tcPr>
            <w:tcW w:w="2250" w:type="dxa"/>
            <w:vAlign w:val="center"/>
          </w:tcPr>
          <w:p w:rsidR="00A36A46" w:rsidRPr="00597583" w:rsidRDefault="00283C4A" w:rsidP="00DE22E5">
            <w:pPr>
              <w:jc w:val="center"/>
              <w:rPr>
                <w:sz w:val="20"/>
                <w:szCs w:val="20"/>
              </w:rPr>
            </w:pPr>
            <w:r w:rsidRPr="00597583">
              <w:rPr>
                <w:sz w:val="20"/>
                <w:szCs w:val="20"/>
              </w:rPr>
              <w:t>NP Solar Rooftops Community Solar Project</w:t>
            </w:r>
          </w:p>
        </w:tc>
        <w:tc>
          <w:tcPr>
            <w:tcW w:w="7830" w:type="dxa"/>
            <w:vAlign w:val="center"/>
          </w:tcPr>
          <w:p w:rsidR="00A36A46" w:rsidRDefault="003E4B4F" w:rsidP="00DE22E5">
            <w:pPr>
              <w:autoSpaceDE w:val="0"/>
              <w:autoSpaceDN w:val="0"/>
              <w:adjustRightInd w:val="0"/>
              <w:rPr>
                <w:sz w:val="20"/>
                <w:szCs w:val="20"/>
              </w:rPr>
            </w:pPr>
            <w:r w:rsidRPr="00597583">
              <w:rPr>
                <w:sz w:val="20"/>
                <w:szCs w:val="20"/>
              </w:rPr>
              <w:t>This p</w:t>
            </w:r>
            <w:r w:rsidR="00283C4A" w:rsidRPr="00597583">
              <w:rPr>
                <w:sz w:val="20"/>
                <w:szCs w:val="20"/>
              </w:rPr>
              <w:t xml:space="preserve">roject will install solar panels on 15-25 commercial, nonprofit, and apartment rooftops in Washington, DC. </w:t>
            </w:r>
            <w:r w:rsidR="00F54702" w:rsidRPr="00597583">
              <w:rPr>
                <w:sz w:val="20"/>
                <w:szCs w:val="20"/>
              </w:rPr>
              <w:t>A</w:t>
            </w:r>
            <w:r w:rsidR="00F54702" w:rsidRPr="00597583">
              <w:rPr>
                <w:rFonts w:cs="Freya"/>
                <w:sz w:val="20"/>
                <w:szCs w:val="20"/>
              </w:rPr>
              <w:t xml:space="preserve">ll of the financial benefits of the energy production will be allocated in net metering billing credits and given to </w:t>
            </w:r>
            <w:r w:rsidR="00F54702" w:rsidRPr="00597583">
              <w:rPr>
                <w:sz w:val="20"/>
                <w:szCs w:val="20"/>
              </w:rPr>
              <w:t xml:space="preserve">approximately </w:t>
            </w:r>
            <w:r w:rsidR="00F54702" w:rsidRPr="00C94E74">
              <w:rPr>
                <w:b/>
                <w:i/>
                <w:sz w:val="20"/>
                <w:szCs w:val="20"/>
              </w:rPr>
              <w:t xml:space="preserve">650 </w:t>
            </w:r>
            <w:r w:rsidR="00F54702" w:rsidRPr="00C94E74">
              <w:rPr>
                <w:rFonts w:cs="Freya"/>
                <w:b/>
                <w:i/>
                <w:sz w:val="20"/>
                <w:szCs w:val="20"/>
              </w:rPr>
              <w:t>low-income families</w:t>
            </w:r>
            <w:r w:rsidR="00F54702" w:rsidRPr="00597583">
              <w:rPr>
                <w:rFonts w:cs="Freya"/>
                <w:sz w:val="20"/>
                <w:szCs w:val="20"/>
              </w:rPr>
              <w:t xml:space="preserve"> in Washington, DC at no cost for at least 25 years</w:t>
            </w:r>
            <w:r w:rsidR="00F54702" w:rsidRPr="00597583">
              <w:rPr>
                <w:sz w:val="20"/>
                <w:szCs w:val="20"/>
              </w:rPr>
              <w:t>.</w:t>
            </w:r>
          </w:p>
          <w:p w:rsidR="008E4198" w:rsidRPr="00597583" w:rsidRDefault="008E4198" w:rsidP="00DE22E5">
            <w:pPr>
              <w:autoSpaceDE w:val="0"/>
              <w:autoSpaceDN w:val="0"/>
              <w:adjustRightInd w:val="0"/>
              <w:rPr>
                <w:sz w:val="20"/>
                <w:szCs w:val="20"/>
              </w:rPr>
            </w:pPr>
          </w:p>
        </w:tc>
        <w:tc>
          <w:tcPr>
            <w:tcW w:w="1350" w:type="dxa"/>
            <w:vAlign w:val="center"/>
          </w:tcPr>
          <w:p w:rsidR="00A36A46" w:rsidRPr="00597583" w:rsidRDefault="00283C4A" w:rsidP="00DE22E5">
            <w:pPr>
              <w:jc w:val="center"/>
              <w:rPr>
                <w:sz w:val="20"/>
                <w:szCs w:val="20"/>
              </w:rPr>
            </w:pPr>
            <w:r w:rsidRPr="00597583">
              <w:rPr>
                <w:sz w:val="20"/>
                <w:szCs w:val="20"/>
              </w:rPr>
              <w:t>1 MW</w:t>
            </w:r>
          </w:p>
        </w:tc>
      </w:tr>
      <w:tr w:rsidR="0070536A" w:rsidRPr="00597583" w:rsidTr="00DE22E5">
        <w:tc>
          <w:tcPr>
            <w:tcW w:w="1980" w:type="dxa"/>
            <w:tcBorders>
              <w:bottom w:val="single" w:sz="4" w:space="0" w:color="auto"/>
            </w:tcBorders>
            <w:vAlign w:val="center"/>
          </w:tcPr>
          <w:p w:rsidR="00A36A46" w:rsidRPr="00597583" w:rsidRDefault="005B45CC" w:rsidP="00DE22E5">
            <w:pPr>
              <w:jc w:val="center"/>
              <w:rPr>
                <w:sz w:val="20"/>
                <w:szCs w:val="20"/>
              </w:rPr>
            </w:pPr>
            <w:r w:rsidRPr="00597583">
              <w:rPr>
                <w:sz w:val="20"/>
                <w:szCs w:val="20"/>
              </w:rPr>
              <w:t>Urban Energy Advisors (DBA Urban Ingenuity) in partnership with NHT Enterprise</w:t>
            </w:r>
          </w:p>
        </w:tc>
        <w:tc>
          <w:tcPr>
            <w:tcW w:w="1260" w:type="dxa"/>
            <w:tcBorders>
              <w:bottom w:val="single" w:sz="4" w:space="0" w:color="auto"/>
            </w:tcBorders>
            <w:vAlign w:val="center"/>
          </w:tcPr>
          <w:p w:rsidR="00A36A46" w:rsidRPr="00597583" w:rsidRDefault="005B45CC" w:rsidP="00DE22E5">
            <w:pPr>
              <w:jc w:val="center"/>
              <w:rPr>
                <w:sz w:val="20"/>
                <w:szCs w:val="20"/>
              </w:rPr>
            </w:pPr>
            <w:r w:rsidRPr="00597583">
              <w:rPr>
                <w:sz w:val="20"/>
                <w:szCs w:val="20"/>
              </w:rPr>
              <w:t>$1,517,655</w:t>
            </w:r>
          </w:p>
        </w:tc>
        <w:tc>
          <w:tcPr>
            <w:tcW w:w="2250" w:type="dxa"/>
            <w:tcBorders>
              <w:bottom w:val="single" w:sz="4" w:space="0" w:color="auto"/>
            </w:tcBorders>
          </w:tcPr>
          <w:p w:rsidR="005B45CC" w:rsidRPr="00597583" w:rsidRDefault="005B45CC" w:rsidP="005B45CC">
            <w:pPr>
              <w:rPr>
                <w:sz w:val="20"/>
                <w:szCs w:val="20"/>
              </w:rPr>
            </w:pPr>
            <w:r w:rsidRPr="00597583">
              <w:rPr>
                <w:sz w:val="20"/>
                <w:szCs w:val="20"/>
              </w:rPr>
              <w:t>Solar Dividends for Affordable Housing: A Scalable Solution for</w:t>
            </w:r>
          </w:p>
          <w:p w:rsidR="00FD00A0" w:rsidRPr="00597583" w:rsidRDefault="005B45CC" w:rsidP="005B45CC">
            <w:pPr>
              <w:rPr>
                <w:sz w:val="20"/>
                <w:szCs w:val="20"/>
              </w:rPr>
            </w:pPr>
            <w:r w:rsidRPr="00597583">
              <w:rPr>
                <w:sz w:val="20"/>
                <w:szCs w:val="20"/>
              </w:rPr>
              <w:t>Deploying Low Income Solar in Multifamily Housing within the Nation’s Capital</w:t>
            </w:r>
          </w:p>
        </w:tc>
        <w:tc>
          <w:tcPr>
            <w:tcW w:w="7830" w:type="dxa"/>
            <w:tcBorders>
              <w:bottom w:val="single" w:sz="4" w:space="0" w:color="auto"/>
            </w:tcBorders>
            <w:vAlign w:val="center"/>
          </w:tcPr>
          <w:p w:rsidR="00A36A46" w:rsidRPr="00597583" w:rsidRDefault="00B530F4" w:rsidP="00DE22E5">
            <w:pPr>
              <w:rPr>
                <w:sz w:val="20"/>
                <w:szCs w:val="20"/>
              </w:rPr>
            </w:pPr>
            <w:r w:rsidRPr="00597583">
              <w:rPr>
                <w:sz w:val="20"/>
                <w:szCs w:val="20"/>
              </w:rPr>
              <w:t xml:space="preserve">This project will </w:t>
            </w:r>
            <w:r w:rsidR="000C4E1B" w:rsidRPr="00597583">
              <w:rPr>
                <w:sz w:val="20"/>
                <w:szCs w:val="20"/>
              </w:rPr>
              <w:t xml:space="preserve">support the installation of solar PV at sites owned by low-income multifamily housing providers in DC. 100% of the electricity generated will be provided to low-income residents of the District, reducing by 50% the bills of more than </w:t>
            </w:r>
            <w:r w:rsidR="000C4E1B" w:rsidRPr="00C94E74">
              <w:rPr>
                <w:b/>
                <w:i/>
                <w:sz w:val="20"/>
                <w:szCs w:val="20"/>
              </w:rPr>
              <w:t>400 households</w:t>
            </w:r>
            <w:r w:rsidR="000C4E1B" w:rsidRPr="00597583">
              <w:rPr>
                <w:sz w:val="20"/>
                <w:szCs w:val="20"/>
              </w:rPr>
              <w:t xml:space="preserve"> for 15 years. </w:t>
            </w:r>
          </w:p>
        </w:tc>
        <w:tc>
          <w:tcPr>
            <w:tcW w:w="1350" w:type="dxa"/>
            <w:tcBorders>
              <w:bottom w:val="single" w:sz="4" w:space="0" w:color="auto"/>
            </w:tcBorders>
            <w:vAlign w:val="center"/>
          </w:tcPr>
          <w:p w:rsidR="00A36A46" w:rsidRPr="00597583" w:rsidRDefault="000C4E1B" w:rsidP="00DE22E5">
            <w:pPr>
              <w:jc w:val="center"/>
              <w:rPr>
                <w:sz w:val="20"/>
                <w:szCs w:val="20"/>
              </w:rPr>
            </w:pPr>
            <w:r w:rsidRPr="00597583">
              <w:rPr>
                <w:sz w:val="20"/>
                <w:szCs w:val="20"/>
              </w:rPr>
              <w:t>1 MW</w:t>
            </w:r>
          </w:p>
        </w:tc>
      </w:tr>
      <w:tr w:rsidR="00FD00A0" w:rsidRPr="00597583" w:rsidTr="00DB71A1">
        <w:tc>
          <w:tcPr>
            <w:tcW w:w="1980" w:type="dxa"/>
            <w:shd w:val="pct20" w:color="auto" w:fill="auto"/>
            <w:vAlign w:val="center"/>
          </w:tcPr>
          <w:p w:rsidR="00FD00A0" w:rsidRPr="00597583" w:rsidRDefault="00FD00A0" w:rsidP="00DB71A1">
            <w:pPr>
              <w:jc w:val="center"/>
              <w:rPr>
                <w:b/>
                <w:sz w:val="20"/>
                <w:szCs w:val="20"/>
              </w:rPr>
            </w:pPr>
            <w:r w:rsidRPr="00597583">
              <w:rPr>
                <w:b/>
                <w:sz w:val="20"/>
                <w:szCs w:val="20"/>
              </w:rPr>
              <w:lastRenderedPageBreak/>
              <w:t>Grantee Name</w:t>
            </w:r>
          </w:p>
        </w:tc>
        <w:tc>
          <w:tcPr>
            <w:tcW w:w="1260" w:type="dxa"/>
            <w:shd w:val="pct20" w:color="auto" w:fill="auto"/>
            <w:vAlign w:val="center"/>
          </w:tcPr>
          <w:p w:rsidR="00FD00A0" w:rsidRPr="00597583" w:rsidRDefault="00FD00A0" w:rsidP="00DB71A1">
            <w:pPr>
              <w:jc w:val="center"/>
              <w:rPr>
                <w:b/>
                <w:sz w:val="20"/>
                <w:szCs w:val="20"/>
              </w:rPr>
            </w:pPr>
            <w:r w:rsidRPr="00597583">
              <w:rPr>
                <w:b/>
                <w:sz w:val="20"/>
                <w:szCs w:val="20"/>
              </w:rPr>
              <w:t>Grant Amount ($)</w:t>
            </w:r>
          </w:p>
        </w:tc>
        <w:tc>
          <w:tcPr>
            <w:tcW w:w="2250" w:type="dxa"/>
            <w:shd w:val="pct20" w:color="auto" w:fill="auto"/>
            <w:vAlign w:val="center"/>
          </w:tcPr>
          <w:p w:rsidR="00FD00A0" w:rsidRPr="00597583" w:rsidRDefault="00FD00A0" w:rsidP="00DB71A1">
            <w:pPr>
              <w:jc w:val="center"/>
              <w:rPr>
                <w:b/>
                <w:sz w:val="20"/>
                <w:szCs w:val="20"/>
              </w:rPr>
            </w:pPr>
            <w:r w:rsidRPr="00597583">
              <w:rPr>
                <w:b/>
                <w:sz w:val="20"/>
                <w:szCs w:val="20"/>
              </w:rPr>
              <w:t>Project Name</w:t>
            </w:r>
          </w:p>
        </w:tc>
        <w:tc>
          <w:tcPr>
            <w:tcW w:w="7830" w:type="dxa"/>
            <w:shd w:val="pct20" w:color="auto" w:fill="auto"/>
            <w:vAlign w:val="center"/>
          </w:tcPr>
          <w:p w:rsidR="00FD00A0" w:rsidRPr="00597583" w:rsidRDefault="00FD00A0" w:rsidP="00DB71A1">
            <w:pPr>
              <w:jc w:val="center"/>
              <w:rPr>
                <w:b/>
                <w:sz w:val="20"/>
                <w:szCs w:val="20"/>
              </w:rPr>
            </w:pPr>
            <w:r w:rsidRPr="00597583">
              <w:rPr>
                <w:b/>
                <w:sz w:val="20"/>
                <w:szCs w:val="20"/>
              </w:rPr>
              <w:t>Project Description</w:t>
            </w:r>
          </w:p>
          <w:p w:rsidR="00FD00A0" w:rsidRPr="00597583" w:rsidRDefault="00FD00A0" w:rsidP="00DB71A1">
            <w:pPr>
              <w:jc w:val="center"/>
              <w:rPr>
                <w:b/>
                <w:sz w:val="20"/>
                <w:szCs w:val="20"/>
              </w:rPr>
            </w:pPr>
          </w:p>
        </w:tc>
        <w:tc>
          <w:tcPr>
            <w:tcW w:w="1350" w:type="dxa"/>
            <w:shd w:val="pct20" w:color="auto" w:fill="auto"/>
            <w:vAlign w:val="center"/>
          </w:tcPr>
          <w:p w:rsidR="00FD00A0" w:rsidRPr="00597583" w:rsidRDefault="00FD00A0" w:rsidP="00DB71A1">
            <w:pPr>
              <w:jc w:val="center"/>
              <w:rPr>
                <w:b/>
                <w:sz w:val="20"/>
                <w:szCs w:val="20"/>
              </w:rPr>
            </w:pPr>
            <w:r w:rsidRPr="00597583">
              <w:rPr>
                <w:b/>
                <w:sz w:val="20"/>
                <w:szCs w:val="20"/>
              </w:rPr>
              <w:t>Solar Capacity</w:t>
            </w:r>
            <w:r w:rsidR="00DB71A1">
              <w:rPr>
                <w:b/>
                <w:sz w:val="20"/>
                <w:szCs w:val="20"/>
              </w:rPr>
              <w:t xml:space="preserve"> to be </w:t>
            </w:r>
            <w:r w:rsidRPr="00597583">
              <w:rPr>
                <w:b/>
                <w:sz w:val="20"/>
                <w:szCs w:val="20"/>
              </w:rPr>
              <w:t>Installed</w:t>
            </w:r>
          </w:p>
        </w:tc>
      </w:tr>
      <w:tr w:rsidR="00FD00A0" w:rsidRPr="00597583" w:rsidTr="00DE22E5">
        <w:tc>
          <w:tcPr>
            <w:tcW w:w="1980" w:type="dxa"/>
            <w:vAlign w:val="center"/>
          </w:tcPr>
          <w:p w:rsidR="00FD00A0" w:rsidRPr="00597583" w:rsidRDefault="00FD00A0" w:rsidP="00DE22E5">
            <w:pPr>
              <w:jc w:val="center"/>
              <w:rPr>
                <w:sz w:val="20"/>
                <w:szCs w:val="20"/>
              </w:rPr>
            </w:pPr>
            <w:r w:rsidRPr="00597583">
              <w:rPr>
                <w:sz w:val="20"/>
                <w:szCs w:val="20"/>
              </w:rPr>
              <w:t>PEER Consultants, P.C.</w:t>
            </w:r>
          </w:p>
        </w:tc>
        <w:tc>
          <w:tcPr>
            <w:tcW w:w="1260" w:type="dxa"/>
            <w:vAlign w:val="center"/>
          </w:tcPr>
          <w:p w:rsidR="00FD00A0" w:rsidRPr="00597583" w:rsidRDefault="00FD00A0" w:rsidP="00DE22E5">
            <w:pPr>
              <w:jc w:val="center"/>
              <w:rPr>
                <w:sz w:val="20"/>
                <w:szCs w:val="20"/>
              </w:rPr>
            </w:pPr>
            <w:r w:rsidRPr="00597583">
              <w:rPr>
                <w:sz w:val="20"/>
                <w:szCs w:val="20"/>
              </w:rPr>
              <w:t>$1,250,000</w:t>
            </w:r>
          </w:p>
        </w:tc>
        <w:tc>
          <w:tcPr>
            <w:tcW w:w="2250" w:type="dxa"/>
            <w:vAlign w:val="center"/>
          </w:tcPr>
          <w:p w:rsidR="00FD00A0" w:rsidRPr="00597583" w:rsidRDefault="00FD00A0" w:rsidP="00DE22E5">
            <w:pPr>
              <w:jc w:val="center"/>
              <w:rPr>
                <w:sz w:val="20"/>
                <w:szCs w:val="20"/>
              </w:rPr>
            </w:pPr>
            <w:r w:rsidRPr="00597583">
              <w:rPr>
                <w:sz w:val="20"/>
                <w:szCs w:val="20"/>
              </w:rPr>
              <w:t>Integrating Multifamily Buildings’ On- and Off-Site Shared Solar PV Generation and Virtual Net Metering for the Benefit of Low-Income District Residents</w:t>
            </w:r>
          </w:p>
        </w:tc>
        <w:tc>
          <w:tcPr>
            <w:tcW w:w="7830" w:type="dxa"/>
            <w:vAlign w:val="center"/>
          </w:tcPr>
          <w:p w:rsidR="00FD00A0" w:rsidRPr="00597583" w:rsidRDefault="00FD00A0" w:rsidP="00DE22E5">
            <w:pPr>
              <w:rPr>
                <w:sz w:val="20"/>
                <w:szCs w:val="20"/>
              </w:rPr>
            </w:pPr>
            <w:r w:rsidRPr="00597583">
              <w:rPr>
                <w:sz w:val="20"/>
                <w:szCs w:val="20"/>
              </w:rPr>
              <w:t>This project will fund a community solar installation that provide</w:t>
            </w:r>
            <w:r>
              <w:rPr>
                <w:sz w:val="20"/>
                <w:szCs w:val="20"/>
              </w:rPr>
              <w:t>s</w:t>
            </w:r>
            <w:r w:rsidRPr="00597583">
              <w:rPr>
                <w:sz w:val="20"/>
                <w:szCs w:val="20"/>
              </w:rPr>
              <w:t xml:space="preserve"> the benefits of </w:t>
            </w:r>
            <w:r>
              <w:rPr>
                <w:sz w:val="20"/>
                <w:szCs w:val="20"/>
              </w:rPr>
              <w:t xml:space="preserve">the </w:t>
            </w:r>
            <w:r w:rsidRPr="00597583">
              <w:rPr>
                <w:sz w:val="20"/>
                <w:szCs w:val="20"/>
              </w:rPr>
              <w:t>solar power</w:t>
            </w:r>
            <w:r>
              <w:rPr>
                <w:sz w:val="20"/>
                <w:szCs w:val="20"/>
              </w:rPr>
              <w:t xml:space="preserve"> generated</w:t>
            </w:r>
            <w:r w:rsidRPr="00597583">
              <w:rPr>
                <w:sz w:val="20"/>
                <w:szCs w:val="20"/>
              </w:rPr>
              <w:t xml:space="preserve"> to approximately </w:t>
            </w:r>
            <w:r w:rsidRPr="00C94E74">
              <w:rPr>
                <w:b/>
                <w:i/>
                <w:sz w:val="20"/>
                <w:szCs w:val="20"/>
              </w:rPr>
              <w:t>100 low-income households</w:t>
            </w:r>
            <w:r w:rsidRPr="00597583">
              <w:rPr>
                <w:sz w:val="20"/>
                <w:szCs w:val="20"/>
              </w:rPr>
              <w:t xml:space="preserve"> in the District for at least 15 years. The project will also educate building owners to utilize and integrate innovative roofing technologies that allow their rooftops to be used for solar generation and other environmental measures i.e.</w:t>
            </w:r>
            <w:r w:rsidR="00FA288E">
              <w:rPr>
                <w:sz w:val="20"/>
                <w:szCs w:val="20"/>
              </w:rPr>
              <w:t>,</w:t>
            </w:r>
            <w:r w:rsidRPr="00597583">
              <w:rPr>
                <w:sz w:val="20"/>
                <w:szCs w:val="20"/>
              </w:rPr>
              <w:t xml:space="preserve"> </w:t>
            </w:r>
            <w:proofErr w:type="spellStart"/>
            <w:r w:rsidRPr="00597583">
              <w:rPr>
                <w:sz w:val="20"/>
                <w:szCs w:val="20"/>
              </w:rPr>
              <w:t>stormwater</w:t>
            </w:r>
            <w:proofErr w:type="spellEnd"/>
            <w:r w:rsidRPr="00597583">
              <w:rPr>
                <w:sz w:val="20"/>
                <w:szCs w:val="20"/>
              </w:rPr>
              <w:t xml:space="preserve"> retention, reducing urban heat island effect, while accommodating the usual equipment found on rooftops.</w:t>
            </w:r>
          </w:p>
        </w:tc>
        <w:tc>
          <w:tcPr>
            <w:tcW w:w="1350" w:type="dxa"/>
            <w:vAlign w:val="center"/>
          </w:tcPr>
          <w:p w:rsidR="00FD00A0" w:rsidRPr="00597583" w:rsidRDefault="00FD00A0" w:rsidP="00DE22E5">
            <w:pPr>
              <w:jc w:val="center"/>
              <w:rPr>
                <w:sz w:val="20"/>
                <w:szCs w:val="20"/>
              </w:rPr>
            </w:pPr>
            <w:r w:rsidRPr="00597583">
              <w:rPr>
                <w:sz w:val="20"/>
                <w:szCs w:val="20"/>
              </w:rPr>
              <w:t>500 kW</w:t>
            </w:r>
          </w:p>
        </w:tc>
      </w:tr>
      <w:tr w:rsidR="00FD00A0" w:rsidRPr="00597583" w:rsidTr="00DE22E5">
        <w:tc>
          <w:tcPr>
            <w:tcW w:w="1980" w:type="dxa"/>
            <w:vAlign w:val="center"/>
          </w:tcPr>
          <w:p w:rsidR="00FD00A0" w:rsidRPr="00597583" w:rsidRDefault="00FD00A0" w:rsidP="00DE22E5">
            <w:pPr>
              <w:jc w:val="center"/>
              <w:rPr>
                <w:sz w:val="20"/>
                <w:szCs w:val="20"/>
              </w:rPr>
            </w:pPr>
            <w:r w:rsidRPr="00597583">
              <w:rPr>
                <w:sz w:val="20"/>
                <w:szCs w:val="20"/>
              </w:rPr>
              <w:t xml:space="preserve">Neighborhood Solar Equity, LLC </w:t>
            </w:r>
            <w:r w:rsidR="00154040">
              <w:rPr>
                <w:sz w:val="20"/>
                <w:szCs w:val="20"/>
              </w:rPr>
              <w:t xml:space="preserve"> </w:t>
            </w:r>
            <w:r w:rsidR="0056593E" w:rsidRPr="004276AE">
              <w:t xml:space="preserve"> </w:t>
            </w:r>
            <w:r w:rsidR="00154040">
              <w:t>(</w:t>
            </w:r>
            <w:r w:rsidR="0056593E" w:rsidRPr="004276AE">
              <w:t xml:space="preserve">collaboration </w:t>
            </w:r>
            <w:r w:rsidR="0056593E">
              <w:t>between</w:t>
            </w:r>
            <w:r w:rsidR="0056593E" w:rsidRPr="004276AE">
              <w:t xml:space="preserve"> </w:t>
            </w:r>
            <w:r w:rsidR="0056593E" w:rsidRPr="004276AE">
              <w:rPr>
                <w:iCs/>
              </w:rPr>
              <w:t>Community Renewable Energy</w:t>
            </w:r>
            <w:r w:rsidR="0056593E">
              <w:rPr>
                <w:iCs/>
              </w:rPr>
              <w:t>,</w:t>
            </w:r>
            <w:r w:rsidR="0056593E" w:rsidRPr="004276AE">
              <w:t xml:space="preserve"> </w:t>
            </w:r>
            <w:r w:rsidR="0056593E" w:rsidRPr="004276AE">
              <w:rPr>
                <w:iCs/>
              </w:rPr>
              <w:t>Root + Branch</w:t>
            </w:r>
            <w:r w:rsidR="0056593E">
              <w:rPr>
                <w:iCs/>
              </w:rPr>
              <w:t>,</w:t>
            </w:r>
            <w:r w:rsidR="0056593E" w:rsidRPr="004276AE">
              <w:t xml:space="preserve"> and </w:t>
            </w:r>
            <w:r w:rsidR="0056593E" w:rsidRPr="004276AE">
              <w:rPr>
                <w:iCs/>
              </w:rPr>
              <w:t>Kelly Electric</w:t>
            </w:r>
            <w:r w:rsidR="00AA3319">
              <w:rPr>
                <w:iCs/>
              </w:rPr>
              <w:t>)</w:t>
            </w:r>
          </w:p>
        </w:tc>
        <w:tc>
          <w:tcPr>
            <w:tcW w:w="1260" w:type="dxa"/>
            <w:vAlign w:val="center"/>
          </w:tcPr>
          <w:p w:rsidR="00FD00A0" w:rsidRPr="00597583" w:rsidRDefault="00FD00A0" w:rsidP="00DE22E5">
            <w:pPr>
              <w:jc w:val="center"/>
              <w:rPr>
                <w:sz w:val="20"/>
                <w:szCs w:val="20"/>
              </w:rPr>
            </w:pPr>
            <w:r w:rsidRPr="00597583">
              <w:rPr>
                <w:sz w:val="20"/>
                <w:szCs w:val="20"/>
              </w:rPr>
              <w:t>$1,177,506</w:t>
            </w:r>
          </w:p>
        </w:tc>
        <w:tc>
          <w:tcPr>
            <w:tcW w:w="2250" w:type="dxa"/>
            <w:vAlign w:val="center"/>
          </w:tcPr>
          <w:p w:rsidR="00FD00A0" w:rsidRPr="00597583" w:rsidRDefault="00FD00A0" w:rsidP="00DE22E5">
            <w:pPr>
              <w:jc w:val="center"/>
              <w:rPr>
                <w:sz w:val="20"/>
                <w:szCs w:val="20"/>
              </w:rPr>
            </w:pPr>
            <w:r w:rsidRPr="00597583">
              <w:rPr>
                <w:sz w:val="20"/>
                <w:szCs w:val="20"/>
              </w:rPr>
              <w:t>Neighborhood Solar Equity with George Washington University</w:t>
            </w:r>
          </w:p>
        </w:tc>
        <w:tc>
          <w:tcPr>
            <w:tcW w:w="7830" w:type="dxa"/>
            <w:vAlign w:val="center"/>
          </w:tcPr>
          <w:p w:rsidR="00FD00A0" w:rsidRPr="00597583" w:rsidRDefault="00FD00A0" w:rsidP="00DE22E5">
            <w:pPr>
              <w:rPr>
                <w:sz w:val="20"/>
                <w:szCs w:val="20"/>
              </w:rPr>
            </w:pPr>
            <w:r w:rsidRPr="00597583">
              <w:rPr>
                <w:sz w:val="20"/>
                <w:szCs w:val="20"/>
              </w:rPr>
              <w:t>This project will fund new solar systems installed on several buildings at George Washington University. Electricity will be provided to</w:t>
            </w:r>
            <w:r>
              <w:rPr>
                <w:sz w:val="20"/>
                <w:szCs w:val="20"/>
              </w:rPr>
              <w:t xml:space="preserve"> the university, and all profits </w:t>
            </w:r>
            <w:r w:rsidRPr="00597583">
              <w:rPr>
                <w:sz w:val="20"/>
                <w:szCs w:val="20"/>
              </w:rPr>
              <w:t>generated by SREC sales will be held in a trust account.</w:t>
            </w:r>
            <w:bookmarkStart w:id="0" w:name="_GoBack"/>
            <w:bookmarkEnd w:id="0"/>
            <w:r w:rsidRPr="00597583">
              <w:rPr>
                <w:sz w:val="20"/>
                <w:szCs w:val="20"/>
              </w:rPr>
              <w:t xml:space="preserve"> For 15 years, low-income residents will receive</w:t>
            </w:r>
            <w:r w:rsidR="006E2FC7">
              <w:rPr>
                <w:sz w:val="20"/>
                <w:szCs w:val="20"/>
              </w:rPr>
              <w:t xml:space="preserve"> </w:t>
            </w:r>
            <w:r w:rsidRPr="00597583">
              <w:rPr>
                <w:sz w:val="20"/>
                <w:szCs w:val="20"/>
              </w:rPr>
              <w:t>150% of the financial equivalent of the electricity through three benefit streams including stability support stipends, emergency energy assistance, and support for housing-focused non-profits.</w:t>
            </w:r>
          </w:p>
        </w:tc>
        <w:tc>
          <w:tcPr>
            <w:tcW w:w="1350" w:type="dxa"/>
            <w:vAlign w:val="center"/>
          </w:tcPr>
          <w:p w:rsidR="00FD00A0" w:rsidRPr="00597583" w:rsidRDefault="00FD00A0" w:rsidP="00DE22E5">
            <w:pPr>
              <w:jc w:val="center"/>
              <w:rPr>
                <w:sz w:val="20"/>
                <w:szCs w:val="20"/>
              </w:rPr>
            </w:pPr>
            <w:r w:rsidRPr="00597583">
              <w:rPr>
                <w:sz w:val="20"/>
                <w:szCs w:val="20"/>
              </w:rPr>
              <w:t>595 kW</w:t>
            </w:r>
          </w:p>
        </w:tc>
      </w:tr>
      <w:tr w:rsidR="00FD00A0" w:rsidRPr="00597583" w:rsidTr="00DE22E5">
        <w:tc>
          <w:tcPr>
            <w:tcW w:w="1980" w:type="dxa"/>
            <w:vAlign w:val="center"/>
          </w:tcPr>
          <w:p w:rsidR="00FD00A0" w:rsidRPr="00597583" w:rsidRDefault="00FD00A0" w:rsidP="00DE22E5">
            <w:pPr>
              <w:jc w:val="center"/>
              <w:rPr>
                <w:sz w:val="20"/>
                <w:szCs w:val="20"/>
              </w:rPr>
            </w:pPr>
            <w:r w:rsidRPr="00597583">
              <w:rPr>
                <w:sz w:val="20"/>
                <w:szCs w:val="20"/>
              </w:rPr>
              <w:t xml:space="preserve">Open Market ESCO LLC (the energy services division of </w:t>
            </w:r>
            <w:proofErr w:type="spellStart"/>
            <w:r w:rsidRPr="00597583">
              <w:rPr>
                <w:sz w:val="20"/>
                <w:szCs w:val="20"/>
              </w:rPr>
              <w:t>WinnCompanies</w:t>
            </w:r>
            <w:proofErr w:type="spellEnd"/>
            <w:r w:rsidRPr="00597583">
              <w:rPr>
                <w:sz w:val="20"/>
                <w:szCs w:val="20"/>
              </w:rPr>
              <w:t>)</w:t>
            </w:r>
          </w:p>
        </w:tc>
        <w:tc>
          <w:tcPr>
            <w:tcW w:w="1260" w:type="dxa"/>
            <w:vAlign w:val="center"/>
          </w:tcPr>
          <w:p w:rsidR="00FD00A0" w:rsidRPr="00597583" w:rsidRDefault="00FD00A0" w:rsidP="00DE22E5">
            <w:pPr>
              <w:jc w:val="center"/>
              <w:rPr>
                <w:sz w:val="20"/>
                <w:szCs w:val="20"/>
              </w:rPr>
            </w:pPr>
            <w:r w:rsidRPr="00597583">
              <w:rPr>
                <w:sz w:val="20"/>
                <w:szCs w:val="20"/>
              </w:rPr>
              <w:t>$1,347,737</w:t>
            </w:r>
          </w:p>
        </w:tc>
        <w:tc>
          <w:tcPr>
            <w:tcW w:w="2250" w:type="dxa"/>
            <w:vAlign w:val="center"/>
          </w:tcPr>
          <w:p w:rsidR="00FD00A0" w:rsidRPr="00597583" w:rsidRDefault="00FD00A0" w:rsidP="00DE22E5">
            <w:pPr>
              <w:jc w:val="center"/>
              <w:rPr>
                <w:sz w:val="20"/>
                <w:szCs w:val="20"/>
              </w:rPr>
            </w:pPr>
            <w:r w:rsidRPr="00597583">
              <w:rPr>
                <w:sz w:val="20"/>
                <w:szCs w:val="20"/>
              </w:rPr>
              <w:t>Winn Solar DC project</w:t>
            </w:r>
          </w:p>
        </w:tc>
        <w:tc>
          <w:tcPr>
            <w:tcW w:w="7830" w:type="dxa"/>
            <w:vAlign w:val="center"/>
          </w:tcPr>
          <w:p w:rsidR="00FD00A0" w:rsidRDefault="00FD00A0" w:rsidP="00DE22E5">
            <w:pPr>
              <w:rPr>
                <w:sz w:val="20"/>
                <w:szCs w:val="20"/>
              </w:rPr>
            </w:pPr>
            <w:r w:rsidRPr="00597583">
              <w:rPr>
                <w:sz w:val="20"/>
                <w:szCs w:val="20"/>
              </w:rPr>
              <w:t xml:space="preserve">This project will fund the development of a Community Renewable Energy Facility (CREF) on the rooftops at Atlantic Terrace, a 195-unit affordable multifamily property in the District. 100% of the solar net metering credits will be provided to low-income residents at no cost for 15 years. The grantee will also provide education to low-income residents </w:t>
            </w:r>
            <w:r w:rsidR="00AA3319">
              <w:rPr>
                <w:sz w:val="20"/>
                <w:szCs w:val="20"/>
              </w:rPr>
              <w:t>regarding</w:t>
            </w:r>
            <w:r w:rsidRPr="00597583">
              <w:rPr>
                <w:sz w:val="20"/>
                <w:szCs w:val="20"/>
              </w:rPr>
              <w:t xml:space="preserve"> the benefits of solar.</w:t>
            </w:r>
          </w:p>
          <w:p w:rsidR="008E4198" w:rsidRPr="00597583" w:rsidRDefault="008E4198" w:rsidP="00DE22E5">
            <w:pPr>
              <w:rPr>
                <w:sz w:val="20"/>
                <w:szCs w:val="20"/>
              </w:rPr>
            </w:pPr>
          </w:p>
        </w:tc>
        <w:tc>
          <w:tcPr>
            <w:tcW w:w="1350" w:type="dxa"/>
            <w:vAlign w:val="center"/>
          </w:tcPr>
          <w:p w:rsidR="00FD00A0" w:rsidRPr="00597583" w:rsidRDefault="00FD00A0" w:rsidP="00DE22E5">
            <w:pPr>
              <w:jc w:val="center"/>
              <w:rPr>
                <w:sz w:val="20"/>
                <w:szCs w:val="20"/>
              </w:rPr>
            </w:pPr>
            <w:r w:rsidRPr="00597583">
              <w:rPr>
                <w:sz w:val="20"/>
                <w:szCs w:val="20"/>
              </w:rPr>
              <w:t>548 kW</w:t>
            </w:r>
          </w:p>
        </w:tc>
      </w:tr>
      <w:tr w:rsidR="00FD00A0" w:rsidRPr="00597583" w:rsidTr="00DE22E5">
        <w:tc>
          <w:tcPr>
            <w:tcW w:w="1980" w:type="dxa"/>
            <w:vAlign w:val="center"/>
          </w:tcPr>
          <w:p w:rsidR="00FD00A0" w:rsidRPr="00597583" w:rsidRDefault="00FD00A0" w:rsidP="00DE22E5">
            <w:pPr>
              <w:jc w:val="center"/>
              <w:rPr>
                <w:sz w:val="20"/>
                <w:szCs w:val="20"/>
              </w:rPr>
            </w:pPr>
            <w:r w:rsidRPr="00597583">
              <w:rPr>
                <w:sz w:val="20"/>
                <w:szCs w:val="20"/>
              </w:rPr>
              <w:t>Ethos Strategic Consulting, LLC</w:t>
            </w:r>
          </w:p>
        </w:tc>
        <w:tc>
          <w:tcPr>
            <w:tcW w:w="1260" w:type="dxa"/>
            <w:vAlign w:val="center"/>
          </w:tcPr>
          <w:p w:rsidR="00FD00A0" w:rsidRPr="00597583" w:rsidRDefault="00FD00A0" w:rsidP="00DE22E5">
            <w:pPr>
              <w:jc w:val="center"/>
              <w:rPr>
                <w:sz w:val="20"/>
                <w:szCs w:val="20"/>
              </w:rPr>
            </w:pPr>
            <w:r w:rsidRPr="00597583">
              <w:rPr>
                <w:sz w:val="20"/>
                <w:szCs w:val="20"/>
              </w:rPr>
              <w:t>$1,790,000</w:t>
            </w:r>
          </w:p>
        </w:tc>
        <w:tc>
          <w:tcPr>
            <w:tcW w:w="2250" w:type="dxa"/>
            <w:vAlign w:val="center"/>
          </w:tcPr>
          <w:p w:rsidR="00FD00A0" w:rsidRPr="00597583" w:rsidRDefault="00FD00A0" w:rsidP="00DE22E5">
            <w:pPr>
              <w:jc w:val="center"/>
              <w:rPr>
                <w:sz w:val="20"/>
                <w:szCs w:val="20"/>
              </w:rPr>
            </w:pPr>
            <w:r w:rsidRPr="00597583">
              <w:rPr>
                <w:sz w:val="20"/>
                <w:szCs w:val="20"/>
              </w:rPr>
              <w:t>Capital Solar Canopy Cooperative project</w:t>
            </w:r>
          </w:p>
        </w:tc>
        <w:tc>
          <w:tcPr>
            <w:tcW w:w="7830" w:type="dxa"/>
            <w:vAlign w:val="center"/>
          </w:tcPr>
          <w:p w:rsidR="00FD00A0" w:rsidRDefault="00FD00A0" w:rsidP="00DE22E5">
            <w:pPr>
              <w:rPr>
                <w:sz w:val="20"/>
                <w:szCs w:val="20"/>
              </w:rPr>
            </w:pPr>
            <w:r w:rsidRPr="00597583">
              <w:rPr>
                <w:sz w:val="20"/>
                <w:szCs w:val="20"/>
              </w:rPr>
              <w:t>This project will build solar canopies on the surface parking lots of five master-metered District housing units and provide cash dividends from the sale of the resulting clean electricity directly to tenants of the adjacent low-income building for 25 years.</w:t>
            </w:r>
          </w:p>
          <w:p w:rsidR="008E4198" w:rsidRPr="00597583" w:rsidRDefault="008E4198" w:rsidP="00DE22E5">
            <w:pPr>
              <w:rPr>
                <w:sz w:val="20"/>
                <w:szCs w:val="20"/>
              </w:rPr>
            </w:pPr>
          </w:p>
        </w:tc>
        <w:tc>
          <w:tcPr>
            <w:tcW w:w="1350" w:type="dxa"/>
            <w:vAlign w:val="center"/>
          </w:tcPr>
          <w:p w:rsidR="00FD00A0" w:rsidRPr="00597583" w:rsidRDefault="00FD00A0" w:rsidP="00DE22E5">
            <w:pPr>
              <w:jc w:val="center"/>
              <w:rPr>
                <w:sz w:val="20"/>
                <w:szCs w:val="20"/>
              </w:rPr>
            </w:pPr>
            <w:r w:rsidRPr="00597583">
              <w:rPr>
                <w:sz w:val="20"/>
                <w:szCs w:val="20"/>
              </w:rPr>
              <w:t>1 MW</w:t>
            </w:r>
          </w:p>
        </w:tc>
      </w:tr>
      <w:tr w:rsidR="00FD00A0" w:rsidRPr="00597583" w:rsidTr="00DE22E5">
        <w:tc>
          <w:tcPr>
            <w:tcW w:w="1980" w:type="dxa"/>
            <w:tcBorders>
              <w:bottom w:val="single" w:sz="4" w:space="0" w:color="auto"/>
            </w:tcBorders>
            <w:vAlign w:val="center"/>
          </w:tcPr>
          <w:p w:rsidR="00FD00A0" w:rsidRPr="00597583" w:rsidRDefault="00FD00A0" w:rsidP="00DE22E5">
            <w:pPr>
              <w:jc w:val="center"/>
              <w:rPr>
                <w:sz w:val="20"/>
                <w:szCs w:val="20"/>
              </w:rPr>
            </w:pPr>
            <w:r w:rsidRPr="00597583">
              <w:rPr>
                <w:sz w:val="20"/>
                <w:szCs w:val="20"/>
              </w:rPr>
              <w:t>Community Preservation and Development Corporation</w:t>
            </w:r>
            <w:r w:rsidR="00AA3319">
              <w:rPr>
                <w:sz w:val="20"/>
                <w:szCs w:val="20"/>
              </w:rPr>
              <w:t xml:space="preserve"> (CPDC)</w:t>
            </w:r>
          </w:p>
        </w:tc>
        <w:tc>
          <w:tcPr>
            <w:tcW w:w="1260" w:type="dxa"/>
            <w:tcBorders>
              <w:bottom w:val="single" w:sz="4" w:space="0" w:color="auto"/>
            </w:tcBorders>
            <w:vAlign w:val="center"/>
          </w:tcPr>
          <w:p w:rsidR="00FD00A0" w:rsidRPr="00597583" w:rsidRDefault="00FD00A0" w:rsidP="00DE22E5">
            <w:pPr>
              <w:jc w:val="center"/>
              <w:rPr>
                <w:sz w:val="20"/>
                <w:szCs w:val="20"/>
              </w:rPr>
            </w:pPr>
            <w:r w:rsidRPr="00597583">
              <w:rPr>
                <w:sz w:val="20"/>
                <w:szCs w:val="20"/>
              </w:rPr>
              <w:t>$300,000</w:t>
            </w:r>
          </w:p>
        </w:tc>
        <w:tc>
          <w:tcPr>
            <w:tcW w:w="2250" w:type="dxa"/>
            <w:tcBorders>
              <w:bottom w:val="single" w:sz="4" w:space="0" w:color="auto"/>
            </w:tcBorders>
            <w:vAlign w:val="center"/>
          </w:tcPr>
          <w:p w:rsidR="00FD00A0" w:rsidRPr="00597583" w:rsidRDefault="00FD00A0" w:rsidP="00DE22E5">
            <w:pPr>
              <w:jc w:val="center"/>
              <w:rPr>
                <w:sz w:val="20"/>
                <w:szCs w:val="20"/>
              </w:rPr>
            </w:pPr>
            <w:r w:rsidRPr="00597583">
              <w:rPr>
                <w:sz w:val="20"/>
                <w:szCs w:val="20"/>
              </w:rPr>
              <w:t>CPDC Solar Project</w:t>
            </w:r>
          </w:p>
        </w:tc>
        <w:tc>
          <w:tcPr>
            <w:tcW w:w="7830" w:type="dxa"/>
            <w:tcBorders>
              <w:bottom w:val="single" w:sz="4" w:space="0" w:color="auto"/>
            </w:tcBorders>
            <w:vAlign w:val="center"/>
          </w:tcPr>
          <w:p w:rsidR="00FD00A0" w:rsidRDefault="00FD00A0" w:rsidP="00DE22E5">
            <w:pPr>
              <w:autoSpaceDE w:val="0"/>
              <w:autoSpaceDN w:val="0"/>
              <w:adjustRightInd w:val="0"/>
              <w:rPr>
                <w:sz w:val="20"/>
                <w:szCs w:val="20"/>
              </w:rPr>
            </w:pPr>
            <w:r w:rsidRPr="00597583">
              <w:rPr>
                <w:sz w:val="20"/>
                <w:szCs w:val="20"/>
              </w:rPr>
              <w:t xml:space="preserve">This project will fund the installation of solar PV systems on 14 of CPDC’s properties in the District. The installation will reduce operating costs at the property level, which will result in lower rents for </w:t>
            </w:r>
            <w:r w:rsidRPr="00C94E74">
              <w:rPr>
                <w:b/>
                <w:i/>
                <w:sz w:val="20"/>
                <w:szCs w:val="20"/>
              </w:rPr>
              <w:t>5,300 residents</w:t>
            </w:r>
            <w:r w:rsidRPr="00597583">
              <w:rPr>
                <w:sz w:val="20"/>
                <w:szCs w:val="20"/>
              </w:rPr>
              <w:t>, enhanced resident services/programs and building improvements for 20 years.</w:t>
            </w:r>
          </w:p>
          <w:p w:rsidR="008E4198" w:rsidRPr="00597583" w:rsidRDefault="008E4198" w:rsidP="00DE22E5">
            <w:pPr>
              <w:autoSpaceDE w:val="0"/>
              <w:autoSpaceDN w:val="0"/>
              <w:adjustRightInd w:val="0"/>
              <w:rPr>
                <w:sz w:val="20"/>
                <w:szCs w:val="20"/>
              </w:rPr>
            </w:pPr>
          </w:p>
        </w:tc>
        <w:tc>
          <w:tcPr>
            <w:tcW w:w="1350" w:type="dxa"/>
            <w:tcBorders>
              <w:bottom w:val="single" w:sz="4" w:space="0" w:color="auto"/>
            </w:tcBorders>
            <w:vAlign w:val="center"/>
          </w:tcPr>
          <w:p w:rsidR="00FD00A0" w:rsidRPr="00597583" w:rsidRDefault="00FD00A0" w:rsidP="00DE22E5">
            <w:pPr>
              <w:jc w:val="center"/>
              <w:rPr>
                <w:sz w:val="20"/>
                <w:szCs w:val="20"/>
              </w:rPr>
            </w:pPr>
            <w:r w:rsidRPr="00597583">
              <w:rPr>
                <w:sz w:val="20"/>
                <w:szCs w:val="20"/>
              </w:rPr>
              <w:t>1 MW</w:t>
            </w:r>
          </w:p>
        </w:tc>
      </w:tr>
      <w:tr w:rsidR="00FD00A0" w:rsidRPr="00597583" w:rsidTr="00DE22E5">
        <w:tc>
          <w:tcPr>
            <w:tcW w:w="1980" w:type="dxa"/>
            <w:shd w:val="pct20" w:color="auto" w:fill="auto"/>
          </w:tcPr>
          <w:p w:rsidR="00FD00A0" w:rsidRPr="00597583" w:rsidRDefault="00FD00A0" w:rsidP="00121ABD">
            <w:pPr>
              <w:rPr>
                <w:b/>
                <w:i/>
                <w:sz w:val="20"/>
                <w:szCs w:val="20"/>
              </w:rPr>
            </w:pPr>
            <w:r w:rsidRPr="00597583">
              <w:rPr>
                <w:b/>
                <w:i/>
                <w:sz w:val="20"/>
                <w:szCs w:val="20"/>
              </w:rPr>
              <w:t>TOTAL</w:t>
            </w:r>
          </w:p>
        </w:tc>
        <w:tc>
          <w:tcPr>
            <w:tcW w:w="1260" w:type="dxa"/>
            <w:shd w:val="pct20" w:color="auto" w:fill="auto"/>
            <w:vAlign w:val="center"/>
          </w:tcPr>
          <w:p w:rsidR="00FD00A0" w:rsidRDefault="00FD00A0" w:rsidP="00DE22E5">
            <w:pPr>
              <w:jc w:val="center"/>
              <w:rPr>
                <w:b/>
                <w:i/>
                <w:sz w:val="20"/>
                <w:szCs w:val="20"/>
              </w:rPr>
            </w:pPr>
            <w:r>
              <w:rPr>
                <w:b/>
                <w:i/>
                <w:sz w:val="20"/>
                <w:szCs w:val="20"/>
              </w:rPr>
              <w:t>$</w:t>
            </w:r>
            <w:r w:rsidRPr="00597583">
              <w:rPr>
                <w:b/>
                <w:i/>
                <w:sz w:val="20"/>
                <w:szCs w:val="20"/>
              </w:rPr>
              <w:t>13,188,793</w:t>
            </w:r>
          </w:p>
          <w:p w:rsidR="00AA3319" w:rsidRPr="00597583" w:rsidRDefault="00AA3319" w:rsidP="00DE22E5">
            <w:pPr>
              <w:jc w:val="center"/>
              <w:rPr>
                <w:b/>
                <w:i/>
                <w:sz w:val="20"/>
                <w:szCs w:val="20"/>
              </w:rPr>
            </w:pPr>
          </w:p>
        </w:tc>
        <w:tc>
          <w:tcPr>
            <w:tcW w:w="2250" w:type="dxa"/>
            <w:shd w:val="pct20" w:color="auto" w:fill="auto"/>
          </w:tcPr>
          <w:p w:rsidR="00FD00A0" w:rsidRPr="00597583" w:rsidRDefault="00FD00A0" w:rsidP="00121ABD">
            <w:pPr>
              <w:rPr>
                <w:b/>
                <w:i/>
                <w:sz w:val="20"/>
                <w:szCs w:val="20"/>
              </w:rPr>
            </w:pPr>
          </w:p>
        </w:tc>
        <w:tc>
          <w:tcPr>
            <w:tcW w:w="7830" w:type="dxa"/>
            <w:shd w:val="pct20" w:color="auto" w:fill="auto"/>
          </w:tcPr>
          <w:p w:rsidR="00FD00A0" w:rsidRPr="00597583" w:rsidRDefault="00FD00A0" w:rsidP="00121ABD">
            <w:pPr>
              <w:rPr>
                <w:b/>
                <w:i/>
                <w:sz w:val="20"/>
                <w:szCs w:val="20"/>
              </w:rPr>
            </w:pPr>
          </w:p>
        </w:tc>
        <w:tc>
          <w:tcPr>
            <w:tcW w:w="1350" w:type="dxa"/>
            <w:shd w:val="pct20" w:color="auto" w:fill="auto"/>
            <w:vAlign w:val="center"/>
          </w:tcPr>
          <w:p w:rsidR="00DE22E5" w:rsidRDefault="00FD00A0" w:rsidP="00DE22E5">
            <w:pPr>
              <w:jc w:val="center"/>
              <w:rPr>
                <w:b/>
                <w:i/>
                <w:sz w:val="20"/>
                <w:szCs w:val="20"/>
              </w:rPr>
            </w:pPr>
            <w:r>
              <w:rPr>
                <w:b/>
                <w:i/>
                <w:sz w:val="20"/>
                <w:szCs w:val="20"/>
              </w:rPr>
              <w:t xml:space="preserve">7,059 kW  </w:t>
            </w:r>
          </w:p>
          <w:p w:rsidR="00FD00A0" w:rsidRPr="00597583" w:rsidRDefault="00FD00A0" w:rsidP="00DE22E5">
            <w:pPr>
              <w:jc w:val="center"/>
              <w:rPr>
                <w:b/>
                <w:i/>
                <w:sz w:val="20"/>
                <w:szCs w:val="20"/>
              </w:rPr>
            </w:pPr>
            <w:r>
              <w:rPr>
                <w:b/>
                <w:i/>
                <w:sz w:val="20"/>
                <w:szCs w:val="20"/>
              </w:rPr>
              <w:t xml:space="preserve">(7 </w:t>
            </w:r>
            <w:r w:rsidRPr="00597583">
              <w:rPr>
                <w:b/>
                <w:i/>
                <w:sz w:val="20"/>
                <w:szCs w:val="20"/>
              </w:rPr>
              <w:t xml:space="preserve"> MW)</w:t>
            </w:r>
          </w:p>
        </w:tc>
      </w:tr>
    </w:tbl>
    <w:p w:rsidR="00121ABD" w:rsidRDefault="00121ABD" w:rsidP="00121ABD">
      <w:pPr>
        <w:spacing w:after="0" w:line="240" w:lineRule="auto"/>
        <w:rPr>
          <w:sz w:val="24"/>
          <w:szCs w:val="24"/>
        </w:rPr>
      </w:pPr>
    </w:p>
    <w:p w:rsidR="00124F78" w:rsidRPr="00124F78" w:rsidRDefault="00124F78" w:rsidP="00121ABD">
      <w:pPr>
        <w:spacing w:after="0" w:line="240" w:lineRule="auto"/>
        <w:rPr>
          <w:i/>
          <w:sz w:val="24"/>
          <w:szCs w:val="24"/>
        </w:rPr>
      </w:pPr>
    </w:p>
    <w:sectPr w:rsidR="00124F78" w:rsidRPr="00124F78" w:rsidSect="00F17BA7">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03" w:rsidRDefault="003A1103" w:rsidP="00A33CDD">
      <w:pPr>
        <w:spacing w:after="0" w:line="240" w:lineRule="auto"/>
      </w:pPr>
      <w:r>
        <w:separator/>
      </w:r>
    </w:p>
  </w:endnote>
  <w:endnote w:type="continuationSeparator" w:id="0">
    <w:p w:rsidR="003A1103" w:rsidRDefault="003A1103" w:rsidP="00A3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y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305"/>
      <w:docPartObj>
        <w:docPartGallery w:val="Page Numbers (Bottom of Page)"/>
        <w:docPartUnique/>
      </w:docPartObj>
    </w:sdtPr>
    <w:sdtEndPr>
      <w:rPr>
        <w:noProof/>
      </w:rPr>
    </w:sdtEndPr>
    <w:sdtContent>
      <w:p w:rsidR="00A33CDD" w:rsidRDefault="00A33CDD">
        <w:pPr>
          <w:pStyle w:val="Footer"/>
          <w:jc w:val="right"/>
        </w:pPr>
        <w:r>
          <w:fldChar w:fldCharType="begin"/>
        </w:r>
        <w:r>
          <w:instrText xml:space="preserve"> PAGE   \* MERGEFORMAT </w:instrText>
        </w:r>
        <w:r>
          <w:fldChar w:fldCharType="separate"/>
        </w:r>
        <w:r w:rsidR="00FA288E">
          <w:rPr>
            <w:noProof/>
          </w:rPr>
          <w:t>1</w:t>
        </w:r>
        <w:r>
          <w:rPr>
            <w:noProof/>
          </w:rPr>
          <w:fldChar w:fldCharType="end"/>
        </w:r>
      </w:p>
    </w:sdtContent>
  </w:sdt>
  <w:p w:rsidR="00A33CDD" w:rsidRDefault="00A3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03" w:rsidRDefault="003A1103" w:rsidP="00A33CDD">
      <w:pPr>
        <w:spacing w:after="0" w:line="240" w:lineRule="auto"/>
      </w:pPr>
      <w:r>
        <w:separator/>
      </w:r>
    </w:p>
  </w:footnote>
  <w:footnote w:type="continuationSeparator" w:id="0">
    <w:p w:rsidR="003A1103" w:rsidRDefault="003A1103" w:rsidP="00A33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E8" w:rsidRDefault="00507266">
    <w:pPr>
      <w:pStyle w:val="Header"/>
    </w:pPr>
    <w:r>
      <w:rPr>
        <w:rFonts w:ascii="Century Gothic" w:hAnsi="Century Gothic"/>
        <w:noProof/>
        <w:sz w:val="20"/>
        <w:szCs w:val="20"/>
      </w:rPr>
      <w:drawing>
        <wp:anchor distT="0" distB="0" distL="114300" distR="114300" simplePos="0" relativeHeight="251659264" behindDoc="0" locked="0" layoutInCell="1" allowOverlap="1" wp14:anchorId="4B603843" wp14:editId="455B398E">
          <wp:simplePos x="0" y="0"/>
          <wp:positionH relativeFrom="page">
            <wp:posOffset>4152900</wp:posOffset>
          </wp:positionH>
          <wp:positionV relativeFrom="paragraph">
            <wp:posOffset>-321310</wp:posOffset>
          </wp:positionV>
          <wp:extent cx="164592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p>
  <w:p w:rsidR="006525E8" w:rsidRDefault="00652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7996"/>
    <w:multiLevelType w:val="hybridMultilevel"/>
    <w:tmpl w:val="AD1EE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126FB"/>
    <w:multiLevelType w:val="hybridMultilevel"/>
    <w:tmpl w:val="57A84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0668C"/>
    <w:multiLevelType w:val="hybridMultilevel"/>
    <w:tmpl w:val="078A9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0D"/>
    <w:rsid w:val="00040142"/>
    <w:rsid w:val="000C4E1B"/>
    <w:rsid w:val="00121ABD"/>
    <w:rsid w:val="00124F78"/>
    <w:rsid w:val="001456BE"/>
    <w:rsid w:val="00154040"/>
    <w:rsid w:val="001B31D1"/>
    <w:rsid w:val="00283C4A"/>
    <w:rsid w:val="0031500B"/>
    <w:rsid w:val="003278A2"/>
    <w:rsid w:val="00393527"/>
    <w:rsid w:val="003A1103"/>
    <w:rsid w:val="003E4B4F"/>
    <w:rsid w:val="003F20BD"/>
    <w:rsid w:val="00463BFF"/>
    <w:rsid w:val="004A0099"/>
    <w:rsid w:val="004A35EE"/>
    <w:rsid w:val="004D6B98"/>
    <w:rsid w:val="00507266"/>
    <w:rsid w:val="0056593E"/>
    <w:rsid w:val="00597583"/>
    <w:rsid w:val="005B3316"/>
    <w:rsid w:val="005B45CC"/>
    <w:rsid w:val="005D3D24"/>
    <w:rsid w:val="006525E8"/>
    <w:rsid w:val="006E2FC7"/>
    <w:rsid w:val="0070536A"/>
    <w:rsid w:val="0075084C"/>
    <w:rsid w:val="0075306B"/>
    <w:rsid w:val="007A5BEF"/>
    <w:rsid w:val="00862A32"/>
    <w:rsid w:val="008E4198"/>
    <w:rsid w:val="00997BCE"/>
    <w:rsid w:val="009B2823"/>
    <w:rsid w:val="009D5DB8"/>
    <w:rsid w:val="009E7A85"/>
    <w:rsid w:val="00A01F5B"/>
    <w:rsid w:val="00A33CDD"/>
    <w:rsid w:val="00A36A46"/>
    <w:rsid w:val="00AA3319"/>
    <w:rsid w:val="00AA580C"/>
    <w:rsid w:val="00B43AF3"/>
    <w:rsid w:val="00B530F4"/>
    <w:rsid w:val="00B66EEF"/>
    <w:rsid w:val="00B7085C"/>
    <w:rsid w:val="00B8170D"/>
    <w:rsid w:val="00C94E74"/>
    <w:rsid w:val="00DB71A1"/>
    <w:rsid w:val="00DE22E5"/>
    <w:rsid w:val="00E02E78"/>
    <w:rsid w:val="00E25580"/>
    <w:rsid w:val="00EC2D93"/>
    <w:rsid w:val="00F17BA7"/>
    <w:rsid w:val="00F35416"/>
    <w:rsid w:val="00F54702"/>
    <w:rsid w:val="00F83A49"/>
    <w:rsid w:val="00FA288E"/>
    <w:rsid w:val="00FD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DD"/>
  </w:style>
  <w:style w:type="paragraph" w:styleId="Footer">
    <w:name w:val="footer"/>
    <w:basedOn w:val="Normal"/>
    <w:link w:val="FooterChar"/>
    <w:uiPriority w:val="99"/>
    <w:unhideWhenUsed/>
    <w:rsid w:val="00A3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DD"/>
  </w:style>
  <w:style w:type="paragraph" w:styleId="ListParagraph">
    <w:name w:val="List Paragraph"/>
    <w:basedOn w:val="Normal"/>
    <w:uiPriority w:val="34"/>
    <w:qFormat/>
    <w:rsid w:val="009D5DB8"/>
    <w:pPr>
      <w:ind w:left="720"/>
      <w:contextualSpacing/>
    </w:pPr>
  </w:style>
  <w:style w:type="paragraph" w:styleId="BalloonText">
    <w:name w:val="Balloon Text"/>
    <w:basedOn w:val="Normal"/>
    <w:link w:val="BalloonTextChar"/>
    <w:uiPriority w:val="99"/>
    <w:semiHidden/>
    <w:unhideWhenUsed/>
    <w:rsid w:val="0065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DD"/>
  </w:style>
  <w:style w:type="paragraph" w:styleId="Footer">
    <w:name w:val="footer"/>
    <w:basedOn w:val="Normal"/>
    <w:link w:val="FooterChar"/>
    <w:uiPriority w:val="99"/>
    <w:unhideWhenUsed/>
    <w:rsid w:val="00A3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DD"/>
  </w:style>
  <w:style w:type="paragraph" w:styleId="ListParagraph">
    <w:name w:val="List Paragraph"/>
    <w:basedOn w:val="Normal"/>
    <w:uiPriority w:val="34"/>
    <w:qFormat/>
    <w:rsid w:val="009D5DB8"/>
    <w:pPr>
      <w:ind w:left="720"/>
      <w:contextualSpacing/>
    </w:pPr>
  </w:style>
  <w:style w:type="paragraph" w:styleId="BalloonText">
    <w:name w:val="Balloon Text"/>
    <w:basedOn w:val="Normal"/>
    <w:link w:val="BalloonTextChar"/>
    <w:uiPriority w:val="99"/>
    <w:semiHidden/>
    <w:unhideWhenUsed/>
    <w:rsid w:val="0065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Julia Robey Christian</cp:lastModifiedBy>
  <cp:revision>2</cp:revision>
  <cp:lastPrinted>2017-07-21T19:57:00Z</cp:lastPrinted>
  <dcterms:created xsi:type="dcterms:W3CDTF">2017-07-21T20:29:00Z</dcterms:created>
  <dcterms:modified xsi:type="dcterms:W3CDTF">2017-07-21T20:29:00Z</dcterms:modified>
</cp:coreProperties>
</file>