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0DC5" w14:textId="4196618A" w:rsidR="00564065" w:rsidRPr="004C453E" w:rsidRDefault="00CE3E7D" w:rsidP="003150C7">
      <w:r>
        <w:t>October 1</w:t>
      </w:r>
      <w:r w:rsidR="00F03AB3">
        <w:t>2</w:t>
      </w:r>
      <w:r w:rsidR="004C453E" w:rsidRPr="00236EC3">
        <w:t>, 202</w:t>
      </w:r>
      <w:r w:rsidR="00603856" w:rsidRPr="00236EC3">
        <w:t>2</w:t>
      </w:r>
      <w:r w:rsidR="00564065" w:rsidRPr="004C453E">
        <w:tab/>
      </w:r>
      <w:r w:rsidR="00564065" w:rsidRPr="004C453E">
        <w:tab/>
      </w:r>
      <w:r w:rsidR="00564065" w:rsidRPr="004C453E">
        <w:tab/>
      </w:r>
    </w:p>
    <w:p w14:paraId="08610DC6" w14:textId="77777777" w:rsidR="00564065" w:rsidRDefault="00564065" w:rsidP="00564065">
      <w:pPr>
        <w:pStyle w:val="Header"/>
        <w:tabs>
          <w:tab w:val="clear" w:pos="4320"/>
          <w:tab w:val="clear" w:pos="8640"/>
          <w:tab w:val="center" w:pos="4680"/>
        </w:tabs>
      </w:pPr>
    </w:p>
    <w:p w14:paraId="08610DCC" w14:textId="2F58534B" w:rsidR="006154FD" w:rsidRDefault="006F0860" w:rsidP="0083001F">
      <w:pPr>
        <w:jc w:val="both"/>
      </w:pPr>
      <w:r>
        <w:t>Mike Opdenaker</w:t>
      </w:r>
    </w:p>
    <w:p w14:paraId="3970AAC0" w14:textId="4B77F505" w:rsidR="00603856" w:rsidRPr="00430691" w:rsidRDefault="006F0860" w:rsidP="0083001F">
      <w:pPr>
        <w:jc w:val="both"/>
      </w:pPr>
      <w:r>
        <w:t>Regional Vice President</w:t>
      </w:r>
    </w:p>
    <w:p w14:paraId="274B3F0E" w14:textId="6BB437AC" w:rsidR="00355DC1" w:rsidRDefault="00355DC1" w:rsidP="0083001F">
      <w:pPr>
        <w:jc w:val="both"/>
        <w:rPr>
          <w:highlight w:val="yellow"/>
        </w:rPr>
      </w:pPr>
      <w:r w:rsidRPr="00355DC1">
        <w:t>IPR Northeast, LLC</w:t>
      </w:r>
    </w:p>
    <w:p w14:paraId="1290E812" w14:textId="791D63A7" w:rsidR="00A964A2" w:rsidRPr="008B0643" w:rsidRDefault="003D38A9" w:rsidP="0083001F">
      <w:pPr>
        <w:jc w:val="both"/>
      </w:pPr>
      <w:r w:rsidRPr="008B0643">
        <w:t xml:space="preserve">10555 Tucker Street </w:t>
      </w:r>
    </w:p>
    <w:p w14:paraId="20259461" w14:textId="57A1E6BA" w:rsidR="00A964A2" w:rsidRPr="00C774E1" w:rsidRDefault="002A45D4" w:rsidP="0083001F">
      <w:pPr>
        <w:jc w:val="both"/>
      </w:pPr>
      <w:r>
        <w:t>Belts</w:t>
      </w:r>
      <w:r w:rsidR="0052286D">
        <w:t xml:space="preserve">ville </w:t>
      </w:r>
      <w:r w:rsidR="008B0643" w:rsidRPr="008B0643">
        <w:t>M</w:t>
      </w:r>
      <w:r w:rsidR="0052286D">
        <w:t>D</w:t>
      </w:r>
      <w:r w:rsidR="00A964A2" w:rsidRPr="008B0643">
        <w:t xml:space="preserve"> 20</w:t>
      </w:r>
      <w:r w:rsidR="008B0643">
        <w:t>705</w:t>
      </w:r>
    </w:p>
    <w:p w14:paraId="08610DCD" w14:textId="77777777" w:rsidR="00564065" w:rsidRDefault="00564065" w:rsidP="00564065">
      <w:pPr>
        <w:rPr>
          <w:b/>
          <w:bCs/>
        </w:rPr>
      </w:pPr>
    </w:p>
    <w:p w14:paraId="08610DCE" w14:textId="2EF6909B" w:rsidR="00564065" w:rsidRDefault="00564065" w:rsidP="00AC1D0B">
      <w:pPr>
        <w:ind w:left="720" w:right="-90" w:hanging="720"/>
        <w:rPr>
          <w:b/>
          <w:bCs/>
        </w:rPr>
      </w:pPr>
      <w:r>
        <w:rPr>
          <w:b/>
          <w:bCs/>
        </w:rPr>
        <w:t>RE:</w:t>
      </w:r>
      <w:r w:rsidRPr="00D72CC2">
        <w:rPr>
          <w:b/>
          <w:bCs/>
        </w:rPr>
        <w:tab/>
        <w:t>Permit</w:t>
      </w:r>
      <w:r w:rsidR="008827ED">
        <w:rPr>
          <w:b/>
          <w:bCs/>
        </w:rPr>
        <w:t xml:space="preserve"> </w:t>
      </w:r>
      <w:r w:rsidR="0071289B">
        <w:rPr>
          <w:b/>
          <w:bCs/>
        </w:rPr>
        <w:t xml:space="preserve">No. </w:t>
      </w:r>
      <w:r w:rsidR="00CC5460" w:rsidRPr="00D224F4">
        <w:rPr>
          <w:b/>
        </w:rPr>
        <w:t>7</w:t>
      </w:r>
      <w:r w:rsidR="00D224F4" w:rsidRPr="00D224F4">
        <w:rPr>
          <w:b/>
        </w:rPr>
        <w:t>327</w:t>
      </w:r>
      <w:r w:rsidR="0083001F" w:rsidRPr="0083001F">
        <w:rPr>
          <w:b/>
        </w:rPr>
        <w:t xml:space="preserve"> </w:t>
      </w:r>
      <w:r w:rsidRPr="00D72CC2">
        <w:rPr>
          <w:b/>
          <w:bCs/>
        </w:rPr>
        <w:t xml:space="preserve">to </w:t>
      </w:r>
      <w:r w:rsidR="00160762">
        <w:rPr>
          <w:b/>
          <w:bCs/>
        </w:rPr>
        <w:t xml:space="preserve">Install and </w:t>
      </w:r>
      <w:r w:rsidRPr="00D72CC2">
        <w:rPr>
          <w:b/>
          <w:bCs/>
        </w:rPr>
        <w:t xml:space="preserve">Operate </w:t>
      </w:r>
      <w:r w:rsidR="00A964A2">
        <w:rPr>
          <w:b/>
        </w:rPr>
        <w:t>One</w:t>
      </w:r>
      <w:r w:rsidR="00A964A2" w:rsidRPr="0083001F">
        <w:rPr>
          <w:b/>
        </w:rPr>
        <w:t xml:space="preserve"> </w:t>
      </w:r>
      <w:r w:rsidR="00CE3E7D">
        <w:rPr>
          <w:b/>
        </w:rPr>
        <w:t xml:space="preserve">Truck-Mounted </w:t>
      </w:r>
      <w:r w:rsidR="0083001F" w:rsidRPr="0083001F">
        <w:rPr>
          <w:b/>
        </w:rPr>
        <w:t>Temporary Boiler</w:t>
      </w:r>
      <w:r>
        <w:rPr>
          <w:b/>
          <w:bCs/>
        </w:rPr>
        <w:t xml:space="preserve"> </w:t>
      </w:r>
      <w:r w:rsidR="00901812">
        <w:rPr>
          <w:b/>
          <w:bCs/>
        </w:rPr>
        <w:t>at</w:t>
      </w:r>
      <w:r w:rsidR="00A964A2">
        <w:rPr>
          <w:b/>
        </w:rPr>
        <w:t xml:space="preserve"> </w:t>
      </w:r>
      <w:r w:rsidR="00AB2C79">
        <w:rPr>
          <w:b/>
        </w:rPr>
        <w:t>Soapstone Valley Park</w:t>
      </w:r>
    </w:p>
    <w:p w14:paraId="08610DCF" w14:textId="77777777" w:rsidR="00564065" w:rsidRPr="006243B7" w:rsidRDefault="00564065" w:rsidP="00564065"/>
    <w:p w14:paraId="08610DD0" w14:textId="2FF03EDA" w:rsidR="00564065" w:rsidRPr="006243B7" w:rsidRDefault="00564065" w:rsidP="00564065">
      <w:r w:rsidRPr="006243B7">
        <w:t xml:space="preserve">Dear </w:t>
      </w:r>
      <w:r w:rsidR="007546AD">
        <w:t>Mike Opdenaker:</w:t>
      </w:r>
    </w:p>
    <w:p w14:paraId="08610DD1" w14:textId="77777777" w:rsidR="00564065" w:rsidRPr="006243B7" w:rsidRDefault="00564065" w:rsidP="00564065">
      <w:pPr>
        <w:rPr>
          <w:rFonts w:ascii="Courier" w:hAnsi="Courier"/>
        </w:rPr>
      </w:pPr>
    </w:p>
    <w:p w14:paraId="6885A501" w14:textId="4D42FFAA" w:rsidR="00F20032" w:rsidRDefault="00564065" w:rsidP="00B86F86">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w:t>
      </w:r>
      <w:r w:rsidR="00497779">
        <w:t>, modify, or</w:t>
      </w:r>
      <w:r>
        <w:t xml:space="preserve"> operate a</w:t>
      </w:r>
      <w:r w:rsidRPr="006243B7">
        <w:t xml:space="preserve"> stationary source in the District of Columbia. </w:t>
      </w:r>
      <w:r>
        <w:t>The application o</w:t>
      </w:r>
      <w:r w:rsidR="003D6C8E">
        <w:t>f</w:t>
      </w:r>
      <w:r w:rsidR="00A964A2">
        <w:t xml:space="preserve"> </w:t>
      </w:r>
      <w:r w:rsidR="00123912">
        <w:t>IPR</w:t>
      </w:r>
      <w:r w:rsidR="00077B49">
        <w:t xml:space="preserve"> Northeast, LLC</w:t>
      </w:r>
      <w:r w:rsidR="0083001F" w:rsidRPr="0083001F">
        <w:t xml:space="preserve"> </w:t>
      </w:r>
      <w:r w:rsidR="00AC1D0B">
        <w:t>(</w:t>
      </w:r>
      <w:r w:rsidR="00024F87">
        <w:t>“</w:t>
      </w:r>
      <w:r w:rsidR="00AC1D0B">
        <w:t>the Permittee</w:t>
      </w:r>
      <w:r w:rsidR="00024F87">
        <w:t>”</w:t>
      </w:r>
      <w:r w:rsidR="0083001F">
        <w:t xml:space="preserve">) to </w:t>
      </w:r>
      <w:r w:rsidR="00160762">
        <w:t xml:space="preserve">install </w:t>
      </w:r>
      <w:r w:rsidR="005B1317">
        <w:t xml:space="preserve">and </w:t>
      </w:r>
      <w:r w:rsidR="00AC1D0B">
        <w:t xml:space="preserve">operate </w:t>
      </w:r>
      <w:r w:rsidR="00A964A2" w:rsidRPr="00D15F60">
        <w:t>one</w:t>
      </w:r>
      <w:r w:rsidR="0083001F" w:rsidRPr="00D15F60">
        <w:t xml:space="preserve"> </w:t>
      </w:r>
      <w:r w:rsidR="00CB7395">
        <w:t xml:space="preserve">(1) </w:t>
      </w:r>
      <w:r w:rsidR="00712720">
        <w:t xml:space="preserve">Rush-Overland </w:t>
      </w:r>
      <w:r w:rsidR="00E505C7">
        <w:t xml:space="preserve">MFG. – Lift </w:t>
      </w:r>
      <w:r w:rsidR="0025371A">
        <w:t>Tr</w:t>
      </w:r>
      <w:r w:rsidR="00E505C7">
        <w:t>uck</w:t>
      </w:r>
      <w:r w:rsidR="0025371A">
        <w:t xml:space="preserve"> – RLU9391</w:t>
      </w:r>
      <w:r w:rsidR="003E1B33">
        <w:t xml:space="preserve"> </w:t>
      </w:r>
      <w:r w:rsidR="005469FE">
        <w:t>with mounted</w:t>
      </w:r>
      <w:r w:rsidR="00703F15">
        <w:t xml:space="preserve"> </w:t>
      </w:r>
      <w:r w:rsidR="005469FE">
        <w:t>propane-</w:t>
      </w:r>
      <w:r w:rsidR="00520B4F">
        <w:t>fired boiler</w:t>
      </w:r>
      <w:r w:rsidR="009D2A51">
        <w:t xml:space="preserve"> </w:t>
      </w:r>
      <w:r w:rsidR="009D2A51" w:rsidRPr="00D15F60">
        <w:t xml:space="preserve">with a maximum heat input of </w:t>
      </w:r>
      <w:r w:rsidR="009D2A51">
        <w:t>14.7</w:t>
      </w:r>
      <w:r w:rsidR="009D2A51" w:rsidRPr="00D15F60">
        <w:t xml:space="preserve"> </w:t>
      </w:r>
      <w:r w:rsidR="009D2A51">
        <w:t>MMBTU/hr and</w:t>
      </w:r>
      <w:r w:rsidR="0025371A">
        <w:t xml:space="preserve"> </w:t>
      </w:r>
      <w:r w:rsidR="00703F15">
        <w:t>equip</w:t>
      </w:r>
      <w:r w:rsidR="001B4ADC">
        <w:t>ped</w:t>
      </w:r>
      <w:r w:rsidR="0025371A">
        <w:t xml:space="preserve"> with a </w:t>
      </w:r>
      <w:r w:rsidR="00071122">
        <w:t xml:space="preserve">low NOx </w:t>
      </w:r>
      <w:r w:rsidR="00A429DE">
        <w:t xml:space="preserve">Power Flame Burner </w:t>
      </w:r>
      <w:r w:rsidR="00143626">
        <w:t>–</w:t>
      </w:r>
      <w:r w:rsidR="00A429DE">
        <w:t xml:space="preserve"> </w:t>
      </w:r>
      <w:r w:rsidR="00143626">
        <w:t>NVC8-G-30</w:t>
      </w:r>
      <w:r w:rsidR="00221147">
        <w:t xml:space="preserve"> at various locations within Soapstone Valley Park</w:t>
      </w:r>
      <w:r w:rsidR="00BF7D7A">
        <w:t xml:space="preserve"> in the Northwest quadrant of Washington DC</w:t>
      </w:r>
      <w:r w:rsidR="00143626">
        <w:t xml:space="preserve"> </w:t>
      </w:r>
      <w:r w:rsidR="00AA6B02">
        <w:t>has been reviewed</w:t>
      </w:r>
      <w:r w:rsidR="00FB432D">
        <w:t>.</w:t>
      </w:r>
      <w:r w:rsidR="00025AFB">
        <w:t xml:space="preserve"> </w:t>
      </w:r>
    </w:p>
    <w:p w14:paraId="3821F4CC" w14:textId="77777777" w:rsidR="00F20032" w:rsidRDefault="00F20032" w:rsidP="00B86F86">
      <w:pPr>
        <w:tabs>
          <w:tab w:val="center" w:pos="4680"/>
        </w:tabs>
      </w:pPr>
    </w:p>
    <w:p w14:paraId="08610DF3" w14:textId="67DD5FA7" w:rsidR="00564065" w:rsidRPr="0015560D" w:rsidRDefault="00F20032" w:rsidP="00B86F86">
      <w:pPr>
        <w:tabs>
          <w:tab w:val="center" w:pos="4680"/>
        </w:tabs>
      </w:pPr>
      <w:r>
        <w:t>Based on the plans and specifications as detailed in the air permit application</w:t>
      </w:r>
      <w:r w:rsidR="0029335C">
        <w:t xml:space="preserve"> </w:t>
      </w:r>
      <w:r>
        <w:t xml:space="preserve">dated </w:t>
      </w:r>
      <w:r w:rsidR="00EF1550">
        <w:t>August</w:t>
      </w:r>
      <w:r w:rsidR="00CC5460" w:rsidRPr="00A64DEF">
        <w:t xml:space="preserve"> </w:t>
      </w:r>
      <w:r w:rsidR="005F1CF1">
        <w:t>1</w:t>
      </w:r>
      <w:r w:rsidRPr="00A64DEF">
        <w:t>, 202</w:t>
      </w:r>
      <w:r w:rsidR="00543B0B" w:rsidRPr="00A64DEF">
        <w:t>2</w:t>
      </w:r>
      <w:r w:rsidRPr="00A64DEF">
        <w:t>,</w:t>
      </w:r>
      <w:r>
        <w:t xml:space="preserve"> </w:t>
      </w:r>
      <w:r w:rsidR="00564065">
        <w:t xml:space="preserve">the application </w:t>
      </w:r>
      <w:r w:rsidR="00FB432D">
        <w:t>is</w:t>
      </w:r>
      <w:r w:rsidR="00564065">
        <w:t xml:space="preserve"> hereby approved, </w:t>
      </w:r>
      <w:r w:rsidR="00DC389C">
        <w:t xml:space="preserve">and the </w:t>
      </w:r>
      <w:r w:rsidR="00BF7D7A">
        <w:t xml:space="preserve">installation and </w:t>
      </w:r>
      <w:r w:rsidR="003A08B9">
        <w:t xml:space="preserve">operation of the </w:t>
      </w:r>
      <w:r w:rsidR="0083001F">
        <w:t>boiler</w:t>
      </w:r>
      <w:r w:rsidR="00DC389C">
        <w:t xml:space="preserve"> </w:t>
      </w:r>
      <w:r w:rsidR="00FB432D">
        <w:t>is</w:t>
      </w:r>
      <w:r w:rsidR="00DC389C">
        <w:t xml:space="preserve"> permitted, </w:t>
      </w:r>
      <w:r w:rsidR="00564065" w:rsidRPr="0015560D">
        <w:t>subject to the following conditions:</w:t>
      </w:r>
    </w:p>
    <w:p w14:paraId="08610DF4" w14:textId="77777777" w:rsidR="00564065" w:rsidRDefault="00564065" w:rsidP="00564065">
      <w:pPr>
        <w:jc w:val="both"/>
      </w:pPr>
    </w:p>
    <w:p w14:paraId="08610DF5" w14:textId="77777777" w:rsidR="00564065" w:rsidRPr="006243B7" w:rsidRDefault="00564065" w:rsidP="00564065">
      <w:pPr>
        <w:ind w:left="360" w:hanging="360"/>
        <w:rPr>
          <w:u w:val="single"/>
        </w:rPr>
      </w:pPr>
      <w:r w:rsidRPr="006243B7">
        <w:t>I.</w:t>
      </w:r>
      <w:r w:rsidRPr="006243B7">
        <w:tab/>
      </w:r>
      <w:r w:rsidRPr="006243B7">
        <w:rPr>
          <w:u w:val="single"/>
        </w:rPr>
        <w:t>General Requirements:</w:t>
      </w:r>
    </w:p>
    <w:p w14:paraId="08610DF6" w14:textId="77777777" w:rsidR="00564065" w:rsidRPr="006243B7" w:rsidRDefault="00564065" w:rsidP="00564065">
      <w:pPr>
        <w:ind w:left="360" w:hanging="360"/>
      </w:pPr>
    </w:p>
    <w:p w14:paraId="08610DF7" w14:textId="73DA29B8"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 xml:space="preserve">for the </w:t>
      </w:r>
      <w:r w:rsidR="00A452F6">
        <w:t>installation</w:t>
      </w:r>
      <w:r w:rsidR="00564065" w:rsidRPr="006A4B1F">
        <w:t xml:space="preserve"> and operation of</w:t>
      </w:r>
      <w:r w:rsidR="00564065">
        <w:t xml:space="preserve"> the</w:t>
      </w:r>
      <w:r w:rsidR="00564065" w:rsidRPr="006A4B1F">
        <w:t xml:space="preserve"> boiler.</w:t>
      </w:r>
    </w:p>
    <w:p w14:paraId="137F7799" w14:textId="673BAD49" w:rsidR="007C18D0" w:rsidRDefault="007C18D0" w:rsidP="007C18D0">
      <w:pPr>
        <w:ind w:left="720"/>
        <w:jc w:val="both"/>
      </w:pPr>
    </w:p>
    <w:p w14:paraId="29D47C83" w14:textId="59956538" w:rsidR="007C18D0" w:rsidRDefault="007C18D0" w:rsidP="00564065">
      <w:pPr>
        <w:numPr>
          <w:ilvl w:val="1"/>
          <w:numId w:val="3"/>
        </w:numPr>
        <w:tabs>
          <w:tab w:val="clear" w:pos="720"/>
        </w:tabs>
        <w:jc w:val="both"/>
      </w:pPr>
      <w:r>
        <w:t xml:space="preserve">This permit will expire on </w:t>
      </w:r>
      <w:r w:rsidR="00BF7D7A">
        <w:t>October 1</w:t>
      </w:r>
      <w:r w:rsidR="00F03AB3">
        <w:t>1</w:t>
      </w:r>
      <w:r w:rsidRPr="00236EC3">
        <w:t>, 202</w:t>
      </w:r>
      <w:r w:rsidR="00BA198E">
        <w:t>4</w:t>
      </w:r>
      <w:r w:rsidR="00216275" w:rsidRPr="00236EC3">
        <w:t>.</w:t>
      </w:r>
      <w:r>
        <w:t xml:space="preserve"> </w:t>
      </w:r>
      <w:r w:rsidR="00216275">
        <w:t xml:space="preserve">If </w:t>
      </w:r>
      <w:r w:rsidR="00016E30">
        <w:t xml:space="preserve">continued operation after this date is desired, the Permittee shall submit an application for renewal by </w:t>
      </w:r>
      <w:r w:rsidR="00BA198E">
        <w:t>June 1</w:t>
      </w:r>
      <w:r w:rsidR="00F03AB3">
        <w:t>1</w:t>
      </w:r>
      <w:r w:rsidR="00016E30" w:rsidRPr="00236EC3">
        <w:t>, 202</w:t>
      </w:r>
      <w:r w:rsidR="00BA198E">
        <w:t>4</w:t>
      </w:r>
      <w:r w:rsidR="00016E30">
        <w:t>. [20 DCMR 200.4]</w:t>
      </w:r>
    </w:p>
    <w:p w14:paraId="4B0028DD" w14:textId="77777777" w:rsidR="00016E30" w:rsidRDefault="00016E30" w:rsidP="00016E30">
      <w:pPr>
        <w:pStyle w:val="ListParagraph"/>
      </w:pPr>
    </w:p>
    <w:p w14:paraId="25871A14" w14:textId="43BAC077" w:rsidR="00016E30" w:rsidRDefault="00016E30" w:rsidP="00564065">
      <w:pPr>
        <w:numPr>
          <w:ilvl w:val="1"/>
          <w:numId w:val="3"/>
        </w:numPr>
        <w:tabs>
          <w:tab w:val="clear" w:pos="720"/>
        </w:tabs>
        <w:jc w:val="both"/>
      </w:pPr>
      <w:r>
        <w:t>Construction, in</w:t>
      </w:r>
      <w:r w:rsidR="002F4D39">
        <w:t>stallation, modification, or operation of equipment under the authority of this permit shall be considered acceptance of its terms and conditions</w:t>
      </w:r>
      <w:r w:rsidR="002F4D39" w:rsidRPr="006243B7">
        <w:t>.</w:t>
      </w:r>
      <w:r w:rsidR="002F4D39">
        <w:t xml:space="preserve"> </w:t>
      </w:r>
    </w:p>
    <w:p w14:paraId="4EA16D74" w14:textId="77777777" w:rsidR="002F4D39" w:rsidRDefault="002F4D39" w:rsidP="002F4D39">
      <w:pPr>
        <w:pStyle w:val="ListParagraph"/>
      </w:pPr>
    </w:p>
    <w:p w14:paraId="6E76622E" w14:textId="37D5D465" w:rsidR="002F4D39" w:rsidRDefault="0002698D" w:rsidP="00564065">
      <w:pPr>
        <w:numPr>
          <w:ilvl w:val="1"/>
          <w:numId w:val="3"/>
        </w:numPr>
        <w:tabs>
          <w:tab w:val="clear" w:pos="720"/>
        </w:tabs>
        <w:jc w:val="both"/>
      </w:pPr>
      <w:r>
        <w:t>The Permittee shall allow authorized officials</w:t>
      </w:r>
      <w:r w:rsidR="00D03E60">
        <w:t xml:space="preserve"> </w:t>
      </w:r>
      <w:r>
        <w:t>of the</w:t>
      </w:r>
      <w:r w:rsidR="00D03E60">
        <w:t xml:space="preserve"> </w:t>
      </w:r>
      <w:r>
        <w:t>District, upon presentation of identification, to:</w:t>
      </w:r>
    </w:p>
    <w:p w14:paraId="4B8C7943" w14:textId="77777777" w:rsidR="0002698D" w:rsidRDefault="0002698D" w:rsidP="0002698D">
      <w:pPr>
        <w:pStyle w:val="ListParagraph"/>
      </w:pPr>
    </w:p>
    <w:p w14:paraId="3919D9F4" w14:textId="11DC4F1C" w:rsidR="0002698D" w:rsidRDefault="0002698D" w:rsidP="0002698D">
      <w:pPr>
        <w:numPr>
          <w:ilvl w:val="2"/>
          <w:numId w:val="3"/>
        </w:numPr>
        <w:jc w:val="both"/>
      </w:pPr>
      <w:r>
        <w:t>E</w:t>
      </w:r>
      <w:r w:rsidRPr="00F341B1">
        <w:t>nter upon the Permittee’s premises where a source or emission unit is located, an emissions related activity is conducted, or where records required by this permit are kept;</w:t>
      </w:r>
    </w:p>
    <w:p w14:paraId="4BD397F9" w14:textId="580A3C31" w:rsidR="001D3F36" w:rsidRDefault="001D3F36" w:rsidP="001D3F36">
      <w:pPr>
        <w:ind w:left="1080"/>
        <w:jc w:val="both"/>
      </w:pPr>
    </w:p>
    <w:p w14:paraId="49165A55" w14:textId="390773A4" w:rsidR="00BC15A9" w:rsidRDefault="00BC15A9" w:rsidP="0002698D">
      <w:pPr>
        <w:numPr>
          <w:ilvl w:val="2"/>
          <w:numId w:val="3"/>
        </w:numPr>
        <w:jc w:val="both"/>
      </w:pPr>
      <w:r>
        <w:lastRenderedPageBreak/>
        <w:t xml:space="preserve">Have </w:t>
      </w:r>
      <w:r w:rsidRPr="00F341B1">
        <w:t>access to and copy, at reasonable times, any records that must be kept under the terms and conditions of this permit;</w:t>
      </w:r>
    </w:p>
    <w:p w14:paraId="6DEC1CF6" w14:textId="5EB3E15B" w:rsidR="00BC15A9" w:rsidRDefault="00BC15A9" w:rsidP="001D3F36">
      <w:pPr>
        <w:ind w:left="1080"/>
        <w:jc w:val="both"/>
      </w:pPr>
    </w:p>
    <w:p w14:paraId="08610E03" w14:textId="73407477" w:rsidR="00564065" w:rsidRDefault="001D3F36" w:rsidP="001D3F36">
      <w:pPr>
        <w:numPr>
          <w:ilvl w:val="2"/>
          <w:numId w:val="3"/>
        </w:numPr>
        <w:jc w:val="both"/>
      </w:pPr>
      <w:r>
        <w:t>Inspect, at re</w:t>
      </w:r>
      <w:r w:rsidRPr="00F341B1">
        <w:t>asonable times, any facilities, equipment (including monitoring and air pollution control equipment), practices, or operations regulated or required under this permit; and</w:t>
      </w:r>
    </w:p>
    <w:p w14:paraId="256DA8D5" w14:textId="77777777" w:rsidR="001D3F36" w:rsidRDefault="001D3F36" w:rsidP="001D3F36">
      <w:pPr>
        <w:pStyle w:val="ListParagraph"/>
      </w:pPr>
    </w:p>
    <w:p w14:paraId="0AC0E714" w14:textId="193613F3" w:rsidR="001D3F36" w:rsidRDefault="001D3F36" w:rsidP="001D3F36">
      <w:pPr>
        <w:numPr>
          <w:ilvl w:val="2"/>
          <w:numId w:val="3"/>
        </w:numPr>
        <w:jc w:val="both"/>
      </w:pPr>
      <w:r>
        <w:t>Sample or moni</w:t>
      </w:r>
      <w:r w:rsidR="00211970">
        <w:t xml:space="preserve">tor, at reasonable times, any substance or parameter for the purpose of </w:t>
      </w:r>
      <w:r w:rsidR="00211970" w:rsidRPr="00F341B1">
        <w:t>assuring compliance with this permit or any applicable requirement.</w:t>
      </w:r>
    </w:p>
    <w:p w14:paraId="29C59D8E" w14:textId="77777777" w:rsidR="002A204B" w:rsidRDefault="002A204B" w:rsidP="002A204B">
      <w:pPr>
        <w:pStyle w:val="ListParagraph"/>
      </w:pPr>
    </w:p>
    <w:p w14:paraId="4AA7FDEF" w14:textId="21787E68" w:rsidR="002A204B" w:rsidRDefault="002A204B" w:rsidP="002A204B">
      <w:pPr>
        <w:numPr>
          <w:ilvl w:val="1"/>
          <w:numId w:val="3"/>
        </w:numPr>
        <w:tabs>
          <w:tab w:val="left" w:pos="1080"/>
        </w:tabs>
        <w:jc w:val="both"/>
      </w:pPr>
      <w:r>
        <w:t>This permit shall be kept on the premises and produced upon request.</w:t>
      </w:r>
    </w:p>
    <w:p w14:paraId="54E76049" w14:textId="65C93372" w:rsidR="002A204B" w:rsidRDefault="002A204B" w:rsidP="002A204B">
      <w:pPr>
        <w:tabs>
          <w:tab w:val="left" w:pos="1080"/>
        </w:tabs>
        <w:ind w:left="720"/>
        <w:jc w:val="both"/>
      </w:pPr>
    </w:p>
    <w:p w14:paraId="407BBB32" w14:textId="77777777" w:rsidR="002A204B" w:rsidRPr="00F341B1" w:rsidRDefault="002A204B" w:rsidP="002A204B">
      <w:pPr>
        <w:numPr>
          <w:ilvl w:val="1"/>
          <w:numId w:val="3"/>
        </w:numPr>
        <w:tabs>
          <w:tab w:val="left" w:pos="1080"/>
        </w:tabs>
        <w:jc w:val="both"/>
      </w:pPr>
      <w:r>
        <w:t>Failure to comply with the provisions of this permit may be grounds for suspension or revo</w:t>
      </w:r>
      <w:r w:rsidR="000571D5">
        <w:t>cation. [20 DCMR 202.2]</w:t>
      </w:r>
    </w:p>
    <w:p w14:paraId="08610E0C" w14:textId="77777777" w:rsidR="00564065" w:rsidRDefault="00564065" w:rsidP="00564065"/>
    <w:p w14:paraId="08610E0D" w14:textId="77777777" w:rsidR="00564065" w:rsidRPr="00655CDE" w:rsidRDefault="00564065" w:rsidP="00655CDE">
      <w:pPr>
        <w:pStyle w:val="ListParagraph"/>
        <w:numPr>
          <w:ilvl w:val="0"/>
          <w:numId w:val="3"/>
        </w:numPr>
        <w:rPr>
          <w:u w:val="single"/>
        </w:rPr>
      </w:pPr>
      <w:r w:rsidRPr="00655CDE">
        <w:rPr>
          <w:u w:val="single"/>
        </w:rPr>
        <w:t>Emission Limitations:</w:t>
      </w:r>
    </w:p>
    <w:p w14:paraId="2AA747EB" w14:textId="2EB112F1" w:rsidR="00655CDE" w:rsidRDefault="00655CDE" w:rsidP="00655CDE">
      <w:pPr>
        <w:pStyle w:val="ListParagraph"/>
        <w:ind w:left="360"/>
        <w:rPr>
          <w:u w:val="single"/>
        </w:rPr>
      </w:pPr>
    </w:p>
    <w:p w14:paraId="10B552BE" w14:textId="77777777" w:rsidR="00655CDE" w:rsidRPr="000A1834" w:rsidRDefault="00655CDE" w:rsidP="00655CDE">
      <w:pPr>
        <w:numPr>
          <w:ilvl w:val="1"/>
          <w:numId w:val="18"/>
        </w:numPr>
        <w:jc w:val="both"/>
      </w:pPr>
      <w:r w:rsidRPr="000A1834">
        <w:t>The boiler shall not emit pollutants in excess of the following [20 DCMR 201 and 40 CFR 60.41c]:</w:t>
      </w:r>
    </w:p>
    <w:p w14:paraId="1733F30E" w14:textId="77777777" w:rsidR="00655CDE" w:rsidRPr="000A1834" w:rsidRDefault="00655CDE" w:rsidP="00655CDE">
      <w:pPr>
        <w:ind w:left="720"/>
        <w:jc w:val="both"/>
      </w:pPr>
    </w:p>
    <w:tbl>
      <w:tblPr>
        <w:tblStyle w:val="TableGrid"/>
        <w:tblW w:w="0" w:type="auto"/>
        <w:tblInd w:w="715" w:type="dxa"/>
        <w:tblLook w:val="04A0" w:firstRow="1" w:lastRow="0" w:firstColumn="1" w:lastColumn="0" w:noHBand="0" w:noVBand="1"/>
      </w:tblPr>
      <w:tblGrid>
        <w:gridCol w:w="3902"/>
        <w:gridCol w:w="4648"/>
      </w:tblGrid>
      <w:tr w:rsidR="00655CDE" w:rsidRPr="000A1834" w14:paraId="59075A39" w14:textId="77777777" w:rsidTr="00CE3E7D">
        <w:trPr>
          <w:tblHeader/>
        </w:trPr>
        <w:tc>
          <w:tcPr>
            <w:tcW w:w="3902" w:type="dxa"/>
          </w:tcPr>
          <w:p w14:paraId="3F00241F" w14:textId="77777777" w:rsidR="00655CDE" w:rsidRPr="00344C9D" w:rsidRDefault="00655CDE" w:rsidP="00344C9D">
            <w:pPr>
              <w:jc w:val="center"/>
              <w:rPr>
                <w:b/>
              </w:rPr>
            </w:pPr>
            <w:r w:rsidRPr="00344C9D">
              <w:rPr>
                <w:b/>
              </w:rPr>
              <w:t>Pollutant</w:t>
            </w:r>
          </w:p>
        </w:tc>
        <w:tc>
          <w:tcPr>
            <w:tcW w:w="4648" w:type="dxa"/>
          </w:tcPr>
          <w:p w14:paraId="768EA2C5" w14:textId="7B5867C3" w:rsidR="00655CDE" w:rsidRPr="00344C9D" w:rsidRDefault="00655CDE" w:rsidP="00344C9D">
            <w:pPr>
              <w:jc w:val="center"/>
              <w:rPr>
                <w:b/>
              </w:rPr>
            </w:pPr>
            <w:r w:rsidRPr="00344C9D">
              <w:rPr>
                <w:b/>
              </w:rPr>
              <w:t xml:space="preserve">Emissions Burning </w:t>
            </w:r>
            <w:r w:rsidR="00540767">
              <w:rPr>
                <w:b/>
              </w:rPr>
              <w:t>Propane</w:t>
            </w:r>
            <w:r w:rsidR="00344C9D">
              <w:rPr>
                <w:b/>
              </w:rPr>
              <w:t xml:space="preserve"> </w:t>
            </w:r>
            <w:r w:rsidRPr="00344C9D">
              <w:rPr>
                <w:b/>
              </w:rPr>
              <w:t>(lb/hr)</w:t>
            </w:r>
          </w:p>
        </w:tc>
      </w:tr>
      <w:tr w:rsidR="00655CDE" w:rsidRPr="000A1834" w14:paraId="7BBA3D55" w14:textId="77777777" w:rsidTr="00CE3E7D">
        <w:tc>
          <w:tcPr>
            <w:tcW w:w="3902" w:type="dxa"/>
          </w:tcPr>
          <w:p w14:paraId="0A1D23E3" w14:textId="77777777" w:rsidR="00655CDE" w:rsidRPr="000A1834" w:rsidRDefault="00655CDE" w:rsidP="008E0B3D">
            <w:r w:rsidRPr="000A1834">
              <w:t>Oxides of Nitrogen (NOx)</w:t>
            </w:r>
          </w:p>
        </w:tc>
        <w:tc>
          <w:tcPr>
            <w:tcW w:w="4648" w:type="dxa"/>
          </w:tcPr>
          <w:p w14:paraId="1AF67384" w14:textId="64041366" w:rsidR="00655CDE" w:rsidRPr="000A1834" w:rsidRDefault="00655CDE" w:rsidP="008E0B3D">
            <w:pPr>
              <w:jc w:val="center"/>
            </w:pPr>
            <w:r w:rsidRPr="000A1834">
              <w:t>0.</w:t>
            </w:r>
            <w:r w:rsidR="00373C93">
              <w:t>21</w:t>
            </w:r>
          </w:p>
        </w:tc>
      </w:tr>
      <w:tr w:rsidR="00655CDE" w:rsidRPr="000A1834" w14:paraId="4D20E9B4" w14:textId="77777777" w:rsidTr="00CE3E7D">
        <w:tc>
          <w:tcPr>
            <w:tcW w:w="3902" w:type="dxa"/>
          </w:tcPr>
          <w:p w14:paraId="32CFD06E" w14:textId="77777777" w:rsidR="00655CDE" w:rsidRPr="000A1834" w:rsidRDefault="00655CDE" w:rsidP="008E0B3D">
            <w:r w:rsidRPr="000A1834">
              <w:t>Carbon Monoxide (CO)</w:t>
            </w:r>
          </w:p>
        </w:tc>
        <w:tc>
          <w:tcPr>
            <w:tcW w:w="4648" w:type="dxa"/>
          </w:tcPr>
          <w:p w14:paraId="697BCAD3" w14:textId="4ED32574" w:rsidR="00655CDE" w:rsidRPr="000A1834" w:rsidRDefault="004D040D" w:rsidP="008E0B3D">
            <w:pPr>
              <w:jc w:val="center"/>
            </w:pPr>
            <w:r>
              <w:t>0.54</w:t>
            </w:r>
          </w:p>
        </w:tc>
      </w:tr>
      <w:tr w:rsidR="00655CDE" w:rsidRPr="000A1834" w14:paraId="1DE1893A" w14:textId="77777777" w:rsidTr="00CE3E7D">
        <w:tc>
          <w:tcPr>
            <w:tcW w:w="3902" w:type="dxa"/>
          </w:tcPr>
          <w:p w14:paraId="02B26B32" w14:textId="77777777" w:rsidR="00655CDE" w:rsidRPr="000A1834" w:rsidRDefault="00655CDE" w:rsidP="008E0B3D">
            <w:r w:rsidRPr="000A1834">
              <w:t>Sulfur Dioxide (SO</w:t>
            </w:r>
            <w:r w:rsidRPr="008E0B3D">
              <w:rPr>
                <w:vertAlign w:val="subscript"/>
              </w:rPr>
              <w:t>2</w:t>
            </w:r>
            <w:r w:rsidRPr="000A1834">
              <w:t>)</w:t>
            </w:r>
          </w:p>
        </w:tc>
        <w:tc>
          <w:tcPr>
            <w:tcW w:w="4648" w:type="dxa"/>
          </w:tcPr>
          <w:p w14:paraId="11C7179C" w14:textId="3ADDA530" w:rsidR="00655CDE" w:rsidRPr="000A1834" w:rsidRDefault="00655CDE" w:rsidP="008E0B3D">
            <w:pPr>
              <w:jc w:val="center"/>
            </w:pPr>
            <w:r w:rsidRPr="000A1834">
              <w:t>0.</w:t>
            </w:r>
            <w:r w:rsidR="004D040D">
              <w:t>12</w:t>
            </w:r>
          </w:p>
        </w:tc>
      </w:tr>
      <w:tr w:rsidR="00655CDE" w:rsidRPr="000A1834" w14:paraId="28EA1A57" w14:textId="77777777" w:rsidTr="00CE3E7D">
        <w:tc>
          <w:tcPr>
            <w:tcW w:w="3902" w:type="dxa"/>
          </w:tcPr>
          <w:p w14:paraId="705A4079" w14:textId="77777777" w:rsidR="00655CDE" w:rsidRPr="000A1834" w:rsidRDefault="00655CDE" w:rsidP="008E0B3D">
            <w:r w:rsidRPr="000A1834">
              <w:t>Volatile Organic Compounds (VOC)</w:t>
            </w:r>
          </w:p>
        </w:tc>
        <w:tc>
          <w:tcPr>
            <w:tcW w:w="4648" w:type="dxa"/>
          </w:tcPr>
          <w:p w14:paraId="516849F5" w14:textId="766949E5" w:rsidR="00655CDE" w:rsidRPr="000A1834" w:rsidRDefault="00655CDE" w:rsidP="008E0B3D">
            <w:pPr>
              <w:jc w:val="center"/>
            </w:pPr>
            <w:r w:rsidRPr="000A1834">
              <w:t>0.</w:t>
            </w:r>
            <w:r w:rsidR="004D040D">
              <w:t>16</w:t>
            </w:r>
          </w:p>
        </w:tc>
      </w:tr>
      <w:tr w:rsidR="00655CDE" w:rsidRPr="000A1834" w14:paraId="6ABB34FC" w14:textId="77777777" w:rsidTr="00CE3E7D">
        <w:tc>
          <w:tcPr>
            <w:tcW w:w="3902" w:type="dxa"/>
          </w:tcPr>
          <w:p w14:paraId="38014962" w14:textId="591D80E0" w:rsidR="00655CDE" w:rsidRPr="000A1834" w:rsidRDefault="00655CDE" w:rsidP="008E0B3D">
            <w:r w:rsidRPr="000A1834">
              <w:t>Total Particulate Matter [PM</w:t>
            </w:r>
            <w:r w:rsidR="002308CC">
              <w:t xml:space="preserve"> T</w:t>
            </w:r>
            <w:r w:rsidRPr="000A1834">
              <w:t>otal]</w:t>
            </w:r>
            <w:r w:rsidRPr="008E0B3D">
              <w:rPr>
                <w:vertAlign w:val="superscript"/>
              </w:rPr>
              <w:t>†</w:t>
            </w:r>
          </w:p>
        </w:tc>
        <w:tc>
          <w:tcPr>
            <w:tcW w:w="4648" w:type="dxa"/>
          </w:tcPr>
          <w:p w14:paraId="2468FCE9" w14:textId="1CDAF0A6" w:rsidR="00655CDE" w:rsidRPr="000A1834" w:rsidRDefault="00655CDE" w:rsidP="008E0B3D">
            <w:pPr>
              <w:jc w:val="center"/>
            </w:pPr>
            <w:r w:rsidRPr="000A1834">
              <w:t>0.</w:t>
            </w:r>
            <w:r w:rsidR="001B6353">
              <w:t>11</w:t>
            </w:r>
          </w:p>
        </w:tc>
      </w:tr>
    </w:tbl>
    <w:p w14:paraId="2AEC862F" w14:textId="0A6EB20A" w:rsidR="00655CDE" w:rsidRDefault="00655CDE" w:rsidP="00CE3E7D">
      <w:pPr>
        <w:tabs>
          <w:tab w:val="left" w:pos="900"/>
        </w:tabs>
        <w:ind w:left="900" w:hanging="180"/>
      </w:pPr>
      <w:r w:rsidRPr="00CE3E7D">
        <w:rPr>
          <w:vertAlign w:val="superscript"/>
        </w:rPr>
        <w:t>†</w:t>
      </w:r>
      <w:r w:rsidRPr="000A1834">
        <w:tab/>
        <w:t>PM Total includes both filterable and condensable fractions.</w:t>
      </w:r>
    </w:p>
    <w:p w14:paraId="53B0E4D3" w14:textId="58022828" w:rsidR="000A1834" w:rsidRDefault="000A1834" w:rsidP="000A1834">
      <w:pPr>
        <w:pStyle w:val="ListParagraph"/>
        <w:tabs>
          <w:tab w:val="left" w:pos="900"/>
        </w:tabs>
        <w:ind w:left="1080"/>
      </w:pPr>
    </w:p>
    <w:p w14:paraId="46A541FC" w14:textId="77777777" w:rsidR="000A1834" w:rsidRPr="000A1834" w:rsidRDefault="000A1834" w:rsidP="000A1834">
      <w:pPr>
        <w:numPr>
          <w:ilvl w:val="1"/>
          <w:numId w:val="18"/>
        </w:numPr>
      </w:pPr>
      <w:r w:rsidRPr="000A1834">
        <w:t>Visible emissions shall not be emitted into the outdoor atmosphere from the boiler, except that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equipment. [20 DCMR 606.1]</w:t>
      </w:r>
    </w:p>
    <w:p w14:paraId="4CE14360" w14:textId="77777777" w:rsidR="000A1834" w:rsidRPr="000A1834" w:rsidRDefault="000A1834" w:rsidP="000A1834">
      <w:pPr>
        <w:ind w:left="720"/>
      </w:pPr>
    </w:p>
    <w:p w14:paraId="461E0767" w14:textId="09919BCE" w:rsidR="000A1834" w:rsidRDefault="000A1834" w:rsidP="000A1834">
      <w:pPr>
        <w:pStyle w:val="ListParagraph"/>
        <w:tabs>
          <w:tab w:val="left" w:pos="900"/>
        </w:tabs>
      </w:pPr>
      <w:r w:rsidRPr="000A1834">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03A861B5" w14:textId="2CAA57F2" w:rsidR="00D97078" w:rsidRDefault="00D97078" w:rsidP="000A1834">
      <w:pPr>
        <w:pStyle w:val="ListParagraph"/>
        <w:tabs>
          <w:tab w:val="left" w:pos="900"/>
        </w:tabs>
      </w:pPr>
    </w:p>
    <w:p w14:paraId="48CE5359" w14:textId="5C025428" w:rsidR="00AE0E99" w:rsidRPr="00AE0E99" w:rsidRDefault="00F51D90" w:rsidP="000A1834">
      <w:pPr>
        <w:pStyle w:val="ListParagraph"/>
        <w:numPr>
          <w:ilvl w:val="1"/>
          <w:numId w:val="18"/>
        </w:numPr>
        <w:tabs>
          <w:tab w:val="left" w:pos="900"/>
        </w:tabs>
      </w:pPr>
      <w:r>
        <w:lastRenderedPageBreak/>
        <w:t>T</w:t>
      </w:r>
      <w:r w:rsidR="00C14951">
        <w:t>ot</w:t>
      </w:r>
      <w:r w:rsidR="00AE0E99" w:rsidRPr="00AE0E99">
        <w:t xml:space="preserve">al suspended particulate matter (TSP) emissions from the boiler shall not exceed 0.09 pounds per million BTU. [20 DCMR 600.1]. </w:t>
      </w:r>
      <w:r w:rsidR="00AE0E99" w:rsidRPr="00AE0E99">
        <w:rPr>
          <w:i/>
          <w:iCs/>
        </w:rPr>
        <w:t>Note that, unless other credible evidence of a violation, such as test results required under Condition IV</w:t>
      </w:r>
      <w:r w:rsidR="001653EC">
        <w:rPr>
          <w:i/>
          <w:iCs/>
        </w:rPr>
        <w:t xml:space="preserve">(a) or </w:t>
      </w:r>
      <w:r w:rsidR="00AE0E99" w:rsidRPr="00AE0E99">
        <w:rPr>
          <w:i/>
          <w:iCs/>
        </w:rPr>
        <w:t>(b), are identified, compliance with Condition III(a) of this permit will be considered compliance with this condition.</w:t>
      </w:r>
    </w:p>
    <w:p w14:paraId="59E4FCA3" w14:textId="77777777" w:rsidR="00AE0E99" w:rsidRDefault="00AE0E99" w:rsidP="00AE0E99">
      <w:pPr>
        <w:pStyle w:val="ListParagraph"/>
      </w:pPr>
    </w:p>
    <w:p w14:paraId="66F0168C" w14:textId="658881A7" w:rsidR="00A15307" w:rsidRDefault="00A15307" w:rsidP="009C0503">
      <w:pPr>
        <w:pStyle w:val="ListParagraph"/>
        <w:numPr>
          <w:ilvl w:val="1"/>
          <w:numId w:val="18"/>
        </w:numPr>
        <w:tabs>
          <w:tab w:val="left" w:pos="900"/>
        </w:tabs>
      </w:pPr>
      <w:r>
        <w:t xml:space="preserve">An </w:t>
      </w:r>
      <w:r w:rsidRPr="006243B7">
        <w:t>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40E2C959" w14:textId="77777777" w:rsidR="00AC4098" w:rsidRDefault="00AC4098" w:rsidP="00F9575C">
      <w:pPr>
        <w:pStyle w:val="ListParagraph"/>
        <w:tabs>
          <w:tab w:val="left" w:pos="900"/>
        </w:tabs>
      </w:pPr>
    </w:p>
    <w:p w14:paraId="30376C7E" w14:textId="422BADA0" w:rsidR="00AC4098" w:rsidRDefault="0035456F" w:rsidP="009C0503">
      <w:pPr>
        <w:pStyle w:val="ListParagraph"/>
        <w:numPr>
          <w:ilvl w:val="1"/>
          <w:numId w:val="18"/>
        </w:numPr>
        <w:tabs>
          <w:tab w:val="left" w:pos="900"/>
        </w:tabs>
      </w:pPr>
      <w:r>
        <w:t>NOx emissions from the boiler shall not exceed 12 ppm by volume, dry basis, corrected to 3% oxygen. [20 DCMR 201]</w:t>
      </w:r>
    </w:p>
    <w:p w14:paraId="5E3210D0" w14:textId="77777777" w:rsidR="00343CD0" w:rsidRDefault="00343CD0" w:rsidP="0053619B"/>
    <w:p w14:paraId="08610E60" w14:textId="292C5E0E" w:rsidR="00564065" w:rsidRPr="000B47A0" w:rsidRDefault="00564065" w:rsidP="00B10BF4">
      <w:pPr>
        <w:pStyle w:val="ListParagraph"/>
        <w:numPr>
          <w:ilvl w:val="0"/>
          <w:numId w:val="4"/>
        </w:numPr>
        <w:rPr>
          <w:u w:val="single"/>
        </w:rPr>
      </w:pPr>
      <w:r w:rsidRPr="000B47A0">
        <w:rPr>
          <w:u w:val="single"/>
        </w:rPr>
        <w:t>Operational Limitations:</w:t>
      </w:r>
    </w:p>
    <w:p w14:paraId="37573F83" w14:textId="242ACC89" w:rsidR="000B47A0" w:rsidRDefault="000B47A0" w:rsidP="000B47A0">
      <w:pPr>
        <w:pStyle w:val="ListParagraph"/>
        <w:ind w:left="360"/>
      </w:pPr>
    </w:p>
    <w:p w14:paraId="419A850E" w14:textId="562A592C" w:rsidR="00002795" w:rsidRDefault="000B47A0" w:rsidP="00943C08">
      <w:pPr>
        <w:numPr>
          <w:ilvl w:val="1"/>
          <w:numId w:val="15"/>
        </w:numPr>
      </w:pPr>
      <w:r w:rsidRPr="001B6587">
        <w:t xml:space="preserve">The Permittee shall only </w:t>
      </w:r>
      <w:r w:rsidR="00080274" w:rsidRPr="001B6587">
        <w:t xml:space="preserve">burn </w:t>
      </w:r>
      <w:r w:rsidR="005B3624">
        <w:t>propane</w:t>
      </w:r>
      <w:r w:rsidR="00080274" w:rsidRPr="001B6587">
        <w:t xml:space="preserve"> fuel </w:t>
      </w:r>
      <w:r w:rsidR="00BA6BB1" w:rsidRPr="001B6587">
        <w:t>in the boile</w:t>
      </w:r>
      <w:r w:rsidR="006A2A8D">
        <w:t>r</w:t>
      </w:r>
      <w:r w:rsidRPr="001B6587">
        <w:t>.</w:t>
      </w:r>
      <w:r w:rsidR="0003095D" w:rsidRPr="001B6587">
        <w:t xml:space="preserve"> No other fuel is approved for this boiler</w:t>
      </w:r>
      <w:r w:rsidR="004F75A4" w:rsidRPr="001B6587">
        <w:t>.</w:t>
      </w:r>
      <w:r w:rsidRPr="001B6587">
        <w:t xml:space="preserve"> [20 DCMR </w:t>
      </w:r>
      <w:r w:rsidR="00882C0B" w:rsidRPr="001B6587">
        <w:t>201</w:t>
      </w:r>
      <w:r w:rsidR="001B6587" w:rsidRPr="001B6587">
        <w:t>]</w:t>
      </w:r>
    </w:p>
    <w:p w14:paraId="09589186" w14:textId="77777777" w:rsidR="00E73694" w:rsidRDefault="00E73694" w:rsidP="00E73694">
      <w:pPr>
        <w:pStyle w:val="ListParagraph"/>
      </w:pPr>
    </w:p>
    <w:p w14:paraId="229EEB59" w14:textId="6C9652F8" w:rsidR="00040510" w:rsidRPr="001B6587" w:rsidRDefault="00040510" w:rsidP="00040510">
      <w:pPr>
        <w:numPr>
          <w:ilvl w:val="1"/>
          <w:numId w:val="15"/>
        </w:numPr>
      </w:pPr>
      <w:r>
        <w:t xml:space="preserve">The </w:t>
      </w:r>
      <w:r w:rsidR="00732C92">
        <w:t xml:space="preserve">boiler shall be operated to meet the definitions of a “temporary boiler” in 40 CFR 60.41c and </w:t>
      </w:r>
      <w:r w:rsidR="00BE5F28">
        <w:t xml:space="preserve">40 CFR 63.11195. To meet this requirement the </w:t>
      </w:r>
      <w:r>
        <w:t xml:space="preserve"> boiler shall not remain at </w:t>
      </w:r>
      <w:r w:rsidR="00BE5F28">
        <w:t xml:space="preserve">a single worksite within </w:t>
      </w:r>
      <w:r w:rsidR="00A422F2">
        <w:t>Soapstone Valley Park</w:t>
      </w:r>
      <w:r>
        <w:t xml:space="preserve"> for more than 180 consecutive days and </w:t>
      </w:r>
      <w:r w:rsidR="00BE5F28">
        <w:t xml:space="preserve">shall </w:t>
      </w:r>
      <w:r>
        <w:t>be designed to, and be capable of, being carried or moved from one location to another by means of, for example, wheels, skids, carrying handles, dollies, trailers, or platforms. The boiler shall not be attached to a foundation. The boiler shall not be moved from one location to another in an attempt to circumvent the residence time requirements of this requirement. [20 DCMR 201, 40 CFR 60.41c and 40 CFR 63.11237]</w:t>
      </w:r>
    </w:p>
    <w:p w14:paraId="45B78BA6" w14:textId="77777777" w:rsidR="00040510" w:rsidRDefault="00040510" w:rsidP="00040510">
      <w:pPr>
        <w:tabs>
          <w:tab w:val="left" w:pos="540"/>
        </w:tabs>
        <w:ind w:left="720" w:hanging="720"/>
      </w:pPr>
    </w:p>
    <w:p w14:paraId="6FCF9373" w14:textId="093FAC93" w:rsidR="00E73694" w:rsidRPr="00C02BAC" w:rsidRDefault="00040510" w:rsidP="00C02BAC">
      <w:pPr>
        <w:ind w:left="720"/>
        <w:rPr>
          <w:i/>
          <w:iCs/>
        </w:rPr>
      </w:pPr>
      <w:r w:rsidRPr="00B86F86">
        <w:rPr>
          <w:i/>
          <w:iCs/>
        </w:rPr>
        <w:t>Note that this is a streamlined permit condition. This limit is established to avoid applicability of 40 CFR 60 Subpart Dc and 40 CFR 63 Subpart JJJJJJ by ensuring that the unit meets the definition of a temporary boiler as defined in 40 CFR 60.41c and the less stringent 40 CFR 63.11237</w:t>
      </w:r>
      <w:r>
        <w:rPr>
          <w:i/>
          <w:iCs/>
        </w:rPr>
        <w:t xml:space="preserve"> which allows 12 consecutive months</w:t>
      </w:r>
      <w:r w:rsidRPr="00B86F86">
        <w:rPr>
          <w:i/>
          <w:iCs/>
        </w:rPr>
        <w:t>.</w:t>
      </w:r>
    </w:p>
    <w:p w14:paraId="295B76FD" w14:textId="77777777" w:rsidR="00304C27" w:rsidRDefault="00304C27" w:rsidP="00304C27">
      <w:pPr>
        <w:pStyle w:val="ListParagraph"/>
      </w:pPr>
    </w:p>
    <w:p w14:paraId="4337FBBE" w14:textId="7A825EFE" w:rsidR="00E73694" w:rsidRPr="00040510" w:rsidRDefault="00304C27" w:rsidP="00040510">
      <w:pPr>
        <w:numPr>
          <w:ilvl w:val="1"/>
          <w:numId w:val="15"/>
        </w:numPr>
        <w:rPr>
          <w:i/>
          <w:iCs/>
        </w:rPr>
      </w:pPr>
      <w:r>
        <w:t>T</w:t>
      </w:r>
      <w:r w:rsidR="00040510">
        <w:t>he boiler shall be maintained and operated at all times in a manner consistent with the manufacturer’s specifications for the equipment. [20 DCMR 201]</w:t>
      </w:r>
    </w:p>
    <w:p w14:paraId="7683362C" w14:textId="47A1CD09" w:rsidR="00040510" w:rsidRPr="00040510" w:rsidRDefault="00040510" w:rsidP="00040510">
      <w:pPr>
        <w:ind w:left="720"/>
        <w:rPr>
          <w:i/>
          <w:iCs/>
        </w:rPr>
      </w:pPr>
    </w:p>
    <w:p w14:paraId="56446B4A" w14:textId="112084F0" w:rsidR="009649C2" w:rsidRPr="00040510" w:rsidRDefault="00040510" w:rsidP="00040510">
      <w:pPr>
        <w:numPr>
          <w:ilvl w:val="1"/>
          <w:numId w:val="15"/>
        </w:numPr>
        <w:rPr>
          <w:i/>
          <w:iCs/>
        </w:rPr>
      </w:pPr>
      <w:r>
        <w:t xml:space="preserve">At all times, including periods of startup, shutdown, and malfunction, the Permittee shall, to the extent practicable, maintain and operate </w:t>
      </w:r>
      <w:r w:rsidR="00D405AE">
        <w:t xml:space="preserve">the </w:t>
      </w:r>
      <w:r>
        <w:t>boiler in a manner consistent with good air pollution control practice for minimizing emissions and according to the manufacturer’s recommended procedures.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08610E77" w14:textId="77B20312" w:rsidR="00564065" w:rsidRDefault="00564065" w:rsidP="00564065"/>
    <w:p w14:paraId="032CCF97" w14:textId="77777777" w:rsidR="007C6C21" w:rsidRDefault="007C6C21" w:rsidP="00564065"/>
    <w:p w14:paraId="08610E78" w14:textId="24D24202" w:rsidR="00564065" w:rsidRPr="009C1774" w:rsidRDefault="00564065" w:rsidP="009C1774">
      <w:pPr>
        <w:pStyle w:val="ListParagraph"/>
        <w:numPr>
          <w:ilvl w:val="0"/>
          <w:numId w:val="4"/>
        </w:numPr>
        <w:rPr>
          <w:u w:val="single"/>
        </w:rPr>
      </w:pPr>
      <w:r w:rsidRPr="009C1774">
        <w:rPr>
          <w:u w:val="single"/>
        </w:rPr>
        <w:t>Monitoring and Testing Requirements:</w:t>
      </w:r>
    </w:p>
    <w:p w14:paraId="611CB17F" w14:textId="37B3860F" w:rsidR="009C1774" w:rsidRDefault="009C1774" w:rsidP="00DF4F79">
      <w:pPr>
        <w:pStyle w:val="ListParagraph"/>
        <w:ind w:left="360"/>
      </w:pPr>
    </w:p>
    <w:p w14:paraId="18E8B4AF" w14:textId="1D8169A9" w:rsidR="00DF4F79" w:rsidRPr="00DC4D0B" w:rsidRDefault="00DF4F79" w:rsidP="00F9575C">
      <w:pPr>
        <w:pStyle w:val="ListParagraph"/>
        <w:numPr>
          <w:ilvl w:val="1"/>
          <w:numId w:val="4"/>
        </w:numPr>
        <w:tabs>
          <w:tab w:val="clear" w:pos="792"/>
          <w:tab w:val="num" w:pos="720"/>
        </w:tabs>
        <w:ind w:left="720" w:hanging="360"/>
      </w:pPr>
      <w:r>
        <w:t xml:space="preserve">In </w:t>
      </w:r>
      <w:r>
        <w:rPr>
          <w:sz w:val="23"/>
          <w:szCs w:val="23"/>
        </w:rPr>
        <w:t>addition to any specific testing requirements specified in this permit, the Department reserves the right to perform or to require that the Permittee perform additional emission tests on the boiler for any reasonable purpose, using methods approved in advance by the Department. [20 DCMR 502.1]</w:t>
      </w:r>
    </w:p>
    <w:p w14:paraId="2A568998" w14:textId="4A8EBBA7" w:rsidR="00DC4D0B" w:rsidRPr="00DC4D0B" w:rsidRDefault="00DC4D0B" w:rsidP="00F9575C">
      <w:pPr>
        <w:pStyle w:val="ListParagraph"/>
        <w:tabs>
          <w:tab w:val="num" w:pos="720"/>
        </w:tabs>
        <w:ind w:hanging="360"/>
      </w:pPr>
    </w:p>
    <w:p w14:paraId="77681583" w14:textId="2D230154" w:rsidR="00DC4D0B" w:rsidRPr="001A6A74" w:rsidRDefault="004B49B8" w:rsidP="00F9575C">
      <w:pPr>
        <w:pStyle w:val="ListParagraph"/>
        <w:numPr>
          <w:ilvl w:val="1"/>
          <w:numId w:val="4"/>
        </w:numPr>
        <w:tabs>
          <w:tab w:val="clear" w:pos="792"/>
          <w:tab w:val="num" w:pos="720"/>
        </w:tabs>
        <w:ind w:left="720" w:hanging="360"/>
      </w:pPr>
      <w:r>
        <w:t xml:space="preserve">If </w:t>
      </w:r>
      <w:r w:rsidR="003B7DF9">
        <w:t>operations using this boiler at Soapstone Valley Park last for more than 12 months, at least once during the term of this permit</w:t>
      </w:r>
      <w:r w:rsidRPr="00D20DFF">
        <w:rPr>
          <w:sz w:val="23"/>
          <w:szCs w:val="23"/>
        </w:rPr>
        <w:t>, the Permittee shall conduct performance testing on the boiler to determine compliance with Conditions II(a) (except SO</w:t>
      </w:r>
      <w:r w:rsidRPr="00D20DFF">
        <w:rPr>
          <w:sz w:val="16"/>
          <w:szCs w:val="16"/>
        </w:rPr>
        <w:t>2</w:t>
      </w:r>
      <w:r w:rsidRPr="00D20DFF">
        <w:rPr>
          <w:sz w:val="23"/>
          <w:szCs w:val="23"/>
        </w:rPr>
        <w:t>), (b), (c), and (e)</w:t>
      </w:r>
      <w:r>
        <w:rPr>
          <w:sz w:val="23"/>
          <w:szCs w:val="23"/>
        </w:rPr>
        <w:t>, and shall furnish the Department with a written report of the results of such performance test in accordance with the following requirements [20 DCMR 502]:</w:t>
      </w:r>
    </w:p>
    <w:p w14:paraId="5FA31446" w14:textId="77777777" w:rsidR="001A6A74" w:rsidRDefault="001A6A74" w:rsidP="001A6A74">
      <w:pPr>
        <w:pStyle w:val="ListParagraph"/>
      </w:pPr>
    </w:p>
    <w:p w14:paraId="6D689182" w14:textId="4F048618" w:rsidR="001A6A74" w:rsidRPr="00EB3A58" w:rsidRDefault="00FF2DF1" w:rsidP="00F9575C">
      <w:pPr>
        <w:pStyle w:val="ListParagraph"/>
        <w:numPr>
          <w:ilvl w:val="2"/>
          <w:numId w:val="4"/>
        </w:numPr>
        <w:tabs>
          <w:tab w:val="clear" w:pos="1224"/>
          <w:tab w:val="num" w:pos="1080"/>
        </w:tabs>
        <w:ind w:left="1080" w:hanging="360"/>
      </w:pPr>
      <w:r>
        <w:t>A test p</w:t>
      </w:r>
      <w:r w:rsidR="00EB3A58">
        <w:rPr>
          <w:sz w:val="23"/>
          <w:szCs w:val="23"/>
        </w:rPr>
        <w:t>rotocol shall be submitted in electronic form to air.quality@dc.gov a minimum of thirty (30) days in advance of the proposed test date. The test shall be conducted in accordance with Federal and District requirements.</w:t>
      </w:r>
    </w:p>
    <w:p w14:paraId="7B991398" w14:textId="602162DB" w:rsidR="00EB3A58" w:rsidRPr="00EB3A58" w:rsidRDefault="00EB3A58" w:rsidP="00F9575C">
      <w:pPr>
        <w:pStyle w:val="ListParagraph"/>
        <w:tabs>
          <w:tab w:val="num" w:pos="1080"/>
        </w:tabs>
        <w:ind w:left="1080" w:hanging="360"/>
      </w:pPr>
    </w:p>
    <w:p w14:paraId="30E84330" w14:textId="2ECA5AF5" w:rsidR="00EB3A58" w:rsidRPr="00884561" w:rsidRDefault="00884561" w:rsidP="00F9575C">
      <w:pPr>
        <w:pStyle w:val="ListParagraph"/>
        <w:numPr>
          <w:ilvl w:val="2"/>
          <w:numId w:val="4"/>
        </w:numPr>
        <w:tabs>
          <w:tab w:val="clear" w:pos="1224"/>
          <w:tab w:val="num" w:pos="1080"/>
        </w:tabs>
        <w:ind w:left="1080" w:hanging="360"/>
      </w:pPr>
      <w:r>
        <w:t>The te</w:t>
      </w:r>
      <w:r>
        <w:rPr>
          <w:sz w:val="23"/>
          <w:szCs w:val="23"/>
        </w:rPr>
        <w:t>st protocol and date shall be approved by the Department prior to initiating any testing. The Department must have the opportunity to observe the test for the results to be considered for acceptance.</w:t>
      </w:r>
    </w:p>
    <w:p w14:paraId="1C4C07E3" w14:textId="77777777" w:rsidR="00884561" w:rsidRDefault="00884561" w:rsidP="00F9575C">
      <w:pPr>
        <w:pStyle w:val="ListParagraph"/>
        <w:tabs>
          <w:tab w:val="num" w:pos="1080"/>
        </w:tabs>
        <w:ind w:left="1080" w:hanging="360"/>
      </w:pPr>
    </w:p>
    <w:p w14:paraId="2410319D" w14:textId="70C31792" w:rsidR="00884561" w:rsidRDefault="00884561" w:rsidP="00F9575C">
      <w:pPr>
        <w:pStyle w:val="ListParagraph"/>
        <w:numPr>
          <w:ilvl w:val="2"/>
          <w:numId w:val="4"/>
        </w:numPr>
        <w:tabs>
          <w:tab w:val="clear" w:pos="1224"/>
          <w:tab w:val="num" w:pos="1080"/>
        </w:tabs>
        <w:ind w:left="1080" w:hanging="360"/>
      </w:pPr>
      <w:r>
        <w:t xml:space="preserve">The final </w:t>
      </w:r>
      <w:r w:rsidR="00531685">
        <w:t xml:space="preserve">results of the testing shall be submitted to the Department </w:t>
      </w:r>
      <w:r w:rsidR="00602F26">
        <w:t>within sixty (60) days of the test completion</w:t>
      </w:r>
      <w:r w:rsidR="00C07A95">
        <w:t xml:space="preserve">. One (1) original copy and one electronic copy of the of test report shall </w:t>
      </w:r>
      <w:r w:rsidR="00081EDA">
        <w:t>be submitted to the following addresses:</w:t>
      </w:r>
    </w:p>
    <w:p w14:paraId="5CE89882" w14:textId="77777777" w:rsidR="002932F9" w:rsidRDefault="002932F9" w:rsidP="002932F9">
      <w:pPr>
        <w:pStyle w:val="ListParagraph"/>
      </w:pPr>
    </w:p>
    <w:p w14:paraId="076C32E1" w14:textId="03FFAEC8" w:rsidR="002932F9" w:rsidRDefault="002932F9" w:rsidP="00E30EC9">
      <w:pPr>
        <w:pStyle w:val="ListParagraph"/>
        <w:ind w:left="1080"/>
      </w:pPr>
      <w:r>
        <w:t xml:space="preserve">Chief, Compliance and Enforcement </w:t>
      </w:r>
      <w:r w:rsidR="00F259D5">
        <w:t>Branch</w:t>
      </w:r>
    </w:p>
    <w:p w14:paraId="02E0CFA1" w14:textId="1627DC26" w:rsidR="00F259D5" w:rsidRDefault="00F259D5" w:rsidP="00F9575C">
      <w:pPr>
        <w:pStyle w:val="ListParagraph"/>
        <w:ind w:left="1080"/>
      </w:pPr>
      <w:r>
        <w:t>Department of Energy and Environment</w:t>
      </w:r>
    </w:p>
    <w:p w14:paraId="12355BBC" w14:textId="152DC8A2" w:rsidR="00F259D5" w:rsidRDefault="00F259D5" w:rsidP="00F9575C">
      <w:pPr>
        <w:pStyle w:val="ListParagraph"/>
        <w:ind w:left="1080"/>
      </w:pPr>
      <w:r>
        <w:t xml:space="preserve">Air </w:t>
      </w:r>
      <w:r w:rsidR="000E2ECE">
        <w:t>Quality Division</w:t>
      </w:r>
    </w:p>
    <w:p w14:paraId="18769C09" w14:textId="32DF89AE" w:rsidR="000E2ECE" w:rsidRDefault="000E2ECE" w:rsidP="00F9575C">
      <w:pPr>
        <w:pStyle w:val="ListParagraph"/>
        <w:ind w:left="1080"/>
      </w:pPr>
      <w:r>
        <w:t>1200 First Street NE, 5</w:t>
      </w:r>
      <w:r w:rsidR="009D5C81" w:rsidRPr="009D5C81">
        <w:t>th</w:t>
      </w:r>
      <w:r w:rsidR="009D5C81">
        <w:rPr>
          <w:vertAlign w:val="superscript"/>
        </w:rPr>
        <w:t xml:space="preserve"> </w:t>
      </w:r>
      <w:r w:rsidR="009D5C81">
        <w:t>Floor</w:t>
      </w:r>
    </w:p>
    <w:p w14:paraId="44B1B19A" w14:textId="6FF72F2B" w:rsidR="0044721A" w:rsidRDefault="0044721A" w:rsidP="00F9575C">
      <w:pPr>
        <w:pStyle w:val="ListParagraph"/>
        <w:ind w:left="1080"/>
      </w:pPr>
    </w:p>
    <w:p w14:paraId="78D976BC" w14:textId="75D1BB22" w:rsidR="0044721A" w:rsidRDefault="00864E27" w:rsidP="00F9575C">
      <w:pPr>
        <w:pStyle w:val="ListParagraph"/>
        <w:ind w:left="1080"/>
      </w:pPr>
      <w:r>
        <w:t xml:space="preserve">and </w:t>
      </w:r>
    </w:p>
    <w:p w14:paraId="0A050EFA" w14:textId="77777777" w:rsidR="00E30EC9" w:rsidRDefault="00E30EC9" w:rsidP="00F9575C">
      <w:pPr>
        <w:pStyle w:val="ListParagraph"/>
        <w:ind w:left="1080"/>
      </w:pPr>
    </w:p>
    <w:p w14:paraId="64542AFF" w14:textId="4EF4A235" w:rsidR="00864E27" w:rsidRPr="00E30EC9" w:rsidRDefault="002308CC" w:rsidP="00F9575C">
      <w:pPr>
        <w:pStyle w:val="ListParagraph"/>
        <w:ind w:left="1080"/>
      </w:pPr>
      <w:hyperlink r:id="rId11" w:history="1">
        <w:r w:rsidR="00E30EC9" w:rsidRPr="00F9575C">
          <w:rPr>
            <w:rStyle w:val="Hyperlink"/>
            <w:color w:val="auto"/>
          </w:rPr>
          <w:t>air.quality@dc.gov</w:t>
        </w:r>
      </w:hyperlink>
      <w:r w:rsidR="00E30EC9" w:rsidRPr="00E30EC9">
        <w:t xml:space="preserve"> </w:t>
      </w:r>
    </w:p>
    <w:p w14:paraId="084C97AF" w14:textId="77777777" w:rsidR="002932F9" w:rsidRDefault="002932F9" w:rsidP="002932F9">
      <w:pPr>
        <w:pStyle w:val="ListParagraph"/>
      </w:pPr>
    </w:p>
    <w:p w14:paraId="01DCA257" w14:textId="56A03570" w:rsidR="002932F9" w:rsidRPr="00A977EB" w:rsidRDefault="00864E27" w:rsidP="00F9575C">
      <w:pPr>
        <w:pStyle w:val="ListParagraph"/>
        <w:numPr>
          <w:ilvl w:val="2"/>
          <w:numId w:val="4"/>
        </w:numPr>
        <w:tabs>
          <w:tab w:val="clear" w:pos="1224"/>
          <w:tab w:val="num" w:pos="1080"/>
        </w:tabs>
        <w:ind w:left="1080" w:hanging="360"/>
      </w:pPr>
      <w:r>
        <w:t xml:space="preserve">The final report of the results shall include </w:t>
      </w:r>
      <w:r w:rsidR="009D1B95">
        <w:t xml:space="preserve">the emissions test report (including raw data from the test) as well as a </w:t>
      </w:r>
      <w:r w:rsidR="00822FE7">
        <w:rPr>
          <w:sz w:val="23"/>
          <w:szCs w:val="23"/>
        </w:rPr>
        <w:t>summary of the test results and a statement of compliance or non-compliance with permit conditions to be considered valid. The summary of results and statement of compliance or non-compliance shall contain the following information:</w:t>
      </w:r>
    </w:p>
    <w:p w14:paraId="5B2EF9B4" w14:textId="4568FE18" w:rsidR="00A977EB" w:rsidRPr="00A977EB" w:rsidRDefault="00A977EB" w:rsidP="00A977EB">
      <w:pPr>
        <w:pStyle w:val="ListParagraph"/>
        <w:ind w:left="1224"/>
      </w:pPr>
    </w:p>
    <w:p w14:paraId="6C5AE141" w14:textId="5B9635A6" w:rsidR="00A977EB" w:rsidRPr="00D54F4F" w:rsidRDefault="00A977EB" w:rsidP="00F9575C">
      <w:pPr>
        <w:pStyle w:val="ListParagraph"/>
        <w:numPr>
          <w:ilvl w:val="3"/>
          <w:numId w:val="4"/>
        </w:numPr>
        <w:tabs>
          <w:tab w:val="clear" w:pos="1728"/>
          <w:tab w:val="num" w:pos="1440"/>
        </w:tabs>
        <w:ind w:left="1440" w:hanging="360"/>
      </w:pPr>
      <w:r>
        <w:t>A state</w:t>
      </w:r>
      <w:r w:rsidR="00665553">
        <w:t xml:space="preserve">ment that the </w:t>
      </w:r>
      <w:r w:rsidR="00665553">
        <w:rPr>
          <w:sz w:val="23"/>
          <w:szCs w:val="23"/>
        </w:rPr>
        <w:t>Permittee has reviewed the report from the emissions testing firm and agrees with the findings.</w:t>
      </w:r>
    </w:p>
    <w:p w14:paraId="2C951A9D" w14:textId="77777777" w:rsidR="00D54F4F" w:rsidRPr="00665553" w:rsidRDefault="00D54F4F" w:rsidP="00F9575C">
      <w:pPr>
        <w:pStyle w:val="ListParagraph"/>
        <w:tabs>
          <w:tab w:val="num" w:pos="1440"/>
        </w:tabs>
        <w:ind w:left="1440" w:hanging="360"/>
      </w:pPr>
    </w:p>
    <w:p w14:paraId="2324FA6B" w14:textId="090FD02D" w:rsidR="00665553" w:rsidRPr="00E75C39" w:rsidRDefault="00E75C39" w:rsidP="00F9575C">
      <w:pPr>
        <w:pStyle w:val="ListParagraph"/>
        <w:numPr>
          <w:ilvl w:val="3"/>
          <w:numId w:val="4"/>
        </w:numPr>
        <w:tabs>
          <w:tab w:val="clear" w:pos="1728"/>
          <w:tab w:val="num" w:pos="1440"/>
        </w:tabs>
        <w:ind w:left="1440" w:hanging="360"/>
      </w:pPr>
      <w:r>
        <w:rPr>
          <w:sz w:val="23"/>
          <w:szCs w:val="23"/>
        </w:rPr>
        <w:t>Permit number(s) and condition(s) which are the basis for the compliance evaluation.</w:t>
      </w:r>
    </w:p>
    <w:p w14:paraId="3EB1F157" w14:textId="3D7A83DF" w:rsidR="00E75C39" w:rsidRPr="00E75C39" w:rsidRDefault="00E75C39" w:rsidP="00F9575C">
      <w:pPr>
        <w:pStyle w:val="ListParagraph"/>
        <w:tabs>
          <w:tab w:val="num" w:pos="1440"/>
        </w:tabs>
        <w:ind w:left="1440" w:hanging="360"/>
      </w:pPr>
    </w:p>
    <w:p w14:paraId="3068301D" w14:textId="29E38567" w:rsidR="00E75C39" w:rsidRDefault="00E75C39" w:rsidP="00F9575C">
      <w:pPr>
        <w:pStyle w:val="ListParagraph"/>
        <w:numPr>
          <w:ilvl w:val="3"/>
          <w:numId w:val="4"/>
        </w:numPr>
        <w:tabs>
          <w:tab w:val="clear" w:pos="1728"/>
          <w:tab w:val="num" w:pos="1440"/>
        </w:tabs>
        <w:ind w:left="1440" w:hanging="360"/>
      </w:pPr>
      <w:r>
        <w:lastRenderedPageBreak/>
        <w:t>Summary of results with respect to the permit condition.</w:t>
      </w:r>
    </w:p>
    <w:p w14:paraId="18819504" w14:textId="53383266" w:rsidR="00F35A80" w:rsidRDefault="00F35A80" w:rsidP="00F9575C">
      <w:pPr>
        <w:pStyle w:val="ListParagraph"/>
        <w:numPr>
          <w:ilvl w:val="3"/>
          <w:numId w:val="4"/>
        </w:numPr>
        <w:tabs>
          <w:tab w:val="clear" w:pos="1728"/>
          <w:tab w:val="num" w:pos="1440"/>
        </w:tabs>
        <w:ind w:left="1440" w:hanging="360"/>
      </w:pPr>
      <w:r>
        <w:t>Statement of compliance or non-compliance with each permit condition.</w:t>
      </w:r>
    </w:p>
    <w:p w14:paraId="43CD3B3E" w14:textId="77777777" w:rsidR="00F35A80" w:rsidRDefault="00F35A80" w:rsidP="00F35A80">
      <w:pPr>
        <w:pStyle w:val="ListParagraph"/>
      </w:pPr>
    </w:p>
    <w:p w14:paraId="2DF24EFE" w14:textId="77D4B558" w:rsidR="00F35A80" w:rsidRPr="00901F6E" w:rsidRDefault="009A0442" w:rsidP="00F9575C">
      <w:pPr>
        <w:pStyle w:val="ListParagraph"/>
        <w:numPr>
          <w:ilvl w:val="2"/>
          <w:numId w:val="4"/>
        </w:numPr>
        <w:tabs>
          <w:tab w:val="clear" w:pos="1224"/>
          <w:tab w:val="num" w:pos="1080"/>
        </w:tabs>
        <w:ind w:left="1080" w:hanging="360"/>
      </w:pPr>
      <w:r>
        <w:t xml:space="preserve">The </w:t>
      </w:r>
      <w:r>
        <w:rPr>
          <w:sz w:val="23"/>
          <w:szCs w:val="23"/>
        </w:rPr>
        <w:t>results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363DDE37" w14:textId="09D8FE94" w:rsidR="00901F6E" w:rsidRPr="00901F6E" w:rsidRDefault="00901F6E" w:rsidP="00901F6E">
      <w:pPr>
        <w:pStyle w:val="ListParagraph"/>
        <w:ind w:left="1224"/>
      </w:pPr>
    </w:p>
    <w:p w14:paraId="214D85CB" w14:textId="415C0BCA" w:rsidR="00A63A70" w:rsidRPr="000E104B" w:rsidRDefault="001F1506" w:rsidP="00F9575C">
      <w:pPr>
        <w:pStyle w:val="ListParagraph"/>
        <w:numPr>
          <w:ilvl w:val="1"/>
          <w:numId w:val="4"/>
        </w:numPr>
        <w:tabs>
          <w:tab w:val="clear" w:pos="792"/>
          <w:tab w:val="num" w:pos="720"/>
        </w:tabs>
        <w:ind w:left="720" w:hanging="360"/>
      </w:pPr>
      <w:r>
        <w:t xml:space="preserve">At </w:t>
      </w:r>
      <w:r>
        <w:rPr>
          <w:sz w:val="23"/>
          <w:szCs w:val="23"/>
        </w:rPr>
        <w:t xml:space="preserve">least once per </w:t>
      </w:r>
      <w:r w:rsidR="00E30EC9">
        <w:rPr>
          <w:sz w:val="23"/>
          <w:szCs w:val="23"/>
        </w:rPr>
        <w:t>month</w:t>
      </w:r>
      <w:r>
        <w:rPr>
          <w:sz w:val="23"/>
          <w:szCs w:val="23"/>
        </w:rPr>
        <w:t xml:space="preserve">, during operation of </w:t>
      </w:r>
      <w:r w:rsidR="00AF3F3C">
        <w:rPr>
          <w:sz w:val="23"/>
          <w:szCs w:val="23"/>
        </w:rPr>
        <w:t>the</w:t>
      </w:r>
      <w:r>
        <w:rPr>
          <w:sz w:val="23"/>
          <w:szCs w:val="23"/>
        </w:rPr>
        <w:t xml:space="preserve"> boiler, the Permittee shall conduct visual observations of the emissions. If no operations are occurring for </w:t>
      </w:r>
      <w:r w:rsidR="008D3D3D">
        <w:rPr>
          <w:sz w:val="23"/>
          <w:szCs w:val="23"/>
        </w:rPr>
        <w:t xml:space="preserve">the </w:t>
      </w:r>
      <w:r>
        <w:rPr>
          <w:sz w:val="23"/>
          <w:szCs w:val="23"/>
        </w:rPr>
        <w:t xml:space="preserve">boiler during a given </w:t>
      </w:r>
      <w:r w:rsidR="00E30EC9">
        <w:rPr>
          <w:sz w:val="23"/>
          <w:szCs w:val="23"/>
        </w:rPr>
        <w:t>month</w:t>
      </w:r>
      <w:r>
        <w:rPr>
          <w:sz w:val="23"/>
          <w:szCs w:val="23"/>
        </w:rPr>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14:paraId="2AE502F1" w14:textId="57AED482" w:rsidR="000E104B" w:rsidRPr="000E104B" w:rsidRDefault="000E104B" w:rsidP="000E104B">
      <w:pPr>
        <w:pStyle w:val="ListParagraph"/>
        <w:ind w:left="792"/>
      </w:pPr>
    </w:p>
    <w:p w14:paraId="264E9CCB" w14:textId="25005A4F" w:rsidR="000E104B" w:rsidRPr="00F9575C" w:rsidRDefault="000E104B" w:rsidP="00E30EC9">
      <w:pPr>
        <w:pStyle w:val="ListParagraph"/>
        <w:numPr>
          <w:ilvl w:val="1"/>
          <w:numId w:val="4"/>
        </w:numPr>
        <w:tabs>
          <w:tab w:val="clear" w:pos="792"/>
          <w:tab w:val="num" w:pos="720"/>
        </w:tabs>
        <w:ind w:left="720" w:hanging="360"/>
      </w:pPr>
      <w:r>
        <w:t xml:space="preserve">Regardless </w:t>
      </w:r>
      <w:r>
        <w:rPr>
          <w:sz w:val="23"/>
          <w:szCs w:val="23"/>
        </w:rPr>
        <w:t xml:space="preserve">of whether or not emissions are observed pursuant to </w:t>
      </w:r>
      <w:r w:rsidRPr="00C15152">
        <w:rPr>
          <w:sz w:val="23"/>
          <w:szCs w:val="23"/>
        </w:rPr>
        <w:t>Condition IV(c)</w:t>
      </w:r>
      <w:r>
        <w:rPr>
          <w:sz w:val="23"/>
          <w:szCs w:val="23"/>
        </w:rPr>
        <w:t xml:space="preserve"> of this permit, the Permittee shall conduct a minimum of one visible emissions test </w:t>
      </w:r>
      <w:r w:rsidR="005D04A6">
        <w:rPr>
          <w:sz w:val="23"/>
          <w:szCs w:val="23"/>
        </w:rPr>
        <w:t xml:space="preserve">for the </w:t>
      </w:r>
      <w:r>
        <w:rPr>
          <w:sz w:val="23"/>
          <w:szCs w:val="23"/>
        </w:rPr>
        <w:t>boiler each year. Such a test program shall consist of a minimum of 30 minutes of opacity observations of the boiler and shall be performed by a person certified in accordance with EPA Reference Method 9 (40 CFR 60, Appendix A).</w:t>
      </w:r>
    </w:p>
    <w:p w14:paraId="19954F36" w14:textId="77777777" w:rsidR="003B7DF9" w:rsidRPr="00F9575C" w:rsidRDefault="003B7DF9" w:rsidP="00F9575C">
      <w:pPr>
        <w:pStyle w:val="ListParagraph"/>
      </w:pPr>
    </w:p>
    <w:p w14:paraId="3513E09C" w14:textId="07875B18" w:rsidR="003B7DF9" w:rsidRPr="00D33A29" w:rsidRDefault="003B7DF9" w:rsidP="00F9575C">
      <w:pPr>
        <w:pStyle w:val="ListParagraph"/>
        <w:numPr>
          <w:ilvl w:val="1"/>
          <w:numId w:val="4"/>
        </w:numPr>
        <w:tabs>
          <w:tab w:val="clear" w:pos="792"/>
          <w:tab w:val="num" w:pos="720"/>
        </w:tabs>
        <w:ind w:left="720" w:hanging="360"/>
      </w:pPr>
      <w:r>
        <w:t>The Permittee shall monitor the duration of operations at each worksite within the Soapstone Valley Park to ensure compliance with Condition III(b).</w:t>
      </w:r>
    </w:p>
    <w:p w14:paraId="012FC98D" w14:textId="77777777" w:rsidR="00E30CBD" w:rsidRDefault="00E30CBD" w:rsidP="00490B0A">
      <w:pPr>
        <w:tabs>
          <w:tab w:val="left" w:pos="-1440"/>
          <w:tab w:val="left" w:pos="-720"/>
        </w:tabs>
      </w:pPr>
    </w:p>
    <w:p w14:paraId="08610EB3" w14:textId="5807D092" w:rsidR="00564065" w:rsidRPr="001C0DCF" w:rsidRDefault="00564065" w:rsidP="00FF77EE">
      <w:pPr>
        <w:pStyle w:val="ListParagraph"/>
        <w:numPr>
          <w:ilvl w:val="0"/>
          <w:numId w:val="4"/>
        </w:numPr>
      </w:pPr>
      <w:r w:rsidRPr="001C0DCF">
        <w:rPr>
          <w:u w:val="single"/>
        </w:rPr>
        <w:t>Record Keeping</w:t>
      </w:r>
      <w:r w:rsidR="004E4CD5" w:rsidRPr="001C0DCF">
        <w:rPr>
          <w:u w:val="single"/>
        </w:rPr>
        <w:t xml:space="preserve"> and Reporting</w:t>
      </w:r>
      <w:r w:rsidRPr="001C0DCF">
        <w:rPr>
          <w:u w:val="single"/>
        </w:rPr>
        <w:t xml:space="preserve"> Requirements</w:t>
      </w:r>
      <w:r w:rsidRPr="001C0DCF">
        <w:t>:</w:t>
      </w:r>
    </w:p>
    <w:p w14:paraId="3ED96734" w14:textId="4B6DC279" w:rsidR="00831686" w:rsidRPr="001C0DCF" w:rsidRDefault="00831686" w:rsidP="00831686">
      <w:pPr>
        <w:pStyle w:val="ListParagraph"/>
        <w:ind w:left="360"/>
      </w:pPr>
    </w:p>
    <w:p w14:paraId="750CE6A3" w14:textId="041F57E0" w:rsidR="00831686" w:rsidRPr="001C0DCF" w:rsidRDefault="00831686" w:rsidP="00831686">
      <w:pPr>
        <w:ind w:left="360"/>
      </w:pPr>
      <w:r w:rsidRPr="001C0DCF">
        <w:t xml:space="preserve">The </w:t>
      </w:r>
      <w:r w:rsidR="00BB4337">
        <w:t xml:space="preserve">Permittee </w:t>
      </w:r>
      <w:r w:rsidRPr="001C0DCF">
        <w:t xml:space="preserve">shall maintain the following records for a period of not less than </w:t>
      </w:r>
      <w:r w:rsidR="00B90F6F">
        <w:t>three</w:t>
      </w:r>
      <w:r w:rsidR="00B90F6F" w:rsidRPr="001C0DCF">
        <w:t xml:space="preserve"> </w:t>
      </w:r>
      <w:r w:rsidRPr="001C0DCF">
        <w:t>(</w:t>
      </w:r>
      <w:r w:rsidR="00B90F6F">
        <w:t>3</w:t>
      </w:r>
      <w:r w:rsidRPr="001C0DCF">
        <w:t>) years from the date of each test, monitoring, sample measurement, report, application, or other activity. Such records must be kept in a form suitable and readily available for expeditious review</w:t>
      </w:r>
      <w:r w:rsidR="00B90F6F">
        <w:t>. [20 DCMR 500.2 and 500.8]</w:t>
      </w:r>
    </w:p>
    <w:p w14:paraId="3774E4D3" w14:textId="69FE97B2" w:rsidR="00FF77EE" w:rsidRPr="001C0DCF" w:rsidRDefault="00FF77EE" w:rsidP="00FF77EE">
      <w:pPr>
        <w:pStyle w:val="ListParagraph"/>
        <w:ind w:left="360"/>
      </w:pPr>
    </w:p>
    <w:p w14:paraId="04257B0C" w14:textId="68F40EF0" w:rsidR="00FC6DC7" w:rsidRPr="008B6951" w:rsidRDefault="00274F21" w:rsidP="00D20625">
      <w:pPr>
        <w:pStyle w:val="ListParagraph"/>
        <w:numPr>
          <w:ilvl w:val="1"/>
          <w:numId w:val="4"/>
        </w:numPr>
      </w:pPr>
      <w:r w:rsidRPr="008B6951">
        <w:t>The Permittee shall k</w:t>
      </w:r>
      <w:r w:rsidR="005514F3" w:rsidRPr="008B6951">
        <w:t xml:space="preserve">eep records of the results of all emissions testing required for </w:t>
      </w:r>
      <w:r w:rsidR="005E43F8">
        <w:t>the</w:t>
      </w:r>
      <w:r w:rsidR="005514F3" w:rsidRPr="008B6951">
        <w:t xml:space="preserve"> boiler pursuant to </w:t>
      </w:r>
      <w:r w:rsidR="005514F3" w:rsidRPr="005E43F8">
        <w:t>Conditions IV(a) and (b)</w:t>
      </w:r>
      <w:r w:rsidR="005514F3" w:rsidRPr="008B6951">
        <w:t xml:space="preserve"> of this </w:t>
      </w:r>
      <w:r w:rsidR="008B6951" w:rsidRPr="008B6951">
        <w:t>permit</w:t>
      </w:r>
    </w:p>
    <w:p w14:paraId="2A4A8157" w14:textId="6C73FCF7" w:rsidR="008B6951" w:rsidRPr="008B6951" w:rsidRDefault="008B6951" w:rsidP="008B6951">
      <w:pPr>
        <w:pStyle w:val="ListParagraph"/>
        <w:ind w:left="792"/>
      </w:pPr>
    </w:p>
    <w:p w14:paraId="5C61176B" w14:textId="417AE386" w:rsidR="008B6951" w:rsidRDefault="008B6951" w:rsidP="00D20625">
      <w:pPr>
        <w:pStyle w:val="ListParagraph"/>
        <w:numPr>
          <w:ilvl w:val="1"/>
          <w:numId w:val="4"/>
        </w:numPr>
      </w:pPr>
      <w:r w:rsidRPr="008B6951">
        <w:t xml:space="preserve">The </w:t>
      </w:r>
      <w:r>
        <w:t xml:space="preserve">Permittee shall maintain </w:t>
      </w:r>
      <w:r w:rsidR="00400DA8">
        <w:t xml:space="preserve">records of all visible emissions monitoring performed pursuant to </w:t>
      </w:r>
      <w:r w:rsidR="00400DA8" w:rsidRPr="00A04121">
        <w:t>Condition IV(c)</w:t>
      </w:r>
      <w:r w:rsidR="0016501B" w:rsidRPr="00A04121">
        <w:t>,</w:t>
      </w:r>
      <w:r w:rsidR="0016501B">
        <w:t xml:space="preserve"> including notes indicating when no observations were performed as a result of no operations of the boiler that </w:t>
      </w:r>
      <w:r w:rsidR="007C6C21">
        <w:t>month</w:t>
      </w:r>
      <w:r w:rsidR="0016501B">
        <w:t xml:space="preserve">. These records shall be maintained </w:t>
      </w:r>
      <w:r w:rsidR="001A12A9">
        <w:t xml:space="preserve">in an organized fashion, shall include the identity of the person performing the monitoring, and </w:t>
      </w:r>
      <w:r w:rsidR="00744871">
        <w:t>shall be readily available for inspection by the Department;</w:t>
      </w:r>
    </w:p>
    <w:p w14:paraId="2FEE7F0A" w14:textId="77777777" w:rsidR="004D77FF" w:rsidRDefault="004D77FF" w:rsidP="004D77FF">
      <w:pPr>
        <w:pStyle w:val="ListParagraph"/>
      </w:pPr>
    </w:p>
    <w:p w14:paraId="041B8CA0" w14:textId="1FD77861" w:rsidR="004D77FF" w:rsidRPr="00B32F57" w:rsidRDefault="004D77FF" w:rsidP="00D20625">
      <w:pPr>
        <w:pStyle w:val="ListParagraph"/>
        <w:numPr>
          <w:ilvl w:val="1"/>
          <w:numId w:val="4"/>
        </w:numPr>
      </w:pPr>
      <w:r>
        <w:t xml:space="preserve">The </w:t>
      </w:r>
      <w:r w:rsidR="000E7ECB">
        <w:t>Permittee shall maintain records of all Method 9 visible emissions testing per</w:t>
      </w:r>
      <w:r w:rsidR="005B5768">
        <w:t xml:space="preserve">formed pursuant to </w:t>
      </w:r>
      <w:r w:rsidR="005B5768" w:rsidRPr="000070DD">
        <w:t>Conditi</w:t>
      </w:r>
      <w:r w:rsidR="00B61C6E" w:rsidRPr="000070DD">
        <w:t>ons IV(c) and (d).</w:t>
      </w:r>
      <w:r w:rsidR="00B61C6E">
        <w:t xml:space="preserve"> These records </w:t>
      </w:r>
      <w:r w:rsidR="00CD7BCE">
        <w:t xml:space="preserve">shall also include the identity of the person performing the visible </w:t>
      </w:r>
      <w:r w:rsidR="00CE125D">
        <w:t xml:space="preserve">emissions testing and documentation of his/her </w:t>
      </w:r>
      <w:r w:rsidR="00804632">
        <w:t xml:space="preserve">Method 9 </w:t>
      </w:r>
      <w:r w:rsidR="00804632">
        <w:lastRenderedPageBreak/>
        <w:t>certification. These records shall include document</w:t>
      </w:r>
      <w:r w:rsidR="00D42009">
        <w:t xml:space="preserve">ation indicating whether the results show compliance </w:t>
      </w:r>
      <w:r w:rsidR="00260762">
        <w:t xml:space="preserve">with </w:t>
      </w:r>
      <w:r w:rsidR="00260762" w:rsidRPr="00B32F57">
        <w:t xml:space="preserve">Condition II(b); and </w:t>
      </w:r>
    </w:p>
    <w:p w14:paraId="1A52C6D0" w14:textId="77777777" w:rsidR="00594924" w:rsidRDefault="00594924" w:rsidP="00594924">
      <w:pPr>
        <w:pStyle w:val="ListParagraph"/>
      </w:pPr>
    </w:p>
    <w:p w14:paraId="2831D205" w14:textId="4F41B089" w:rsidR="00594924" w:rsidRDefault="00594924" w:rsidP="00D20625">
      <w:pPr>
        <w:pStyle w:val="ListParagraph"/>
        <w:numPr>
          <w:ilvl w:val="1"/>
          <w:numId w:val="4"/>
        </w:numPr>
      </w:pPr>
      <w:r>
        <w:t xml:space="preserve">The Permittee shall maintain records of the amount of </w:t>
      </w:r>
      <w:r w:rsidR="00D31034">
        <w:t>fuel used each month in the boiler. Th</w:t>
      </w:r>
      <w:r w:rsidR="00D60665">
        <w:t>is data shall be maintained in a rolling twelve-month sum format.</w:t>
      </w:r>
    </w:p>
    <w:p w14:paraId="261E5A27" w14:textId="77777777" w:rsidR="003B7DF9" w:rsidRDefault="003B7DF9" w:rsidP="00F9575C">
      <w:pPr>
        <w:pStyle w:val="ListParagraph"/>
        <w:ind w:left="792"/>
      </w:pPr>
    </w:p>
    <w:p w14:paraId="0DED0133" w14:textId="231A421E" w:rsidR="003B7DF9" w:rsidRDefault="003B7DF9" w:rsidP="00D20625">
      <w:pPr>
        <w:pStyle w:val="ListParagraph"/>
        <w:numPr>
          <w:ilvl w:val="1"/>
          <w:numId w:val="4"/>
        </w:numPr>
      </w:pPr>
      <w:r>
        <w:t xml:space="preserve">The Permittee shall maintain records of the date the boiler is moved to each new worksite within </w:t>
      </w:r>
      <w:r w:rsidR="00A422F2">
        <w:t>Soapstone Valley Park</w:t>
      </w:r>
      <w:r>
        <w:t xml:space="preserve"> and the date on which it is moved to another worksite or </w:t>
      </w:r>
      <w:r w:rsidR="00A422F2">
        <w:t>removed from the park to document compliance with Condition III(b).</w:t>
      </w:r>
    </w:p>
    <w:p w14:paraId="41674540" w14:textId="77777777" w:rsidR="000B7731" w:rsidRDefault="000B7731" w:rsidP="00F9575C">
      <w:pPr>
        <w:pStyle w:val="ListParagraph"/>
        <w:ind w:left="792"/>
      </w:pPr>
    </w:p>
    <w:p w14:paraId="6D9CD7EE" w14:textId="190B654C" w:rsidR="000B7731" w:rsidRPr="008B6951" w:rsidRDefault="000B7731" w:rsidP="00D20625">
      <w:pPr>
        <w:pStyle w:val="ListParagraph"/>
        <w:numPr>
          <w:ilvl w:val="1"/>
          <w:numId w:val="4"/>
        </w:numPr>
      </w:pPr>
      <w:r>
        <w:t>The Permittee shall submit</w:t>
      </w:r>
      <w:r w:rsidR="00AD080C">
        <w:t xml:space="preserve"> written</w:t>
      </w:r>
      <w:r>
        <w:t xml:space="preserve"> notification to the Department of completion of the boiler operations within Soapstone Valley Park within </w:t>
      </w:r>
      <w:r w:rsidR="00AD080C">
        <w:t>15</w:t>
      </w:r>
      <w:r w:rsidR="00F97654">
        <w:t xml:space="preserve"> days of such completion.</w:t>
      </w:r>
      <w:r w:rsidR="00AD080C">
        <w:t xml:space="preserve"> Such notification shall be submitted to </w:t>
      </w:r>
      <w:hyperlink r:id="rId12" w:history="1">
        <w:r w:rsidR="00AD080C" w:rsidRPr="00F9575C">
          <w:rPr>
            <w:rStyle w:val="Hyperlink"/>
            <w:color w:val="auto"/>
          </w:rPr>
          <w:t>air.quality@dc.gov</w:t>
        </w:r>
      </w:hyperlink>
      <w:r w:rsidR="00AD080C">
        <w:t xml:space="preserve"> and shall reference the number of this permit.</w:t>
      </w:r>
    </w:p>
    <w:p w14:paraId="449D3CD4" w14:textId="77777777" w:rsidR="00A422F2" w:rsidRPr="00CE2ACF" w:rsidRDefault="00A422F2" w:rsidP="00FC6DC7">
      <w:pPr>
        <w:rPr>
          <w:highlight w:val="yellow"/>
        </w:rPr>
      </w:pPr>
    </w:p>
    <w:p w14:paraId="45B33A01" w14:textId="57B285AE" w:rsidR="00FC6DC7" w:rsidRPr="00B32F57" w:rsidRDefault="00FC6DC7" w:rsidP="00FC6DC7">
      <w:r w:rsidRPr="00B32F57">
        <w:t>If you have any questions, please call me at (202) 535-1747 or</w:t>
      </w:r>
      <w:r w:rsidR="00B060D8" w:rsidRPr="00B32F57">
        <w:t xml:space="preserve"> email stephen.ours@dc.gov</w:t>
      </w:r>
      <w:r w:rsidR="007C6C21">
        <w:t>.</w:t>
      </w:r>
    </w:p>
    <w:p w14:paraId="07C51474" w14:textId="6B95D775" w:rsidR="00FC6DC7" w:rsidRPr="00B32F57" w:rsidRDefault="00FC6DC7" w:rsidP="00FC6DC7">
      <w:pPr>
        <w:pStyle w:val="Signature"/>
      </w:pPr>
    </w:p>
    <w:p w14:paraId="2EAE62AF" w14:textId="77777777" w:rsidR="00FC6DC7" w:rsidRPr="00B32F57" w:rsidRDefault="00FC6DC7" w:rsidP="00FC6DC7">
      <w:pPr>
        <w:pStyle w:val="Signature"/>
      </w:pPr>
      <w:r w:rsidRPr="00B32F57">
        <w:t>Sincerely,</w:t>
      </w:r>
    </w:p>
    <w:p w14:paraId="730CA46B" w14:textId="0004BA53" w:rsidR="00FC6DC7" w:rsidRDefault="00FC6DC7" w:rsidP="00FC6DC7"/>
    <w:p w14:paraId="506CBE18" w14:textId="77777777" w:rsidR="007C6C21" w:rsidRPr="00B32F57" w:rsidRDefault="007C6C21" w:rsidP="00FC6DC7"/>
    <w:p w14:paraId="49E4545F" w14:textId="77777777" w:rsidR="00FC6DC7" w:rsidRPr="00B32F57" w:rsidRDefault="00FC6DC7" w:rsidP="00FC6DC7"/>
    <w:p w14:paraId="57859614" w14:textId="77777777" w:rsidR="00FC6DC7" w:rsidRPr="004D54F1" w:rsidRDefault="00FC6DC7" w:rsidP="00FC6DC7">
      <w:r w:rsidRPr="004D54F1">
        <w:t>Stephen S. Ours, P.E.</w:t>
      </w:r>
    </w:p>
    <w:p w14:paraId="3ADB67BD" w14:textId="77777777" w:rsidR="00FC6DC7" w:rsidRPr="004D54F1" w:rsidRDefault="00FC6DC7" w:rsidP="00FC6DC7">
      <w:r w:rsidRPr="004D54F1">
        <w:t>Chief, Permitting Branch</w:t>
      </w:r>
    </w:p>
    <w:p w14:paraId="0E279BC6" w14:textId="77777777" w:rsidR="00FC6DC7" w:rsidRPr="004D54F1" w:rsidRDefault="00FC6DC7" w:rsidP="00FC6DC7"/>
    <w:p w14:paraId="08610EF5" w14:textId="5A4D4F79" w:rsidR="00E87306" w:rsidRDefault="00FC6DC7" w:rsidP="000347C2">
      <w:r w:rsidRPr="004D54F1">
        <w:t>SSO:</w:t>
      </w:r>
      <w:r w:rsidR="008B722A" w:rsidRPr="004D54F1">
        <w:t>WEB</w:t>
      </w:r>
    </w:p>
    <w:sectPr w:rsidR="00E87306" w:rsidSect="00AC1D0B">
      <w:headerReference w:type="even" r:id="rId13"/>
      <w:headerReference w:type="default" r:id="rId14"/>
      <w:footerReference w:type="default" r:id="rId15"/>
      <w:headerReference w:type="first" r:id="rId16"/>
      <w:footerReference w:type="first" r:id="rId17"/>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32B7" w14:textId="77777777" w:rsidR="00B67766" w:rsidRDefault="00B67766">
      <w:r>
        <w:separator/>
      </w:r>
    </w:p>
  </w:endnote>
  <w:endnote w:type="continuationSeparator" w:id="0">
    <w:p w14:paraId="4C43C752" w14:textId="77777777" w:rsidR="00B67766" w:rsidRDefault="00B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EFF" w14:textId="77777777" w:rsidR="00F02779" w:rsidRDefault="00F02779">
    <w:pPr>
      <w:pStyle w:val="Footer"/>
      <w:jc w:val="center"/>
    </w:pPr>
  </w:p>
  <w:p w14:paraId="08610F00" w14:textId="77777777" w:rsidR="00F02779" w:rsidRDefault="00F02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5A1E" w14:textId="036F0ED4" w:rsidR="008043CA" w:rsidRPr="0030116A" w:rsidRDefault="00CE3E7D" w:rsidP="00CE3E7D">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59264" behindDoc="0" locked="0" layoutInCell="1" allowOverlap="1" wp14:anchorId="2F70D933" wp14:editId="2BB66D70">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8240" behindDoc="0" locked="0" layoutInCell="1" allowOverlap="1" wp14:anchorId="7035EFAB" wp14:editId="64CCD8BA">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8043CA">
      <w:rPr>
        <w:rFonts w:ascii="Century Gothic" w:hAnsi="Century Gothic"/>
        <w:noProof/>
      </w:rPr>
      <mc:AlternateContent>
        <mc:Choice Requires="wps">
          <w:drawing>
            <wp:anchor distT="0" distB="0" distL="114300" distR="114300" simplePos="0" relativeHeight="251657216" behindDoc="0" locked="0" layoutInCell="1" allowOverlap="1" wp14:anchorId="4D26100F" wp14:editId="4842DD2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C48B"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8043CA">
      <w:rPr>
        <w:rFonts w:ascii="Century Gothic" w:hAnsi="Century Gothic"/>
        <w:noProof/>
      </w:rPr>
      <mc:AlternateContent>
        <mc:Choice Requires="wps">
          <w:drawing>
            <wp:anchor distT="0" distB="0" distL="114300" distR="114300" simplePos="0" relativeHeight="251656192" behindDoc="1" locked="0" layoutInCell="1" allowOverlap="1" wp14:anchorId="482AE281" wp14:editId="56987D8E">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F718A"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8043CA" w:rsidRPr="0030116A">
      <w:rPr>
        <w:rFonts w:ascii="Century Gothic" w:hAnsi="Century Gothic"/>
        <w:sz w:val="19"/>
        <w:szCs w:val="19"/>
      </w:rPr>
      <w:t xml:space="preserve">1200 First Street NE, 5th Floor, Washington, DC 20002 </w:t>
    </w:r>
    <w:r w:rsidR="008043CA">
      <w:rPr>
        <w:rFonts w:ascii="Century Gothic" w:hAnsi="Century Gothic"/>
        <w:sz w:val="19"/>
        <w:szCs w:val="19"/>
      </w:rPr>
      <w:t xml:space="preserve">| (202) 535-2600 | </w:t>
    </w:r>
    <w:r w:rsidR="008043CA" w:rsidRPr="0030116A">
      <w:rPr>
        <w:rFonts w:ascii="Century Gothic" w:hAnsi="Century Gothic"/>
        <w:sz w:val="19"/>
        <w:szCs w:val="19"/>
      </w:rPr>
      <w:t>doee.dc.gov</w:t>
    </w:r>
    <w:r w:rsidR="008043CA">
      <w:rPr>
        <w:rFonts w:ascii="Century Gothic" w:hAnsi="Century Gothic"/>
        <w:sz w:val="19"/>
        <w:szCs w:val="19"/>
      </w:rPr>
      <w:t xml:space="preserve"> </w:t>
    </w:r>
  </w:p>
  <w:p w14:paraId="08610F06" w14:textId="77777777" w:rsidR="00F02779" w:rsidRPr="00A327F2" w:rsidRDefault="00F02779"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D0AD" w14:textId="77777777" w:rsidR="00B67766" w:rsidRDefault="00B67766">
      <w:r>
        <w:separator/>
      </w:r>
    </w:p>
  </w:footnote>
  <w:footnote w:type="continuationSeparator" w:id="0">
    <w:p w14:paraId="2549EBFD" w14:textId="77777777" w:rsidR="00B67766" w:rsidRDefault="00B6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9F7B" w14:textId="505A27A1" w:rsidR="00C6231A" w:rsidRDefault="002308CC">
    <w:pPr>
      <w:pStyle w:val="Header"/>
    </w:pPr>
    <w:r>
      <w:rPr>
        <w:noProof/>
      </w:rPr>
      <w:pict w14:anchorId="2F4A4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725610" o:spid="_x0000_s1026" type="#_x0000_t136" style="position:absolute;margin-left:0;margin-top:0;width:475.85pt;height:190.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EFA" w14:textId="61DD8BD5" w:rsidR="00F02779" w:rsidRPr="003D3D4C" w:rsidRDefault="002308CC" w:rsidP="00DC1B14">
    <w:pPr>
      <w:pStyle w:val="Header"/>
      <w:rPr>
        <w:b/>
      </w:rPr>
    </w:pPr>
    <w:r>
      <w:rPr>
        <w:noProof/>
      </w:rPr>
      <w:pict w14:anchorId="624DE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725611" o:spid="_x0000_s1027" type="#_x0000_t136" style="position:absolute;margin-left:0;margin-top:0;width:475.85pt;height:190.3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A655A" w:rsidRPr="003D3D4C">
      <w:rPr>
        <w:b/>
      </w:rPr>
      <w:t>IPR Northeast, LLC</w:t>
    </w:r>
    <w:r w:rsidR="00F02779" w:rsidRPr="003D3D4C">
      <w:rPr>
        <w:b/>
      </w:rPr>
      <w:t xml:space="preserve">, </w:t>
    </w:r>
    <w:r w:rsidR="004A655A" w:rsidRPr="003D3D4C">
      <w:rPr>
        <w:b/>
      </w:rPr>
      <w:t>S</w:t>
    </w:r>
    <w:r w:rsidR="000D0CC0" w:rsidRPr="003D3D4C">
      <w:rPr>
        <w:b/>
      </w:rPr>
      <w:t>oapstone Park Valley Park</w:t>
    </w:r>
    <w:r w:rsidR="00F02779" w:rsidRPr="003D3D4C">
      <w:rPr>
        <w:b/>
      </w:rPr>
      <w:t xml:space="preserve"> </w:t>
    </w:r>
  </w:p>
  <w:p w14:paraId="08610EFB" w14:textId="6B61C55A" w:rsidR="00F02779" w:rsidRPr="003D3D4C" w:rsidRDefault="00F02779" w:rsidP="00DC1B14">
    <w:pPr>
      <w:pStyle w:val="Header"/>
      <w:rPr>
        <w:b/>
      </w:rPr>
    </w:pPr>
    <w:r w:rsidRPr="003D3D4C">
      <w:rPr>
        <w:b/>
      </w:rPr>
      <w:t xml:space="preserve">Permit No. </w:t>
    </w:r>
    <w:r w:rsidR="00507892" w:rsidRPr="003D3D4C">
      <w:rPr>
        <w:b/>
      </w:rPr>
      <w:t>7</w:t>
    </w:r>
    <w:r w:rsidR="003D3D4C" w:rsidRPr="003D3D4C">
      <w:rPr>
        <w:b/>
      </w:rPr>
      <w:t>327</w:t>
    </w:r>
    <w:r w:rsidR="00B86F86" w:rsidRPr="003D3D4C">
      <w:rPr>
        <w:b/>
      </w:rPr>
      <w:t xml:space="preserve"> </w:t>
    </w:r>
    <w:r w:rsidRPr="003D3D4C">
      <w:rPr>
        <w:b/>
      </w:rPr>
      <w:t xml:space="preserve">to </w:t>
    </w:r>
    <w:r w:rsidR="00160762" w:rsidRPr="003D3D4C">
      <w:rPr>
        <w:b/>
      </w:rPr>
      <w:t xml:space="preserve">Install and </w:t>
    </w:r>
    <w:r w:rsidRPr="003D3D4C">
      <w:rPr>
        <w:b/>
      </w:rPr>
      <w:t xml:space="preserve">Operate One </w:t>
    </w:r>
    <w:r w:rsidR="00CE3E7D">
      <w:rPr>
        <w:b/>
      </w:rPr>
      <w:t xml:space="preserve">Truck-Mounted </w:t>
    </w:r>
    <w:r w:rsidRPr="003D3D4C">
      <w:rPr>
        <w:b/>
      </w:rPr>
      <w:t>Temporary Boiler</w:t>
    </w:r>
  </w:p>
  <w:p w14:paraId="7FA53A11" w14:textId="27EA10DB" w:rsidR="00CA20AC" w:rsidRPr="004C453E" w:rsidRDefault="00CE3E7D" w:rsidP="00564065">
    <w:pPr>
      <w:pStyle w:val="Header"/>
      <w:tabs>
        <w:tab w:val="clear" w:pos="4320"/>
        <w:tab w:val="clear" w:pos="8640"/>
        <w:tab w:val="left" w:pos="1065"/>
      </w:tabs>
    </w:pPr>
    <w:r>
      <w:t>October 1</w:t>
    </w:r>
    <w:r w:rsidR="00F03AB3">
      <w:t>2</w:t>
    </w:r>
    <w:r w:rsidR="00C91DF9" w:rsidRPr="003D3D4C">
      <w:t>, 202</w:t>
    </w:r>
    <w:r w:rsidR="003D3D4C" w:rsidRPr="003D3D4C">
      <w:t>2</w:t>
    </w:r>
  </w:p>
  <w:p w14:paraId="08610EFD" w14:textId="481C4948" w:rsidR="00F02779" w:rsidRDefault="00F02779"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5507E2">
      <w:rPr>
        <w:noProof/>
      </w:rPr>
      <w:t>9</w:t>
    </w:r>
    <w:r>
      <w:fldChar w:fldCharType="end"/>
    </w:r>
    <w:r>
      <w:tab/>
    </w:r>
  </w:p>
  <w:p w14:paraId="08610EFE" w14:textId="77777777" w:rsidR="00F02779" w:rsidRDefault="00F02779" w:rsidP="00042788">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F01" w14:textId="5F6EF55E" w:rsidR="00F02779" w:rsidRPr="0030116A" w:rsidRDefault="002308CC" w:rsidP="007A7583">
    <w:pPr>
      <w:tabs>
        <w:tab w:val="left" w:pos="6553"/>
      </w:tabs>
      <w:jc w:val="center"/>
      <w:rPr>
        <w:rFonts w:ascii="Century Gothic" w:hAnsi="Century Gothic"/>
        <w:b/>
      </w:rPr>
    </w:pPr>
    <w:r>
      <w:rPr>
        <w:noProof/>
      </w:rPr>
      <w:pict w14:anchorId="0909F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725609" o:spid="_x0000_s1025" type="#_x0000_t136" style="position:absolute;left:0;text-align:left;margin-left:0;margin-top:0;width:475.85pt;height:190.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F02779" w:rsidRPr="0030116A">
      <w:rPr>
        <w:rFonts w:ascii="Century Gothic" w:hAnsi="Century Gothic"/>
        <w:b/>
      </w:rPr>
      <w:t>GOVERNMENT OF THE DISTRICT OF COLUMBIA</w:t>
    </w:r>
    <w:r w:rsidR="00F02779">
      <w:rPr>
        <w:rFonts w:ascii="Century Gothic" w:hAnsi="Century Gothic"/>
        <w:b/>
      </w:rPr>
      <w:br/>
    </w:r>
    <w:r w:rsidR="00F02779" w:rsidRPr="0030116A">
      <w:rPr>
        <w:rFonts w:ascii="Century Gothic" w:hAnsi="Century Gothic"/>
      </w:rPr>
      <w:t>Department of Energy and Environment</w:t>
    </w:r>
  </w:p>
  <w:p w14:paraId="08610F03" w14:textId="771F7E0E" w:rsidR="00F02779" w:rsidRDefault="00F02779" w:rsidP="00F20032">
    <w:pPr>
      <w:pStyle w:val="Header"/>
      <w:rPr>
        <w:rFonts w:ascii="Century Gothic" w:hAnsi="Century Gothic"/>
        <w:b/>
        <w:bCs/>
        <w:color w:val="FF0000"/>
      </w:rPr>
    </w:pPr>
  </w:p>
  <w:p w14:paraId="36962375" w14:textId="77777777" w:rsidR="00DD3ED4" w:rsidRPr="00646DB6" w:rsidRDefault="00DD3ED4" w:rsidP="00F20032">
    <w:pPr>
      <w:pStyle w:val="Header"/>
      <w:rPr>
        <w:rFonts w:ascii="Century Gothic" w:hAnsi="Century Gothic"/>
        <w:b/>
        <w:bCs/>
        <w:color w:val="FF0000"/>
      </w:rPr>
    </w:pPr>
  </w:p>
  <w:p w14:paraId="08610F04" w14:textId="77777777" w:rsidR="00F02779" w:rsidRPr="00042788" w:rsidRDefault="00F02779"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34E"/>
    <w:multiLevelType w:val="multilevel"/>
    <w:tmpl w:val="C10EED5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063FD1"/>
    <w:multiLevelType w:val="multilevel"/>
    <w:tmpl w:val="44D031EA"/>
    <w:lvl w:ilvl="0">
      <w:start w:val="3"/>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C843A92"/>
    <w:multiLevelType w:val="multilevel"/>
    <w:tmpl w:val="5E425C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3" w15:restartNumberingAfterBreak="0">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E27A1"/>
    <w:multiLevelType w:val="hybridMultilevel"/>
    <w:tmpl w:val="A60CCC24"/>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15:restartNumberingAfterBreak="0">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B6846"/>
    <w:multiLevelType w:val="hybridMultilevel"/>
    <w:tmpl w:val="B2FE6C04"/>
    <w:lvl w:ilvl="0" w:tplc="216C9E38">
      <w:start w:val="3"/>
      <w:numFmt w:val="decimal"/>
      <w:lvlText w:val="%1."/>
      <w:lvlJc w:val="left"/>
      <w:pPr>
        <w:ind w:left="1440" w:hanging="360"/>
      </w:pPr>
      <w:rPr>
        <w:rFonts w:hint="default"/>
      </w:rPr>
    </w:lvl>
    <w:lvl w:ilvl="1" w:tplc="3D2C1560">
      <w:start w:val="1"/>
      <w:numFmt w:val="lowerLetter"/>
      <w:lvlText w:val="%2."/>
      <w:lvlJc w:val="left"/>
      <w:pPr>
        <w:ind w:left="720" w:hanging="360"/>
      </w:pPr>
      <w:rPr>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575B92"/>
    <w:multiLevelType w:val="hybridMultilevel"/>
    <w:tmpl w:val="19E4B71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960AD"/>
    <w:multiLevelType w:val="hybridMultilevel"/>
    <w:tmpl w:val="0F2C6C04"/>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C5E19"/>
    <w:multiLevelType w:val="hybridMultilevel"/>
    <w:tmpl w:val="A5923F3A"/>
    <w:lvl w:ilvl="0" w:tplc="436CE5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203624"/>
    <w:multiLevelType w:val="hybridMultilevel"/>
    <w:tmpl w:val="939A2586"/>
    <w:lvl w:ilvl="0" w:tplc="FAC04060">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015510">
    <w:abstractNumId w:val="4"/>
  </w:num>
  <w:num w:numId="2" w16cid:durableId="455949166">
    <w:abstractNumId w:val="6"/>
  </w:num>
  <w:num w:numId="3" w16cid:durableId="917011121">
    <w:abstractNumId w:val="0"/>
  </w:num>
  <w:num w:numId="4" w16cid:durableId="246575366">
    <w:abstractNumId w:val="1"/>
  </w:num>
  <w:num w:numId="5" w16cid:durableId="1356618348">
    <w:abstractNumId w:val="12"/>
  </w:num>
  <w:num w:numId="6" w16cid:durableId="1884825101">
    <w:abstractNumId w:val="3"/>
  </w:num>
  <w:num w:numId="7" w16cid:durableId="866794371">
    <w:abstractNumId w:val="5"/>
  </w:num>
  <w:num w:numId="8" w16cid:durableId="1966034274">
    <w:abstractNumId w:val="7"/>
  </w:num>
  <w:num w:numId="9" w16cid:durableId="1004165392">
    <w:abstractNumId w:val="13"/>
  </w:num>
  <w:num w:numId="10" w16cid:durableId="1493793155">
    <w:abstractNumId w:val="14"/>
  </w:num>
  <w:num w:numId="11" w16cid:durableId="2046253051">
    <w:abstractNumId w:val="11"/>
  </w:num>
  <w:num w:numId="12" w16cid:durableId="71604960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5184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30709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788356">
    <w:abstractNumId w:val="8"/>
  </w:num>
  <w:num w:numId="16" w16cid:durableId="1796674913">
    <w:abstractNumId w:val="9"/>
  </w:num>
  <w:num w:numId="17" w16cid:durableId="962806788">
    <w:abstractNumId w:val="10"/>
  </w:num>
  <w:num w:numId="18" w16cid:durableId="371614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795"/>
    <w:rsid w:val="00002BCC"/>
    <w:rsid w:val="000048FB"/>
    <w:rsid w:val="000070DD"/>
    <w:rsid w:val="000103D1"/>
    <w:rsid w:val="00013431"/>
    <w:rsid w:val="00013501"/>
    <w:rsid w:val="0001566C"/>
    <w:rsid w:val="00016448"/>
    <w:rsid w:val="00016E30"/>
    <w:rsid w:val="00020DD4"/>
    <w:rsid w:val="00023DEE"/>
    <w:rsid w:val="00024F87"/>
    <w:rsid w:val="00025AFB"/>
    <w:rsid w:val="0002698D"/>
    <w:rsid w:val="00026E71"/>
    <w:rsid w:val="0003095D"/>
    <w:rsid w:val="000347C2"/>
    <w:rsid w:val="0003539C"/>
    <w:rsid w:val="00040510"/>
    <w:rsid w:val="00041F71"/>
    <w:rsid w:val="00041F76"/>
    <w:rsid w:val="00042788"/>
    <w:rsid w:val="0004566C"/>
    <w:rsid w:val="0005177E"/>
    <w:rsid w:val="00054287"/>
    <w:rsid w:val="00056F6A"/>
    <w:rsid w:val="000571D5"/>
    <w:rsid w:val="00060241"/>
    <w:rsid w:val="00060CC3"/>
    <w:rsid w:val="0006161E"/>
    <w:rsid w:val="00065530"/>
    <w:rsid w:val="000655EA"/>
    <w:rsid w:val="0007082A"/>
    <w:rsid w:val="00071122"/>
    <w:rsid w:val="00071F3B"/>
    <w:rsid w:val="00077199"/>
    <w:rsid w:val="0007743E"/>
    <w:rsid w:val="00077AEE"/>
    <w:rsid w:val="00077B49"/>
    <w:rsid w:val="00080274"/>
    <w:rsid w:val="000805F2"/>
    <w:rsid w:val="00081EDA"/>
    <w:rsid w:val="00084002"/>
    <w:rsid w:val="000844BE"/>
    <w:rsid w:val="00084EEA"/>
    <w:rsid w:val="00091256"/>
    <w:rsid w:val="000938C8"/>
    <w:rsid w:val="00093CCF"/>
    <w:rsid w:val="00093DE0"/>
    <w:rsid w:val="00095709"/>
    <w:rsid w:val="00096B5A"/>
    <w:rsid w:val="000A06C6"/>
    <w:rsid w:val="000A1834"/>
    <w:rsid w:val="000A3814"/>
    <w:rsid w:val="000A4B16"/>
    <w:rsid w:val="000A58C3"/>
    <w:rsid w:val="000A79B9"/>
    <w:rsid w:val="000B1344"/>
    <w:rsid w:val="000B1CC3"/>
    <w:rsid w:val="000B3FE8"/>
    <w:rsid w:val="000B47A0"/>
    <w:rsid w:val="000B634F"/>
    <w:rsid w:val="000B7731"/>
    <w:rsid w:val="000C1F2C"/>
    <w:rsid w:val="000C312A"/>
    <w:rsid w:val="000C3BE1"/>
    <w:rsid w:val="000C495A"/>
    <w:rsid w:val="000D06AE"/>
    <w:rsid w:val="000D0CC0"/>
    <w:rsid w:val="000D52FB"/>
    <w:rsid w:val="000D718B"/>
    <w:rsid w:val="000E104B"/>
    <w:rsid w:val="000E2692"/>
    <w:rsid w:val="000E2ECE"/>
    <w:rsid w:val="000E3863"/>
    <w:rsid w:val="000E7ECB"/>
    <w:rsid w:val="000F369E"/>
    <w:rsid w:val="000F636C"/>
    <w:rsid w:val="00100541"/>
    <w:rsid w:val="001063B9"/>
    <w:rsid w:val="00106FCC"/>
    <w:rsid w:val="00110D20"/>
    <w:rsid w:val="00110F98"/>
    <w:rsid w:val="00111C10"/>
    <w:rsid w:val="001136A6"/>
    <w:rsid w:val="001146D1"/>
    <w:rsid w:val="00116D4C"/>
    <w:rsid w:val="00116E17"/>
    <w:rsid w:val="00117635"/>
    <w:rsid w:val="001216DE"/>
    <w:rsid w:val="00123912"/>
    <w:rsid w:val="00124F79"/>
    <w:rsid w:val="00127ED3"/>
    <w:rsid w:val="00130CAB"/>
    <w:rsid w:val="00131F16"/>
    <w:rsid w:val="0013210D"/>
    <w:rsid w:val="00132196"/>
    <w:rsid w:val="00135EC6"/>
    <w:rsid w:val="00136B8D"/>
    <w:rsid w:val="00143626"/>
    <w:rsid w:val="001449DD"/>
    <w:rsid w:val="001507DF"/>
    <w:rsid w:val="001540B8"/>
    <w:rsid w:val="001546FE"/>
    <w:rsid w:val="00156CFE"/>
    <w:rsid w:val="00157D06"/>
    <w:rsid w:val="00160762"/>
    <w:rsid w:val="00163488"/>
    <w:rsid w:val="0016501B"/>
    <w:rsid w:val="001653EC"/>
    <w:rsid w:val="00167AFC"/>
    <w:rsid w:val="00167EA8"/>
    <w:rsid w:val="00172B91"/>
    <w:rsid w:val="00175527"/>
    <w:rsid w:val="00177253"/>
    <w:rsid w:val="00177B6C"/>
    <w:rsid w:val="001814B5"/>
    <w:rsid w:val="00183F16"/>
    <w:rsid w:val="0018418F"/>
    <w:rsid w:val="0019763F"/>
    <w:rsid w:val="00197E82"/>
    <w:rsid w:val="001A12A9"/>
    <w:rsid w:val="001A2D01"/>
    <w:rsid w:val="001A415E"/>
    <w:rsid w:val="001A5191"/>
    <w:rsid w:val="001A6A74"/>
    <w:rsid w:val="001A71E5"/>
    <w:rsid w:val="001B098D"/>
    <w:rsid w:val="001B1BCE"/>
    <w:rsid w:val="001B2FCF"/>
    <w:rsid w:val="001B46FE"/>
    <w:rsid w:val="001B4ADC"/>
    <w:rsid w:val="001B5D5A"/>
    <w:rsid w:val="001B6353"/>
    <w:rsid w:val="001B6587"/>
    <w:rsid w:val="001B73BE"/>
    <w:rsid w:val="001B7678"/>
    <w:rsid w:val="001C0D70"/>
    <w:rsid w:val="001C0DCF"/>
    <w:rsid w:val="001C0DF2"/>
    <w:rsid w:val="001C13AD"/>
    <w:rsid w:val="001C53D8"/>
    <w:rsid w:val="001D1604"/>
    <w:rsid w:val="001D226E"/>
    <w:rsid w:val="001D3F36"/>
    <w:rsid w:val="001D7A5B"/>
    <w:rsid w:val="001E07E3"/>
    <w:rsid w:val="001E26E4"/>
    <w:rsid w:val="001E79A1"/>
    <w:rsid w:val="001F1506"/>
    <w:rsid w:val="001F3161"/>
    <w:rsid w:val="001F5FDC"/>
    <w:rsid w:val="001F61B4"/>
    <w:rsid w:val="001F6489"/>
    <w:rsid w:val="00202431"/>
    <w:rsid w:val="002069D5"/>
    <w:rsid w:val="00206C6C"/>
    <w:rsid w:val="002113C6"/>
    <w:rsid w:val="00211970"/>
    <w:rsid w:val="00211D42"/>
    <w:rsid w:val="0021505F"/>
    <w:rsid w:val="00215D6D"/>
    <w:rsid w:val="00216275"/>
    <w:rsid w:val="00221147"/>
    <w:rsid w:val="00221860"/>
    <w:rsid w:val="002229D3"/>
    <w:rsid w:val="00223058"/>
    <w:rsid w:val="00225B4D"/>
    <w:rsid w:val="00226D48"/>
    <w:rsid w:val="00226D9F"/>
    <w:rsid w:val="002308CC"/>
    <w:rsid w:val="002336B0"/>
    <w:rsid w:val="00236C3F"/>
    <w:rsid w:val="00236CFA"/>
    <w:rsid w:val="00236EC3"/>
    <w:rsid w:val="00237FEA"/>
    <w:rsid w:val="002400FB"/>
    <w:rsid w:val="00241103"/>
    <w:rsid w:val="00244A21"/>
    <w:rsid w:val="002454D4"/>
    <w:rsid w:val="00247F26"/>
    <w:rsid w:val="00251F31"/>
    <w:rsid w:val="0025371A"/>
    <w:rsid w:val="00253E69"/>
    <w:rsid w:val="00255C68"/>
    <w:rsid w:val="002565BF"/>
    <w:rsid w:val="00260762"/>
    <w:rsid w:val="00260E20"/>
    <w:rsid w:val="00261745"/>
    <w:rsid w:val="00266E68"/>
    <w:rsid w:val="00271FB2"/>
    <w:rsid w:val="0027349F"/>
    <w:rsid w:val="00274256"/>
    <w:rsid w:val="00274F21"/>
    <w:rsid w:val="00277CA5"/>
    <w:rsid w:val="00277D0D"/>
    <w:rsid w:val="00280D37"/>
    <w:rsid w:val="00282DB2"/>
    <w:rsid w:val="002833DF"/>
    <w:rsid w:val="002871C8"/>
    <w:rsid w:val="002908A0"/>
    <w:rsid w:val="002932F9"/>
    <w:rsid w:val="0029335C"/>
    <w:rsid w:val="00296237"/>
    <w:rsid w:val="002A0BEA"/>
    <w:rsid w:val="002A204B"/>
    <w:rsid w:val="002A3E52"/>
    <w:rsid w:val="002A45D4"/>
    <w:rsid w:val="002A653E"/>
    <w:rsid w:val="002A7EB0"/>
    <w:rsid w:val="002B1D56"/>
    <w:rsid w:val="002B4B3F"/>
    <w:rsid w:val="002C418E"/>
    <w:rsid w:val="002C6660"/>
    <w:rsid w:val="002C6967"/>
    <w:rsid w:val="002C6B0D"/>
    <w:rsid w:val="002C6B15"/>
    <w:rsid w:val="002D0497"/>
    <w:rsid w:val="002D0FD5"/>
    <w:rsid w:val="002E239A"/>
    <w:rsid w:val="002E37D1"/>
    <w:rsid w:val="002E705F"/>
    <w:rsid w:val="002F31C1"/>
    <w:rsid w:val="002F42B8"/>
    <w:rsid w:val="002F4D39"/>
    <w:rsid w:val="002F572A"/>
    <w:rsid w:val="002F6545"/>
    <w:rsid w:val="002F771B"/>
    <w:rsid w:val="0030009E"/>
    <w:rsid w:val="0030116A"/>
    <w:rsid w:val="0030226A"/>
    <w:rsid w:val="003044C6"/>
    <w:rsid w:val="00304C27"/>
    <w:rsid w:val="003063C3"/>
    <w:rsid w:val="003107B0"/>
    <w:rsid w:val="00310A1E"/>
    <w:rsid w:val="003150C7"/>
    <w:rsid w:val="00315721"/>
    <w:rsid w:val="003160C7"/>
    <w:rsid w:val="00325ADD"/>
    <w:rsid w:val="00333D71"/>
    <w:rsid w:val="003427DA"/>
    <w:rsid w:val="00343CD0"/>
    <w:rsid w:val="00344C9D"/>
    <w:rsid w:val="00347242"/>
    <w:rsid w:val="003508D9"/>
    <w:rsid w:val="0035456F"/>
    <w:rsid w:val="00354C40"/>
    <w:rsid w:val="00355520"/>
    <w:rsid w:val="003556CC"/>
    <w:rsid w:val="00355DC1"/>
    <w:rsid w:val="003574F7"/>
    <w:rsid w:val="00362862"/>
    <w:rsid w:val="00363DB6"/>
    <w:rsid w:val="00364BD7"/>
    <w:rsid w:val="00365CB7"/>
    <w:rsid w:val="00367167"/>
    <w:rsid w:val="00367CDF"/>
    <w:rsid w:val="00373BB9"/>
    <w:rsid w:val="00373C93"/>
    <w:rsid w:val="00377253"/>
    <w:rsid w:val="003777AF"/>
    <w:rsid w:val="00377959"/>
    <w:rsid w:val="0038007B"/>
    <w:rsid w:val="0038092D"/>
    <w:rsid w:val="003841C8"/>
    <w:rsid w:val="00394E25"/>
    <w:rsid w:val="003A08B9"/>
    <w:rsid w:val="003A0C66"/>
    <w:rsid w:val="003A121F"/>
    <w:rsid w:val="003B0DD0"/>
    <w:rsid w:val="003B0E93"/>
    <w:rsid w:val="003B2C5A"/>
    <w:rsid w:val="003B2CC6"/>
    <w:rsid w:val="003B440D"/>
    <w:rsid w:val="003B7DF9"/>
    <w:rsid w:val="003C1530"/>
    <w:rsid w:val="003C186F"/>
    <w:rsid w:val="003C233D"/>
    <w:rsid w:val="003C2641"/>
    <w:rsid w:val="003C3828"/>
    <w:rsid w:val="003D028D"/>
    <w:rsid w:val="003D0723"/>
    <w:rsid w:val="003D0EE1"/>
    <w:rsid w:val="003D2890"/>
    <w:rsid w:val="003D38A9"/>
    <w:rsid w:val="003D3D4C"/>
    <w:rsid w:val="003D44A8"/>
    <w:rsid w:val="003D53A0"/>
    <w:rsid w:val="003D6C8E"/>
    <w:rsid w:val="003D7726"/>
    <w:rsid w:val="003E1B33"/>
    <w:rsid w:val="003E26DC"/>
    <w:rsid w:val="003E32CE"/>
    <w:rsid w:val="003E411F"/>
    <w:rsid w:val="003E6A54"/>
    <w:rsid w:val="003E6F41"/>
    <w:rsid w:val="003F391D"/>
    <w:rsid w:val="003F609F"/>
    <w:rsid w:val="00400337"/>
    <w:rsid w:val="004008FA"/>
    <w:rsid w:val="00400DA8"/>
    <w:rsid w:val="004013A8"/>
    <w:rsid w:val="00401B0E"/>
    <w:rsid w:val="004037D3"/>
    <w:rsid w:val="004040F3"/>
    <w:rsid w:val="00415581"/>
    <w:rsid w:val="004225EC"/>
    <w:rsid w:val="00422B29"/>
    <w:rsid w:val="0042632E"/>
    <w:rsid w:val="00426C35"/>
    <w:rsid w:val="00427CF2"/>
    <w:rsid w:val="00430691"/>
    <w:rsid w:val="00433C4E"/>
    <w:rsid w:val="00437822"/>
    <w:rsid w:val="00440552"/>
    <w:rsid w:val="004436F0"/>
    <w:rsid w:val="0044721A"/>
    <w:rsid w:val="00451564"/>
    <w:rsid w:val="00452CED"/>
    <w:rsid w:val="0045420B"/>
    <w:rsid w:val="004564AD"/>
    <w:rsid w:val="00460225"/>
    <w:rsid w:val="00460B09"/>
    <w:rsid w:val="004613FC"/>
    <w:rsid w:val="00462A6E"/>
    <w:rsid w:val="004646DA"/>
    <w:rsid w:val="00482725"/>
    <w:rsid w:val="00484681"/>
    <w:rsid w:val="00484877"/>
    <w:rsid w:val="00490B0A"/>
    <w:rsid w:val="00491C4F"/>
    <w:rsid w:val="00492CA7"/>
    <w:rsid w:val="00492CB4"/>
    <w:rsid w:val="00497779"/>
    <w:rsid w:val="004A1250"/>
    <w:rsid w:val="004A13EA"/>
    <w:rsid w:val="004A5E7B"/>
    <w:rsid w:val="004A655A"/>
    <w:rsid w:val="004B0D9A"/>
    <w:rsid w:val="004B49B8"/>
    <w:rsid w:val="004B4A57"/>
    <w:rsid w:val="004C2418"/>
    <w:rsid w:val="004C41B1"/>
    <w:rsid w:val="004C453E"/>
    <w:rsid w:val="004C753C"/>
    <w:rsid w:val="004C7D82"/>
    <w:rsid w:val="004D040D"/>
    <w:rsid w:val="004D1142"/>
    <w:rsid w:val="004D1B50"/>
    <w:rsid w:val="004D54F1"/>
    <w:rsid w:val="004D77FF"/>
    <w:rsid w:val="004E0E4B"/>
    <w:rsid w:val="004E471A"/>
    <w:rsid w:val="004E4CD5"/>
    <w:rsid w:val="004E5692"/>
    <w:rsid w:val="004F0656"/>
    <w:rsid w:val="004F1A6A"/>
    <w:rsid w:val="004F2C88"/>
    <w:rsid w:val="004F75A4"/>
    <w:rsid w:val="004F7A1D"/>
    <w:rsid w:val="004F7D23"/>
    <w:rsid w:val="004F7D7C"/>
    <w:rsid w:val="00501FC1"/>
    <w:rsid w:val="005029F3"/>
    <w:rsid w:val="00506EC8"/>
    <w:rsid w:val="00507172"/>
    <w:rsid w:val="00507892"/>
    <w:rsid w:val="00507F38"/>
    <w:rsid w:val="00510B6D"/>
    <w:rsid w:val="005144EF"/>
    <w:rsid w:val="00520B4F"/>
    <w:rsid w:val="00522836"/>
    <w:rsid w:val="0052286D"/>
    <w:rsid w:val="00523832"/>
    <w:rsid w:val="00525252"/>
    <w:rsid w:val="00531685"/>
    <w:rsid w:val="00532980"/>
    <w:rsid w:val="005338AE"/>
    <w:rsid w:val="00533EF1"/>
    <w:rsid w:val="00534345"/>
    <w:rsid w:val="0053619B"/>
    <w:rsid w:val="00537EBB"/>
    <w:rsid w:val="00540767"/>
    <w:rsid w:val="00543B0B"/>
    <w:rsid w:val="0054549A"/>
    <w:rsid w:val="005469FE"/>
    <w:rsid w:val="00547328"/>
    <w:rsid w:val="00550765"/>
    <w:rsid w:val="005507E2"/>
    <w:rsid w:val="005514F3"/>
    <w:rsid w:val="0055321F"/>
    <w:rsid w:val="005558A0"/>
    <w:rsid w:val="0055618B"/>
    <w:rsid w:val="00561103"/>
    <w:rsid w:val="00564065"/>
    <w:rsid w:val="00565FFA"/>
    <w:rsid w:val="0056640B"/>
    <w:rsid w:val="00566859"/>
    <w:rsid w:val="00571011"/>
    <w:rsid w:val="0057729C"/>
    <w:rsid w:val="00580F5E"/>
    <w:rsid w:val="00580F96"/>
    <w:rsid w:val="005842B2"/>
    <w:rsid w:val="00585627"/>
    <w:rsid w:val="00587A6C"/>
    <w:rsid w:val="00593083"/>
    <w:rsid w:val="00594924"/>
    <w:rsid w:val="005A2CB0"/>
    <w:rsid w:val="005A2EC4"/>
    <w:rsid w:val="005A5CE0"/>
    <w:rsid w:val="005A7885"/>
    <w:rsid w:val="005A7AA6"/>
    <w:rsid w:val="005B1317"/>
    <w:rsid w:val="005B3624"/>
    <w:rsid w:val="005B4B77"/>
    <w:rsid w:val="005B4BD7"/>
    <w:rsid w:val="005B5768"/>
    <w:rsid w:val="005B746D"/>
    <w:rsid w:val="005C02AA"/>
    <w:rsid w:val="005C04A0"/>
    <w:rsid w:val="005C1384"/>
    <w:rsid w:val="005C557E"/>
    <w:rsid w:val="005C56C9"/>
    <w:rsid w:val="005C62B5"/>
    <w:rsid w:val="005C75C5"/>
    <w:rsid w:val="005D04A6"/>
    <w:rsid w:val="005D0FBD"/>
    <w:rsid w:val="005D2B8D"/>
    <w:rsid w:val="005D5EAD"/>
    <w:rsid w:val="005D7DA1"/>
    <w:rsid w:val="005E16D9"/>
    <w:rsid w:val="005E2B54"/>
    <w:rsid w:val="005E43EC"/>
    <w:rsid w:val="005E43F8"/>
    <w:rsid w:val="005E6739"/>
    <w:rsid w:val="005F1CF1"/>
    <w:rsid w:val="005F2B1B"/>
    <w:rsid w:val="00602F26"/>
    <w:rsid w:val="00603856"/>
    <w:rsid w:val="0060445A"/>
    <w:rsid w:val="00607116"/>
    <w:rsid w:val="0061080C"/>
    <w:rsid w:val="00613062"/>
    <w:rsid w:val="006154FD"/>
    <w:rsid w:val="00616577"/>
    <w:rsid w:val="00617D7E"/>
    <w:rsid w:val="00617DC2"/>
    <w:rsid w:val="0062018C"/>
    <w:rsid w:val="006206F7"/>
    <w:rsid w:val="006214AB"/>
    <w:rsid w:val="00621977"/>
    <w:rsid w:val="00623EEF"/>
    <w:rsid w:val="00627082"/>
    <w:rsid w:val="006273B6"/>
    <w:rsid w:val="00634A3D"/>
    <w:rsid w:val="00641EDF"/>
    <w:rsid w:val="006422A0"/>
    <w:rsid w:val="00644540"/>
    <w:rsid w:val="00646DB6"/>
    <w:rsid w:val="00646ED9"/>
    <w:rsid w:val="006510A0"/>
    <w:rsid w:val="006527CA"/>
    <w:rsid w:val="00653218"/>
    <w:rsid w:val="006542C9"/>
    <w:rsid w:val="00655CDE"/>
    <w:rsid w:val="00657B22"/>
    <w:rsid w:val="0066092C"/>
    <w:rsid w:val="0066238A"/>
    <w:rsid w:val="00665553"/>
    <w:rsid w:val="006764AE"/>
    <w:rsid w:val="00677440"/>
    <w:rsid w:val="00681123"/>
    <w:rsid w:val="00681EC7"/>
    <w:rsid w:val="006835C8"/>
    <w:rsid w:val="00683DBB"/>
    <w:rsid w:val="00685C8C"/>
    <w:rsid w:val="00686291"/>
    <w:rsid w:val="00686F2D"/>
    <w:rsid w:val="00686F3E"/>
    <w:rsid w:val="00687211"/>
    <w:rsid w:val="006918F1"/>
    <w:rsid w:val="006923A3"/>
    <w:rsid w:val="00694B0B"/>
    <w:rsid w:val="00697DBC"/>
    <w:rsid w:val="006A0EF5"/>
    <w:rsid w:val="006A11D0"/>
    <w:rsid w:val="006A290C"/>
    <w:rsid w:val="006A2A8D"/>
    <w:rsid w:val="006A6B6A"/>
    <w:rsid w:val="006A7433"/>
    <w:rsid w:val="006A7991"/>
    <w:rsid w:val="006B0D62"/>
    <w:rsid w:val="006B1446"/>
    <w:rsid w:val="006B3BFC"/>
    <w:rsid w:val="006B62FB"/>
    <w:rsid w:val="006B692F"/>
    <w:rsid w:val="006B77A7"/>
    <w:rsid w:val="006C07D8"/>
    <w:rsid w:val="006C0E4A"/>
    <w:rsid w:val="006C20A5"/>
    <w:rsid w:val="006C2AE5"/>
    <w:rsid w:val="006C37B9"/>
    <w:rsid w:val="006C4516"/>
    <w:rsid w:val="006D1275"/>
    <w:rsid w:val="006D1EB5"/>
    <w:rsid w:val="006D4048"/>
    <w:rsid w:val="006E0BA3"/>
    <w:rsid w:val="006E1123"/>
    <w:rsid w:val="006E5B3A"/>
    <w:rsid w:val="006E5B7E"/>
    <w:rsid w:val="006E60F6"/>
    <w:rsid w:val="006F0078"/>
    <w:rsid w:val="006F0860"/>
    <w:rsid w:val="006F14BD"/>
    <w:rsid w:val="007006D6"/>
    <w:rsid w:val="007011CB"/>
    <w:rsid w:val="00701EED"/>
    <w:rsid w:val="00703F15"/>
    <w:rsid w:val="00712720"/>
    <w:rsid w:val="0071289B"/>
    <w:rsid w:val="007139CF"/>
    <w:rsid w:val="00715142"/>
    <w:rsid w:val="00722920"/>
    <w:rsid w:val="00723B5D"/>
    <w:rsid w:val="00723FD8"/>
    <w:rsid w:val="007272D5"/>
    <w:rsid w:val="00730BAA"/>
    <w:rsid w:val="00732C92"/>
    <w:rsid w:val="007330F3"/>
    <w:rsid w:val="0073637C"/>
    <w:rsid w:val="007377EA"/>
    <w:rsid w:val="00737C82"/>
    <w:rsid w:val="007428D6"/>
    <w:rsid w:val="00743001"/>
    <w:rsid w:val="00744871"/>
    <w:rsid w:val="00745F23"/>
    <w:rsid w:val="007502CF"/>
    <w:rsid w:val="007546AD"/>
    <w:rsid w:val="00754F48"/>
    <w:rsid w:val="0075578D"/>
    <w:rsid w:val="007619FF"/>
    <w:rsid w:val="00761BFB"/>
    <w:rsid w:val="00763D3D"/>
    <w:rsid w:val="00763E99"/>
    <w:rsid w:val="007653D2"/>
    <w:rsid w:val="00765817"/>
    <w:rsid w:val="00770BA3"/>
    <w:rsid w:val="00774F01"/>
    <w:rsid w:val="00784282"/>
    <w:rsid w:val="00785ED5"/>
    <w:rsid w:val="007924F3"/>
    <w:rsid w:val="00795B79"/>
    <w:rsid w:val="00795D18"/>
    <w:rsid w:val="00796EAF"/>
    <w:rsid w:val="007A5654"/>
    <w:rsid w:val="007A6215"/>
    <w:rsid w:val="007A7583"/>
    <w:rsid w:val="007A7EDC"/>
    <w:rsid w:val="007B18E8"/>
    <w:rsid w:val="007B3840"/>
    <w:rsid w:val="007B677C"/>
    <w:rsid w:val="007B6F40"/>
    <w:rsid w:val="007B7DDD"/>
    <w:rsid w:val="007C0CA1"/>
    <w:rsid w:val="007C18D0"/>
    <w:rsid w:val="007C4D34"/>
    <w:rsid w:val="007C588B"/>
    <w:rsid w:val="007C6C21"/>
    <w:rsid w:val="007C7652"/>
    <w:rsid w:val="007D03D9"/>
    <w:rsid w:val="007D27F7"/>
    <w:rsid w:val="007D636F"/>
    <w:rsid w:val="007E0373"/>
    <w:rsid w:val="007E3749"/>
    <w:rsid w:val="007E529D"/>
    <w:rsid w:val="007E5355"/>
    <w:rsid w:val="007E5EA1"/>
    <w:rsid w:val="007E680E"/>
    <w:rsid w:val="007E7817"/>
    <w:rsid w:val="007F0D82"/>
    <w:rsid w:val="007F35DA"/>
    <w:rsid w:val="008043CA"/>
    <w:rsid w:val="00804632"/>
    <w:rsid w:val="00805413"/>
    <w:rsid w:val="008078C9"/>
    <w:rsid w:val="0081216B"/>
    <w:rsid w:val="0081226C"/>
    <w:rsid w:val="00812418"/>
    <w:rsid w:val="0081595A"/>
    <w:rsid w:val="0081791A"/>
    <w:rsid w:val="0082065A"/>
    <w:rsid w:val="00822A87"/>
    <w:rsid w:val="00822FE7"/>
    <w:rsid w:val="00824779"/>
    <w:rsid w:val="008258F6"/>
    <w:rsid w:val="00827920"/>
    <w:rsid w:val="0083001F"/>
    <w:rsid w:val="00831686"/>
    <w:rsid w:val="0083331A"/>
    <w:rsid w:val="008369D1"/>
    <w:rsid w:val="00843043"/>
    <w:rsid w:val="008432B5"/>
    <w:rsid w:val="00846581"/>
    <w:rsid w:val="00850C80"/>
    <w:rsid w:val="008537BC"/>
    <w:rsid w:val="0085545A"/>
    <w:rsid w:val="00855EAC"/>
    <w:rsid w:val="008625AD"/>
    <w:rsid w:val="0086444D"/>
    <w:rsid w:val="00864E27"/>
    <w:rsid w:val="00871689"/>
    <w:rsid w:val="00871BCA"/>
    <w:rsid w:val="008757AF"/>
    <w:rsid w:val="00876356"/>
    <w:rsid w:val="00877859"/>
    <w:rsid w:val="008827ED"/>
    <w:rsid w:val="00882C0B"/>
    <w:rsid w:val="00882CD3"/>
    <w:rsid w:val="00884561"/>
    <w:rsid w:val="008871C6"/>
    <w:rsid w:val="00887B30"/>
    <w:rsid w:val="00890249"/>
    <w:rsid w:val="008922FE"/>
    <w:rsid w:val="008930DD"/>
    <w:rsid w:val="008942D0"/>
    <w:rsid w:val="008943ED"/>
    <w:rsid w:val="00894C38"/>
    <w:rsid w:val="008A30F2"/>
    <w:rsid w:val="008A4DD1"/>
    <w:rsid w:val="008A6EDE"/>
    <w:rsid w:val="008A710A"/>
    <w:rsid w:val="008B0643"/>
    <w:rsid w:val="008B31B3"/>
    <w:rsid w:val="008B5A88"/>
    <w:rsid w:val="008B5ABC"/>
    <w:rsid w:val="008B6951"/>
    <w:rsid w:val="008B722A"/>
    <w:rsid w:val="008B769D"/>
    <w:rsid w:val="008C175D"/>
    <w:rsid w:val="008C1AD2"/>
    <w:rsid w:val="008C2A40"/>
    <w:rsid w:val="008C3311"/>
    <w:rsid w:val="008C4DF3"/>
    <w:rsid w:val="008C623E"/>
    <w:rsid w:val="008C660A"/>
    <w:rsid w:val="008C7A19"/>
    <w:rsid w:val="008D01B0"/>
    <w:rsid w:val="008D399E"/>
    <w:rsid w:val="008D3D3D"/>
    <w:rsid w:val="008D4ECE"/>
    <w:rsid w:val="008D52FE"/>
    <w:rsid w:val="008E0B3A"/>
    <w:rsid w:val="008E0B3D"/>
    <w:rsid w:val="008E0BA3"/>
    <w:rsid w:val="008E14FF"/>
    <w:rsid w:val="008F0E1B"/>
    <w:rsid w:val="008F1F02"/>
    <w:rsid w:val="008F4060"/>
    <w:rsid w:val="008F4BF2"/>
    <w:rsid w:val="008F77E1"/>
    <w:rsid w:val="00901812"/>
    <w:rsid w:val="00901F6E"/>
    <w:rsid w:val="00903949"/>
    <w:rsid w:val="009041F3"/>
    <w:rsid w:val="009047C3"/>
    <w:rsid w:val="00904BFA"/>
    <w:rsid w:val="00904C36"/>
    <w:rsid w:val="00907E50"/>
    <w:rsid w:val="00917C51"/>
    <w:rsid w:val="009217F6"/>
    <w:rsid w:val="00921B62"/>
    <w:rsid w:val="009224EE"/>
    <w:rsid w:val="009247DE"/>
    <w:rsid w:val="009277C1"/>
    <w:rsid w:val="00930304"/>
    <w:rsid w:val="00930B65"/>
    <w:rsid w:val="00932E45"/>
    <w:rsid w:val="009330C8"/>
    <w:rsid w:val="00935831"/>
    <w:rsid w:val="00936E0A"/>
    <w:rsid w:val="0093759D"/>
    <w:rsid w:val="0093792B"/>
    <w:rsid w:val="00937B6A"/>
    <w:rsid w:val="00937CAF"/>
    <w:rsid w:val="00940632"/>
    <w:rsid w:val="00943C08"/>
    <w:rsid w:val="00943E81"/>
    <w:rsid w:val="00945430"/>
    <w:rsid w:val="00946458"/>
    <w:rsid w:val="009506B7"/>
    <w:rsid w:val="00951536"/>
    <w:rsid w:val="009536C0"/>
    <w:rsid w:val="00953DBA"/>
    <w:rsid w:val="00956294"/>
    <w:rsid w:val="0095690D"/>
    <w:rsid w:val="00960CCA"/>
    <w:rsid w:val="00964562"/>
    <w:rsid w:val="009649C2"/>
    <w:rsid w:val="00964C32"/>
    <w:rsid w:val="009657EA"/>
    <w:rsid w:val="0097063A"/>
    <w:rsid w:val="00970EE1"/>
    <w:rsid w:val="0097392B"/>
    <w:rsid w:val="00973F6F"/>
    <w:rsid w:val="00975DF9"/>
    <w:rsid w:val="009813D6"/>
    <w:rsid w:val="00982883"/>
    <w:rsid w:val="00983CF0"/>
    <w:rsid w:val="00990430"/>
    <w:rsid w:val="009909FA"/>
    <w:rsid w:val="00991E97"/>
    <w:rsid w:val="00992777"/>
    <w:rsid w:val="009A0442"/>
    <w:rsid w:val="009A14C0"/>
    <w:rsid w:val="009A1CA4"/>
    <w:rsid w:val="009A2249"/>
    <w:rsid w:val="009A2A76"/>
    <w:rsid w:val="009A3A38"/>
    <w:rsid w:val="009A481E"/>
    <w:rsid w:val="009A52E1"/>
    <w:rsid w:val="009A5922"/>
    <w:rsid w:val="009A6B0B"/>
    <w:rsid w:val="009B0147"/>
    <w:rsid w:val="009B0A3B"/>
    <w:rsid w:val="009B0D9E"/>
    <w:rsid w:val="009B1F07"/>
    <w:rsid w:val="009B4209"/>
    <w:rsid w:val="009B5736"/>
    <w:rsid w:val="009B5E77"/>
    <w:rsid w:val="009B6904"/>
    <w:rsid w:val="009B7257"/>
    <w:rsid w:val="009C03C6"/>
    <w:rsid w:val="009C0503"/>
    <w:rsid w:val="009C06D1"/>
    <w:rsid w:val="009C11AB"/>
    <w:rsid w:val="009C1774"/>
    <w:rsid w:val="009C47BF"/>
    <w:rsid w:val="009C708E"/>
    <w:rsid w:val="009D04BA"/>
    <w:rsid w:val="009D1B95"/>
    <w:rsid w:val="009D2791"/>
    <w:rsid w:val="009D2A51"/>
    <w:rsid w:val="009D5C81"/>
    <w:rsid w:val="009E0AC8"/>
    <w:rsid w:val="009E3B61"/>
    <w:rsid w:val="009E3F40"/>
    <w:rsid w:val="009E4636"/>
    <w:rsid w:val="009E5B4A"/>
    <w:rsid w:val="009E6325"/>
    <w:rsid w:val="009E6D7F"/>
    <w:rsid w:val="009F0A73"/>
    <w:rsid w:val="009F17E0"/>
    <w:rsid w:val="009F2002"/>
    <w:rsid w:val="00A0250E"/>
    <w:rsid w:val="00A0255D"/>
    <w:rsid w:val="00A04121"/>
    <w:rsid w:val="00A06D47"/>
    <w:rsid w:val="00A11037"/>
    <w:rsid w:val="00A12589"/>
    <w:rsid w:val="00A12C33"/>
    <w:rsid w:val="00A13C26"/>
    <w:rsid w:val="00A13CE7"/>
    <w:rsid w:val="00A147AA"/>
    <w:rsid w:val="00A15307"/>
    <w:rsid w:val="00A15E0D"/>
    <w:rsid w:val="00A17E11"/>
    <w:rsid w:val="00A2004F"/>
    <w:rsid w:val="00A2013C"/>
    <w:rsid w:val="00A24390"/>
    <w:rsid w:val="00A24A1A"/>
    <w:rsid w:val="00A25BF7"/>
    <w:rsid w:val="00A27C70"/>
    <w:rsid w:val="00A30632"/>
    <w:rsid w:val="00A31938"/>
    <w:rsid w:val="00A32201"/>
    <w:rsid w:val="00A327F2"/>
    <w:rsid w:val="00A328B1"/>
    <w:rsid w:val="00A33817"/>
    <w:rsid w:val="00A36A6B"/>
    <w:rsid w:val="00A405D7"/>
    <w:rsid w:val="00A40834"/>
    <w:rsid w:val="00A422F2"/>
    <w:rsid w:val="00A429DE"/>
    <w:rsid w:val="00A452F6"/>
    <w:rsid w:val="00A47251"/>
    <w:rsid w:val="00A52444"/>
    <w:rsid w:val="00A533B7"/>
    <w:rsid w:val="00A53ACA"/>
    <w:rsid w:val="00A60AFD"/>
    <w:rsid w:val="00A60B8D"/>
    <w:rsid w:val="00A61999"/>
    <w:rsid w:val="00A63A70"/>
    <w:rsid w:val="00A64DEF"/>
    <w:rsid w:val="00A65321"/>
    <w:rsid w:val="00A67445"/>
    <w:rsid w:val="00A6744F"/>
    <w:rsid w:val="00A73471"/>
    <w:rsid w:val="00A75508"/>
    <w:rsid w:val="00A779B6"/>
    <w:rsid w:val="00A832A3"/>
    <w:rsid w:val="00A8483C"/>
    <w:rsid w:val="00A85ED1"/>
    <w:rsid w:val="00A8624D"/>
    <w:rsid w:val="00A86639"/>
    <w:rsid w:val="00A90053"/>
    <w:rsid w:val="00A94AA8"/>
    <w:rsid w:val="00A956FA"/>
    <w:rsid w:val="00A964A2"/>
    <w:rsid w:val="00A977EB"/>
    <w:rsid w:val="00A97C13"/>
    <w:rsid w:val="00A97E79"/>
    <w:rsid w:val="00AA227C"/>
    <w:rsid w:val="00AA625A"/>
    <w:rsid w:val="00AA63DD"/>
    <w:rsid w:val="00AA6B02"/>
    <w:rsid w:val="00AA7CDC"/>
    <w:rsid w:val="00AB1F9A"/>
    <w:rsid w:val="00AB2C79"/>
    <w:rsid w:val="00AB531A"/>
    <w:rsid w:val="00AB6671"/>
    <w:rsid w:val="00AC1D0B"/>
    <w:rsid w:val="00AC2902"/>
    <w:rsid w:val="00AC392A"/>
    <w:rsid w:val="00AC4098"/>
    <w:rsid w:val="00AC4FA1"/>
    <w:rsid w:val="00AC52EF"/>
    <w:rsid w:val="00AD080C"/>
    <w:rsid w:val="00AD261D"/>
    <w:rsid w:val="00AD4436"/>
    <w:rsid w:val="00AD519F"/>
    <w:rsid w:val="00AD6C15"/>
    <w:rsid w:val="00AE0665"/>
    <w:rsid w:val="00AE0E99"/>
    <w:rsid w:val="00AE347F"/>
    <w:rsid w:val="00AF1F64"/>
    <w:rsid w:val="00AF3F3C"/>
    <w:rsid w:val="00AF7D98"/>
    <w:rsid w:val="00B043A7"/>
    <w:rsid w:val="00B047CC"/>
    <w:rsid w:val="00B060D8"/>
    <w:rsid w:val="00B07BD3"/>
    <w:rsid w:val="00B10BF4"/>
    <w:rsid w:val="00B11E18"/>
    <w:rsid w:val="00B12FFC"/>
    <w:rsid w:val="00B16487"/>
    <w:rsid w:val="00B16D98"/>
    <w:rsid w:val="00B16E77"/>
    <w:rsid w:val="00B17A03"/>
    <w:rsid w:val="00B218AC"/>
    <w:rsid w:val="00B219E1"/>
    <w:rsid w:val="00B21A87"/>
    <w:rsid w:val="00B22831"/>
    <w:rsid w:val="00B234D2"/>
    <w:rsid w:val="00B249A6"/>
    <w:rsid w:val="00B2524F"/>
    <w:rsid w:val="00B25256"/>
    <w:rsid w:val="00B25610"/>
    <w:rsid w:val="00B26DCC"/>
    <w:rsid w:val="00B31F12"/>
    <w:rsid w:val="00B32F57"/>
    <w:rsid w:val="00B331FC"/>
    <w:rsid w:val="00B36C54"/>
    <w:rsid w:val="00B37380"/>
    <w:rsid w:val="00B449FE"/>
    <w:rsid w:val="00B576E1"/>
    <w:rsid w:val="00B57DAE"/>
    <w:rsid w:val="00B60BA7"/>
    <w:rsid w:val="00B61C6E"/>
    <w:rsid w:val="00B61DC9"/>
    <w:rsid w:val="00B63B92"/>
    <w:rsid w:val="00B67766"/>
    <w:rsid w:val="00B709CF"/>
    <w:rsid w:val="00B742D7"/>
    <w:rsid w:val="00B74D64"/>
    <w:rsid w:val="00B76298"/>
    <w:rsid w:val="00B8404D"/>
    <w:rsid w:val="00B8405B"/>
    <w:rsid w:val="00B84173"/>
    <w:rsid w:val="00B84EB0"/>
    <w:rsid w:val="00B85C68"/>
    <w:rsid w:val="00B86E37"/>
    <w:rsid w:val="00B86F86"/>
    <w:rsid w:val="00B87ED0"/>
    <w:rsid w:val="00B90F6F"/>
    <w:rsid w:val="00B921B9"/>
    <w:rsid w:val="00B9461D"/>
    <w:rsid w:val="00B967EA"/>
    <w:rsid w:val="00BA0AA3"/>
    <w:rsid w:val="00BA198E"/>
    <w:rsid w:val="00BA3560"/>
    <w:rsid w:val="00BA6BB1"/>
    <w:rsid w:val="00BA70EF"/>
    <w:rsid w:val="00BA7B16"/>
    <w:rsid w:val="00BB2547"/>
    <w:rsid w:val="00BB4337"/>
    <w:rsid w:val="00BB6A3D"/>
    <w:rsid w:val="00BB7EC0"/>
    <w:rsid w:val="00BB7F29"/>
    <w:rsid w:val="00BB7F74"/>
    <w:rsid w:val="00BC15A9"/>
    <w:rsid w:val="00BC1676"/>
    <w:rsid w:val="00BC50E7"/>
    <w:rsid w:val="00BC7377"/>
    <w:rsid w:val="00BC75F5"/>
    <w:rsid w:val="00BC7E8D"/>
    <w:rsid w:val="00BD0E24"/>
    <w:rsid w:val="00BD138F"/>
    <w:rsid w:val="00BD1CBC"/>
    <w:rsid w:val="00BD5B8E"/>
    <w:rsid w:val="00BD5E57"/>
    <w:rsid w:val="00BD77E2"/>
    <w:rsid w:val="00BD7AF2"/>
    <w:rsid w:val="00BE09FA"/>
    <w:rsid w:val="00BE0A4F"/>
    <w:rsid w:val="00BE4EC3"/>
    <w:rsid w:val="00BE5F28"/>
    <w:rsid w:val="00BE6B02"/>
    <w:rsid w:val="00BE6E88"/>
    <w:rsid w:val="00BF28F4"/>
    <w:rsid w:val="00BF45D3"/>
    <w:rsid w:val="00BF7D7A"/>
    <w:rsid w:val="00C00FF9"/>
    <w:rsid w:val="00C01D94"/>
    <w:rsid w:val="00C02BAC"/>
    <w:rsid w:val="00C04599"/>
    <w:rsid w:val="00C050BC"/>
    <w:rsid w:val="00C05BBE"/>
    <w:rsid w:val="00C0764F"/>
    <w:rsid w:val="00C07A95"/>
    <w:rsid w:val="00C12085"/>
    <w:rsid w:val="00C14951"/>
    <w:rsid w:val="00C15152"/>
    <w:rsid w:val="00C17239"/>
    <w:rsid w:val="00C20B84"/>
    <w:rsid w:val="00C223B4"/>
    <w:rsid w:val="00C227B4"/>
    <w:rsid w:val="00C23FFF"/>
    <w:rsid w:val="00C24124"/>
    <w:rsid w:val="00C24F87"/>
    <w:rsid w:val="00C3341A"/>
    <w:rsid w:val="00C40655"/>
    <w:rsid w:val="00C41710"/>
    <w:rsid w:val="00C4725D"/>
    <w:rsid w:val="00C55697"/>
    <w:rsid w:val="00C60895"/>
    <w:rsid w:val="00C6231A"/>
    <w:rsid w:val="00C6485D"/>
    <w:rsid w:val="00C66F6D"/>
    <w:rsid w:val="00C672D1"/>
    <w:rsid w:val="00C7462C"/>
    <w:rsid w:val="00C74823"/>
    <w:rsid w:val="00C755AB"/>
    <w:rsid w:val="00C80882"/>
    <w:rsid w:val="00C86776"/>
    <w:rsid w:val="00C91036"/>
    <w:rsid w:val="00C91DF9"/>
    <w:rsid w:val="00C932D2"/>
    <w:rsid w:val="00CA0038"/>
    <w:rsid w:val="00CA2093"/>
    <w:rsid w:val="00CA20AC"/>
    <w:rsid w:val="00CA5EB6"/>
    <w:rsid w:val="00CB2E43"/>
    <w:rsid w:val="00CB7156"/>
    <w:rsid w:val="00CB7395"/>
    <w:rsid w:val="00CB7603"/>
    <w:rsid w:val="00CB7814"/>
    <w:rsid w:val="00CC248D"/>
    <w:rsid w:val="00CC5460"/>
    <w:rsid w:val="00CC67C1"/>
    <w:rsid w:val="00CC77D1"/>
    <w:rsid w:val="00CC77E5"/>
    <w:rsid w:val="00CD1CC0"/>
    <w:rsid w:val="00CD3BD5"/>
    <w:rsid w:val="00CD6C94"/>
    <w:rsid w:val="00CD7BCE"/>
    <w:rsid w:val="00CE053B"/>
    <w:rsid w:val="00CE125D"/>
    <w:rsid w:val="00CE2ACF"/>
    <w:rsid w:val="00CE3E7D"/>
    <w:rsid w:val="00CE5B65"/>
    <w:rsid w:val="00CE5B8E"/>
    <w:rsid w:val="00CE6529"/>
    <w:rsid w:val="00CF136A"/>
    <w:rsid w:val="00CF1D13"/>
    <w:rsid w:val="00CF26FC"/>
    <w:rsid w:val="00CF3A16"/>
    <w:rsid w:val="00CF792D"/>
    <w:rsid w:val="00CF79F6"/>
    <w:rsid w:val="00D000D5"/>
    <w:rsid w:val="00D00E76"/>
    <w:rsid w:val="00D02037"/>
    <w:rsid w:val="00D0272D"/>
    <w:rsid w:val="00D036D9"/>
    <w:rsid w:val="00D03B4D"/>
    <w:rsid w:val="00D03E60"/>
    <w:rsid w:val="00D06179"/>
    <w:rsid w:val="00D15F60"/>
    <w:rsid w:val="00D17133"/>
    <w:rsid w:val="00D20625"/>
    <w:rsid w:val="00D20DFF"/>
    <w:rsid w:val="00D224F4"/>
    <w:rsid w:val="00D236D0"/>
    <w:rsid w:val="00D26484"/>
    <w:rsid w:val="00D266C6"/>
    <w:rsid w:val="00D31034"/>
    <w:rsid w:val="00D32DCE"/>
    <w:rsid w:val="00D33759"/>
    <w:rsid w:val="00D33A29"/>
    <w:rsid w:val="00D33BFC"/>
    <w:rsid w:val="00D34A27"/>
    <w:rsid w:val="00D34FDB"/>
    <w:rsid w:val="00D35B3C"/>
    <w:rsid w:val="00D36380"/>
    <w:rsid w:val="00D405AE"/>
    <w:rsid w:val="00D40D15"/>
    <w:rsid w:val="00D40F43"/>
    <w:rsid w:val="00D42009"/>
    <w:rsid w:val="00D46560"/>
    <w:rsid w:val="00D47C14"/>
    <w:rsid w:val="00D50A58"/>
    <w:rsid w:val="00D54F4F"/>
    <w:rsid w:val="00D60665"/>
    <w:rsid w:val="00D653C4"/>
    <w:rsid w:val="00D707E6"/>
    <w:rsid w:val="00D717A9"/>
    <w:rsid w:val="00D73C5E"/>
    <w:rsid w:val="00D749C3"/>
    <w:rsid w:val="00D74A9D"/>
    <w:rsid w:val="00D75DEE"/>
    <w:rsid w:val="00D8110F"/>
    <w:rsid w:val="00D847D5"/>
    <w:rsid w:val="00D84976"/>
    <w:rsid w:val="00D85C17"/>
    <w:rsid w:val="00D9183E"/>
    <w:rsid w:val="00D94DF6"/>
    <w:rsid w:val="00D96569"/>
    <w:rsid w:val="00D97078"/>
    <w:rsid w:val="00DA062F"/>
    <w:rsid w:val="00DA3859"/>
    <w:rsid w:val="00DA43F0"/>
    <w:rsid w:val="00DA44C3"/>
    <w:rsid w:val="00DA474D"/>
    <w:rsid w:val="00DB1427"/>
    <w:rsid w:val="00DB4691"/>
    <w:rsid w:val="00DB7215"/>
    <w:rsid w:val="00DC0D5C"/>
    <w:rsid w:val="00DC1B14"/>
    <w:rsid w:val="00DC3222"/>
    <w:rsid w:val="00DC389C"/>
    <w:rsid w:val="00DC4D0B"/>
    <w:rsid w:val="00DC5687"/>
    <w:rsid w:val="00DC6AC8"/>
    <w:rsid w:val="00DD1180"/>
    <w:rsid w:val="00DD132A"/>
    <w:rsid w:val="00DD3ED4"/>
    <w:rsid w:val="00DD72E6"/>
    <w:rsid w:val="00DE046A"/>
    <w:rsid w:val="00DE5102"/>
    <w:rsid w:val="00DF0337"/>
    <w:rsid w:val="00DF19CD"/>
    <w:rsid w:val="00DF3C82"/>
    <w:rsid w:val="00DF4F79"/>
    <w:rsid w:val="00DF7E37"/>
    <w:rsid w:val="00E00189"/>
    <w:rsid w:val="00E07088"/>
    <w:rsid w:val="00E20183"/>
    <w:rsid w:val="00E20DEC"/>
    <w:rsid w:val="00E21C32"/>
    <w:rsid w:val="00E2501E"/>
    <w:rsid w:val="00E25BEF"/>
    <w:rsid w:val="00E30CBD"/>
    <w:rsid w:val="00E30EC9"/>
    <w:rsid w:val="00E35575"/>
    <w:rsid w:val="00E36640"/>
    <w:rsid w:val="00E41224"/>
    <w:rsid w:val="00E426A6"/>
    <w:rsid w:val="00E445CC"/>
    <w:rsid w:val="00E45A0E"/>
    <w:rsid w:val="00E45FAF"/>
    <w:rsid w:val="00E46560"/>
    <w:rsid w:val="00E46919"/>
    <w:rsid w:val="00E505C7"/>
    <w:rsid w:val="00E53A4B"/>
    <w:rsid w:val="00E54043"/>
    <w:rsid w:val="00E54C82"/>
    <w:rsid w:val="00E60579"/>
    <w:rsid w:val="00E70A17"/>
    <w:rsid w:val="00E727DF"/>
    <w:rsid w:val="00E73694"/>
    <w:rsid w:val="00E73F19"/>
    <w:rsid w:val="00E75C39"/>
    <w:rsid w:val="00E80B95"/>
    <w:rsid w:val="00E82179"/>
    <w:rsid w:val="00E83EFD"/>
    <w:rsid w:val="00E87306"/>
    <w:rsid w:val="00E87A54"/>
    <w:rsid w:val="00E90D70"/>
    <w:rsid w:val="00E913E0"/>
    <w:rsid w:val="00E92CC7"/>
    <w:rsid w:val="00E960E1"/>
    <w:rsid w:val="00EA338F"/>
    <w:rsid w:val="00EA4DF0"/>
    <w:rsid w:val="00EA5E5F"/>
    <w:rsid w:val="00EB1149"/>
    <w:rsid w:val="00EB30E0"/>
    <w:rsid w:val="00EB3264"/>
    <w:rsid w:val="00EB3A58"/>
    <w:rsid w:val="00EB3BE7"/>
    <w:rsid w:val="00EB3EB8"/>
    <w:rsid w:val="00EB4B2E"/>
    <w:rsid w:val="00EB6385"/>
    <w:rsid w:val="00EC06E7"/>
    <w:rsid w:val="00EC0850"/>
    <w:rsid w:val="00EC381B"/>
    <w:rsid w:val="00ED0CC4"/>
    <w:rsid w:val="00ED1319"/>
    <w:rsid w:val="00ED35DC"/>
    <w:rsid w:val="00ED65A5"/>
    <w:rsid w:val="00ED7F0B"/>
    <w:rsid w:val="00EE03F4"/>
    <w:rsid w:val="00EE1086"/>
    <w:rsid w:val="00EE1EF8"/>
    <w:rsid w:val="00EE26C1"/>
    <w:rsid w:val="00EE30F2"/>
    <w:rsid w:val="00EE3BEE"/>
    <w:rsid w:val="00EE4BB6"/>
    <w:rsid w:val="00EE65E9"/>
    <w:rsid w:val="00EE7392"/>
    <w:rsid w:val="00EF1550"/>
    <w:rsid w:val="00EF2DD0"/>
    <w:rsid w:val="00EF4B24"/>
    <w:rsid w:val="00EF5587"/>
    <w:rsid w:val="00F024E3"/>
    <w:rsid w:val="00F02779"/>
    <w:rsid w:val="00F03133"/>
    <w:rsid w:val="00F0380E"/>
    <w:rsid w:val="00F03AB3"/>
    <w:rsid w:val="00F04990"/>
    <w:rsid w:val="00F04BFE"/>
    <w:rsid w:val="00F10F68"/>
    <w:rsid w:val="00F121AD"/>
    <w:rsid w:val="00F151E6"/>
    <w:rsid w:val="00F20032"/>
    <w:rsid w:val="00F204BA"/>
    <w:rsid w:val="00F205C0"/>
    <w:rsid w:val="00F251EB"/>
    <w:rsid w:val="00F259D5"/>
    <w:rsid w:val="00F27641"/>
    <w:rsid w:val="00F315EB"/>
    <w:rsid w:val="00F31BB2"/>
    <w:rsid w:val="00F34673"/>
    <w:rsid w:val="00F356AA"/>
    <w:rsid w:val="00F356BF"/>
    <w:rsid w:val="00F35A80"/>
    <w:rsid w:val="00F36209"/>
    <w:rsid w:val="00F3667D"/>
    <w:rsid w:val="00F40223"/>
    <w:rsid w:val="00F4074A"/>
    <w:rsid w:val="00F40838"/>
    <w:rsid w:val="00F40C9A"/>
    <w:rsid w:val="00F4133E"/>
    <w:rsid w:val="00F44389"/>
    <w:rsid w:val="00F44774"/>
    <w:rsid w:val="00F44C9B"/>
    <w:rsid w:val="00F475AB"/>
    <w:rsid w:val="00F51D90"/>
    <w:rsid w:val="00F54E30"/>
    <w:rsid w:val="00F54FE7"/>
    <w:rsid w:val="00F6502A"/>
    <w:rsid w:val="00F657BB"/>
    <w:rsid w:val="00F70223"/>
    <w:rsid w:val="00F70EC2"/>
    <w:rsid w:val="00F71435"/>
    <w:rsid w:val="00F719DE"/>
    <w:rsid w:val="00F72A41"/>
    <w:rsid w:val="00F73A7C"/>
    <w:rsid w:val="00F74004"/>
    <w:rsid w:val="00F7505C"/>
    <w:rsid w:val="00F761F9"/>
    <w:rsid w:val="00F81157"/>
    <w:rsid w:val="00F81C85"/>
    <w:rsid w:val="00F82A7A"/>
    <w:rsid w:val="00F833C2"/>
    <w:rsid w:val="00F83E9B"/>
    <w:rsid w:val="00F92088"/>
    <w:rsid w:val="00F94ED9"/>
    <w:rsid w:val="00F9575C"/>
    <w:rsid w:val="00F9645F"/>
    <w:rsid w:val="00F965D2"/>
    <w:rsid w:val="00F97654"/>
    <w:rsid w:val="00FA350A"/>
    <w:rsid w:val="00FA4F36"/>
    <w:rsid w:val="00FA5AF7"/>
    <w:rsid w:val="00FA7278"/>
    <w:rsid w:val="00FB0367"/>
    <w:rsid w:val="00FB3783"/>
    <w:rsid w:val="00FB37C6"/>
    <w:rsid w:val="00FB37F6"/>
    <w:rsid w:val="00FB432D"/>
    <w:rsid w:val="00FC0694"/>
    <w:rsid w:val="00FC6DC7"/>
    <w:rsid w:val="00FD29D8"/>
    <w:rsid w:val="00FD37E7"/>
    <w:rsid w:val="00FD5BE2"/>
    <w:rsid w:val="00FD6763"/>
    <w:rsid w:val="00FD7000"/>
    <w:rsid w:val="00FE0FB2"/>
    <w:rsid w:val="00FE254E"/>
    <w:rsid w:val="00FE29A2"/>
    <w:rsid w:val="00FE504D"/>
    <w:rsid w:val="00FF26FD"/>
    <w:rsid w:val="00FF2DF1"/>
    <w:rsid w:val="00FF309D"/>
    <w:rsid w:val="00FF3A8A"/>
    <w:rsid w:val="00FF3E3F"/>
    <w:rsid w:val="00FF41AD"/>
    <w:rsid w:val="00FF593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10DC5"/>
  <w15:docId w15:val="{3F5856D1-7FF0-476A-96E3-E8418AC1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 w:type="paragraph" w:styleId="NormalWeb">
    <w:name w:val="Normal (Web)"/>
    <w:basedOn w:val="Normal"/>
    <w:uiPriority w:val="99"/>
    <w:unhideWhenUsed/>
    <w:rsid w:val="001B2FCF"/>
    <w:pPr>
      <w:spacing w:before="100" w:beforeAutospacing="1" w:after="100" w:afterAutospacing="1"/>
    </w:pPr>
  </w:style>
  <w:style w:type="paragraph" w:styleId="FootnoteText">
    <w:name w:val="footnote text"/>
    <w:basedOn w:val="Normal"/>
    <w:link w:val="FootnoteTextChar"/>
    <w:rsid w:val="00274256"/>
    <w:rPr>
      <w:sz w:val="20"/>
      <w:szCs w:val="20"/>
    </w:rPr>
  </w:style>
  <w:style w:type="character" w:customStyle="1" w:styleId="FootnoteTextChar">
    <w:name w:val="Footnote Text Char"/>
    <w:basedOn w:val="DefaultParagraphFont"/>
    <w:link w:val="FootnoteText"/>
    <w:rsid w:val="00274256"/>
  </w:style>
  <w:style w:type="paragraph" w:styleId="Revision">
    <w:name w:val="Revision"/>
    <w:hidden/>
    <w:uiPriority w:val="99"/>
    <w:semiHidden/>
    <w:rsid w:val="00FB432D"/>
    <w:rPr>
      <w:sz w:val="24"/>
      <w:szCs w:val="24"/>
    </w:rPr>
  </w:style>
  <w:style w:type="paragraph" w:styleId="Subtitle">
    <w:name w:val="Subtitle"/>
    <w:basedOn w:val="Normal"/>
    <w:next w:val="Normal"/>
    <w:link w:val="SubtitleChar"/>
    <w:qFormat/>
    <w:rsid w:val="00F200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20032"/>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E3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73101845">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58461126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5291529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1916130">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295676886">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83685101">
      <w:bodyDiv w:val="1"/>
      <w:marLeft w:val="0"/>
      <w:marRight w:val="0"/>
      <w:marTop w:val="0"/>
      <w:marBottom w:val="0"/>
      <w:divBdr>
        <w:top w:val="none" w:sz="0" w:space="0" w:color="auto"/>
        <w:left w:val="none" w:sz="0" w:space="0" w:color="auto"/>
        <w:bottom w:val="none" w:sz="0" w:space="0" w:color="auto"/>
        <w:right w:val="none" w:sz="0" w:space="0" w:color="auto"/>
      </w:divBdr>
    </w:div>
    <w:div w:id="1684817562">
      <w:bodyDiv w:val="1"/>
      <w:marLeft w:val="0"/>
      <w:marRight w:val="0"/>
      <w:marTop w:val="0"/>
      <w:marBottom w:val="0"/>
      <w:divBdr>
        <w:top w:val="none" w:sz="0" w:space="0" w:color="auto"/>
        <w:left w:val="none" w:sz="0" w:space="0" w:color="auto"/>
        <w:bottom w:val="none" w:sz="0" w:space="0" w:color="auto"/>
        <w:right w:val="none" w:sz="0" w:space="0" w:color="auto"/>
      </w:divBdr>
    </w:div>
    <w:div w:id="1842545173">
      <w:bodyDiv w:val="1"/>
      <w:marLeft w:val="0"/>
      <w:marRight w:val="0"/>
      <w:marTop w:val="0"/>
      <w:marBottom w:val="0"/>
      <w:divBdr>
        <w:top w:val="none" w:sz="0" w:space="0" w:color="auto"/>
        <w:left w:val="none" w:sz="0" w:space="0" w:color="auto"/>
        <w:bottom w:val="none" w:sz="0" w:space="0" w:color="auto"/>
        <w:right w:val="none" w:sz="0" w:space="0" w:color="auto"/>
      </w:divBdr>
    </w:div>
    <w:div w:id="1977490811">
      <w:bodyDiv w:val="1"/>
      <w:marLeft w:val="0"/>
      <w:marRight w:val="0"/>
      <w:marTop w:val="0"/>
      <w:marBottom w:val="0"/>
      <w:divBdr>
        <w:top w:val="none" w:sz="0" w:space="0" w:color="auto"/>
        <w:left w:val="none" w:sz="0" w:space="0" w:color="auto"/>
        <w:bottom w:val="none" w:sz="0" w:space="0" w:color="auto"/>
        <w:right w:val="none" w:sz="0" w:space="0" w:color="auto"/>
      </w:divBdr>
    </w:div>
    <w:div w:id="2052802763">
      <w:bodyDiv w:val="1"/>
      <w:marLeft w:val="0"/>
      <w:marRight w:val="0"/>
      <w:marTop w:val="0"/>
      <w:marBottom w:val="0"/>
      <w:divBdr>
        <w:top w:val="none" w:sz="0" w:space="0" w:color="auto"/>
        <w:left w:val="none" w:sz="0" w:space="0" w:color="auto"/>
        <w:bottom w:val="none" w:sz="0" w:space="0" w:color="auto"/>
        <w:right w:val="none" w:sz="0" w:space="0" w:color="auto"/>
      </w:divBdr>
    </w:div>
    <w:div w:id="2118864184">
      <w:bodyDiv w:val="1"/>
      <w:marLeft w:val="0"/>
      <w:marRight w:val="0"/>
      <w:marTop w:val="0"/>
      <w:marBottom w:val="0"/>
      <w:divBdr>
        <w:top w:val="none" w:sz="0" w:space="0" w:color="auto"/>
        <w:left w:val="none" w:sz="0" w:space="0" w:color="auto"/>
        <w:bottom w:val="none" w:sz="0" w:space="0" w:color="auto"/>
        <w:right w:val="none" w:sz="0" w:space="0" w:color="auto"/>
      </w:divBdr>
    </w:div>
    <w:div w:id="21332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r.quality@dc.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quality@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32B2F4F83BF4EAFF78D6CEAC4E774" ma:contentTypeVersion="6" ma:contentTypeDescription="Create a new document." ma:contentTypeScope="" ma:versionID="2d290e8ddedb142044202d64481aba8b">
  <xsd:schema xmlns:xsd="http://www.w3.org/2001/XMLSchema" xmlns:xs="http://www.w3.org/2001/XMLSchema" xmlns:p="http://schemas.microsoft.com/office/2006/metadata/properties" xmlns:ns3="cca2b1af-1877-43bb-b168-3ee8b4341526" targetNamespace="http://schemas.microsoft.com/office/2006/metadata/properties" ma:root="true" ma:fieldsID="c9660f56c316b2b9cb12bc8ab80fb246" ns3:_="">
    <xsd:import namespace="cca2b1af-1877-43bb-b168-3ee8b43415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1af-1877-43bb-b168-3ee8b434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BD60B-AB5F-47C7-8511-336BD6AF0C58}">
  <ds:schemaRefs>
    <ds:schemaRef ds:uri="http://schemas.microsoft.com/sharepoint/v3/contenttype/forms"/>
  </ds:schemaRefs>
</ds:datastoreItem>
</file>

<file path=customXml/itemProps2.xml><?xml version="1.0" encoding="utf-8"?>
<ds:datastoreItem xmlns:ds="http://schemas.openxmlformats.org/officeDocument/2006/customXml" ds:itemID="{6BDA739D-4403-4D22-91AE-E1EB1D104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2b1af-1877-43bb-b168-3ee8b4341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C1F6D-0E68-4E10-9F45-54E1DE260E62}">
  <ds:schemaRefs>
    <ds:schemaRef ds:uri="http://schemas.openxmlformats.org/officeDocument/2006/bibliography"/>
  </ds:schemaRefs>
</ds:datastoreItem>
</file>

<file path=customXml/itemProps4.xml><?xml version="1.0" encoding="utf-8"?>
<ds:datastoreItem xmlns:ds="http://schemas.openxmlformats.org/officeDocument/2006/customXml" ds:itemID="{6F29FA10-409F-48E8-8A7D-F7BEE03ED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2038</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12826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Ours, Stephen (DOEE)</cp:lastModifiedBy>
  <cp:revision>3</cp:revision>
  <cp:lastPrinted>2021-04-09T16:06:00Z</cp:lastPrinted>
  <dcterms:created xsi:type="dcterms:W3CDTF">2022-08-30T22:38:00Z</dcterms:created>
  <dcterms:modified xsi:type="dcterms:W3CDTF">2022-08-31T14:52:00Z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0x010100F2E32B2F4F83BF4EAFF78D6CEAC4E774</vt:lpwstr>
  </property>
</Properties>
</file>