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997965" w:rsidP="00671C6B">
      <w:pPr>
        <w:pStyle w:val="Heading5"/>
        <w:tabs>
          <w:tab w:val="center" w:pos="4680"/>
        </w:tabs>
        <w:rPr>
          <w:szCs w:val="24"/>
        </w:rPr>
      </w:pPr>
      <w:r>
        <w:rPr>
          <w:szCs w:val="24"/>
        </w:rPr>
        <w:t xml:space="preserve">June </w:t>
      </w:r>
      <w:r w:rsidR="00E63FD3">
        <w:rPr>
          <w:szCs w:val="24"/>
        </w:rPr>
        <w:t>30</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EB560E" w:rsidP="001E0694">
      <w:pPr>
        <w:tabs>
          <w:tab w:val="center" w:pos="4680"/>
        </w:tabs>
        <w:rPr>
          <w:sz w:val="24"/>
          <w:szCs w:val="24"/>
        </w:rPr>
      </w:pPr>
      <w:r>
        <w:rPr>
          <w:sz w:val="24"/>
          <w:szCs w:val="24"/>
        </w:rPr>
        <w:t xml:space="preserve">John Michael </w:t>
      </w:r>
      <w:proofErr w:type="spellStart"/>
      <w:r>
        <w:rPr>
          <w:sz w:val="24"/>
          <w:szCs w:val="24"/>
        </w:rPr>
        <w:t>Bixler</w:t>
      </w:r>
      <w:proofErr w:type="spellEnd"/>
    </w:p>
    <w:p w:rsidR="00BA029F" w:rsidRDefault="00EB560E" w:rsidP="001E0694">
      <w:pPr>
        <w:tabs>
          <w:tab w:val="center" w:pos="4680"/>
        </w:tabs>
        <w:rPr>
          <w:sz w:val="24"/>
          <w:szCs w:val="24"/>
        </w:rPr>
      </w:pPr>
      <w:r>
        <w:rPr>
          <w:sz w:val="24"/>
          <w:szCs w:val="24"/>
        </w:rPr>
        <w:t xml:space="preserve">Deputy Director of Facilities </w:t>
      </w:r>
      <w:proofErr w:type="spellStart"/>
      <w:r>
        <w:rPr>
          <w:sz w:val="24"/>
          <w:szCs w:val="24"/>
        </w:rPr>
        <w:t>Managment</w:t>
      </w:r>
      <w:proofErr w:type="spellEnd"/>
    </w:p>
    <w:p w:rsidR="00F656CC" w:rsidRDefault="00E63FD3" w:rsidP="001E0694">
      <w:pPr>
        <w:tabs>
          <w:tab w:val="center" w:pos="4680"/>
        </w:tabs>
        <w:rPr>
          <w:sz w:val="24"/>
          <w:szCs w:val="24"/>
        </w:rPr>
      </w:pPr>
      <w:r>
        <w:rPr>
          <w:sz w:val="24"/>
          <w:szCs w:val="24"/>
        </w:rPr>
        <w:t>Smithsonian Institution</w:t>
      </w:r>
    </w:p>
    <w:p w:rsidR="00BA029F" w:rsidRDefault="00442F81" w:rsidP="001E0694">
      <w:pPr>
        <w:tabs>
          <w:tab w:val="center" w:pos="4680"/>
        </w:tabs>
        <w:rPr>
          <w:sz w:val="24"/>
          <w:szCs w:val="24"/>
        </w:rPr>
      </w:pPr>
      <w:r>
        <w:rPr>
          <w:sz w:val="24"/>
          <w:szCs w:val="24"/>
        </w:rPr>
        <w:t>1000 Jefferson Dr. SW</w:t>
      </w:r>
    </w:p>
    <w:p w:rsidR="00671C6B" w:rsidRPr="006243B7" w:rsidRDefault="00442F81" w:rsidP="001E0694">
      <w:pPr>
        <w:tabs>
          <w:tab w:val="center" w:pos="4680"/>
        </w:tabs>
        <w:rPr>
          <w:sz w:val="24"/>
          <w:szCs w:val="24"/>
        </w:rPr>
      </w:pPr>
      <w:r>
        <w:rPr>
          <w:sz w:val="24"/>
          <w:szCs w:val="24"/>
        </w:rPr>
        <w:t>Washington, DC 20004</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r>
      <w:r w:rsidR="00864C39">
        <w:rPr>
          <w:b/>
          <w:bCs/>
          <w:sz w:val="24"/>
          <w:szCs w:val="24"/>
        </w:rPr>
        <w:t xml:space="preserve">Renewal </w:t>
      </w:r>
      <w:r>
        <w:rPr>
          <w:b/>
          <w:bCs/>
          <w:sz w:val="24"/>
          <w:szCs w:val="24"/>
        </w:rPr>
        <w:t xml:space="preserve">Permit </w:t>
      </w:r>
      <w:r w:rsidR="007233F6">
        <w:rPr>
          <w:b/>
          <w:bCs/>
          <w:sz w:val="24"/>
          <w:szCs w:val="24"/>
        </w:rPr>
        <w:t>(</w:t>
      </w:r>
      <w:r>
        <w:rPr>
          <w:b/>
          <w:bCs/>
          <w:sz w:val="24"/>
          <w:szCs w:val="24"/>
        </w:rPr>
        <w:t>#</w:t>
      </w:r>
      <w:r w:rsidR="00997965">
        <w:rPr>
          <w:b/>
          <w:bCs/>
          <w:sz w:val="24"/>
          <w:szCs w:val="24"/>
        </w:rPr>
        <w:t>6553-R1)</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864C39">
        <w:rPr>
          <w:b/>
          <w:bCs/>
          <w:sz w:val="24"/>
          <w:szCs w:val="24"/>
        </w:rPr>
        <w:t xml:space="preserve"> 25</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E63FD3">
        <w:rPr>
          <w:b/>
          <w:bCs/>
          <w:sz w:val="24"/>
          <w:szCs w:val="24"/>
        </w:rPr>
        <w:t xml:space="preserve">Propane Fired </w:t>
      </w:r>
      <w:r w:rsidR="00A91AB0">
        <w:rPr>
          <w:b/>
          <w:bCs/>
          <w:sz w:val="24"/>
          <w:szCs w:val="24"/>
        </w:rPr>
        <w:t xml:space="preserve">Emergency Generator </w:t>
      </w:r>
      <w:r w:rsidR="00E63FD3">
        <w:rPr>
          <w:b/>
          <w:bCs/>
          <w:sz w:val="24"/>
          <w:szCs w:val="24"/>
        </w:rPr>
        <w:t xml:space="preserve">Set </w:t>
      </w:r>
      <w:r w:rsidR="00A91AB0">
        <w:rPr>
          <w:b/>
          <w:bCs/>
          <w:sz w:val="24"/>
          <w:szCs w:val="24"/>
        </w:rPr>
        <w:t>at</w:t>
      </w:r>
      <w:r w:rsidR="00BA029F">
        <w:rPr>
          <w:b/>
          <w:bCs/>
          <w:sz w:val="24"/>
          <w:szCs w:val="24"/>
        </w:rPr>
        <w:t xml:space="preserve"> </w:t>
      </w:r>
      <w:r w:rsidR="00997965">
        <w:rPr>
          <w:b/>
          <w:bCs/>
          <w:sz w:val="24"/>
          <w:szCs w:val="24"/>
        </w:rPr>
        <w:t xml:space="preserve">the </w:t>
      </w:r>
      <w:r w:rsidR="00E63FD3">
        <w:rPr>
          <w:b/>
          <w:bCs/>
          <w:sz w:val="24"/>
          <w:szCs w:val="24"/>
        </w:rPr>
        <w:t xml:space="preserve">Lion/Tiger House of the </w:t>
      </w:r>
      <w:r w:rsidR="00997965">
        <w:rPr>
          <w:b/>
          <w:bCs/>
          <w:sz w:val="24"/>
          <w:szCs w:val="24"/>
        </w:rPr>
        <w:t>National Zoological Park</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M</w:t>
      </w:r>
      <w:r w:rsidR="00EB560E">
        <w:rPr>
          <w:sz w:val="24"/>
          <w:szCs w:val="24"/>
        </w:rPr>
        <w:t>r. Bixler</w:t>
      </w:r>
      <w:bookmarkStart w:id="0" w:name="_GoBack"/>
      <w:bookmarkEnd w:id="0"/>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64C39">
        <w:rPr>
          <w:sz w:val="24"/>
          <w:szCs w:val="24"/>
        </w:rPr>
        <w:t xml:space="preserve"> the </w:t>
      </w:r>
      <w:r w:rsidR="00E63FD3">
        <w:rPr>
          <w:sz w:val="24"/>
          <w:szCs w:val="24"/>
        </w:rPr>
        <w:t xml:space="preserve">Smithsonian Institution, </w:t>
      </w:r>
      <w:r w:rsidR="00864C39">
        <w:rPr>
          <w:sz w:val="24"/>
          <w:szCs w:val="24"/>
        </w:rPr>
        <w:t>National Zoological Park</w:t>
      </w:r>
      <w:r w:rsidR="00060D05">
        <w:rPr>
          <w:sz w:val="24"/>
          <w:szCs w:val="24"/>
        </w:rPr>
        <w:t xml:space="preserve"> </w:t>
      </w:r>
      <w:r w:rsidR="007C5019">
        <w:rPr>
          <w:sz w:val="24"/>
          <w:szCs w:val="24"/>
        </w:rPr>
        <w:t>(“The Perm</w:t>
      </w:r>
      <w:r w:rsidR="007C5019" w:rsidRPr="00864C39">
        <w:rPr>
          <w:sz w:val="24"/>
          <w:szCs w:val="24"/>
        </w:rPr>
        <w:t>ittee”)</w:t>
      </w:r>
      <w:r w:rsidRPr="00864C39">
        <w:rPr>
          <w:sz w:val="24"/>
          <w:szCs w:val="24"/>
        </w:rPr>
        <w:t xml:space="preserve"> </w:t>
      </w:r>
      <w:r w:rsidR="00BA0CAB" w:rsidRPr="00864C39">
        <w:rPr>
          <w:sz w:val="24"/>
          <w:szCs w:val="24"/>
        </w:rPr>
        <w:t>to</w:t>
      </w:r>
      <w:r w:rsidR="008A1DD9" w:rsidRPr="00864C39">
        <w:rPr>
          <w:sz w:val="24"/>
          <w:szCs w:val="24"/>
        </w:rPr>
        <w:t xml:space="preserve"> </w:t>
      </w:r>
      <w:r w:rsidR="00864C39">
        <w:rPr>
          <w:sz w:val="24"/>
          <w:szCs w:val="24"/>
        </w:rPr>
        <w:t>operat</w:t>
      </w:r>
      <w:r w:rsidR="00E63FD3">
        <w:rPr>
          <w:sz w:val="24"/>
          <w:szCs w:val="24"/>
        </w:rPr>
        <w:t>e</w:t>
      </w:r>
      <w:r w:rsidR="00864C39">
        <w:rPr>
          <w:sz w:val="24"/>
          <w:szCs w:val="24"/>
        </w:rPr>
        <w:t xml:space="preserve"> </w:t>
      </w:r>
      <w:r w:rsidR="00B1718B" w:rsidRPr="00864C39">
        <w:rPr>
          <w:sz w:val="24"/>
          <w:szCs w:val="24"/>
        </w:rPr>
        <w:t>one</w:t>
      </w:r>
      <w:r w:rsidRPr="00864C39">
        <w:rPr>
          <w:sz w:val="24"/>
          <w:szCs w:val="24"/>
        </w:rPr>
        <w:t xml:space="preserve"> </w:t>
      </w:r>
      <w:r w:rsidR="008A1DD9" w:rsidRPr="00864C39">
        <w:rPr>
          <w:sz w:val="24"/>
          <w:szCs w:val="24"/>
        </w:rPr>
        <w:t>(1)</w:t>
      </w:r>
      <w:r w:rsidR="003A24A0" w:rsidRPr="00864C39">
        <w:rPr>
          <w:sz w:val="24"/>
          <w:szCs w:val="24"/>
        </w:rPr>
        <w:t xml:space="preserve"> </w:t>
      </w:r>
      <w:r w:rsidR="00864C39">
        <w:rPr>
          <w:sz w:val="24"/>
          <w:szCs w:val="24"/>
        </w:rPr>
        <w:t>25</w:t>
      </w:r>
      <w:r w:rsidR="00B9356E" w:rsidRPr="00864C39">
        <w:rPr>
          <w:sz w:val="24"/>
          <w:szCs w:val="24"/>
        </w:rPr>
        <w:t xml:space="preserve"> </w:t>
      </w:r>
      <w:proofErr w:type="spellStart"/>
      <w:r w:rsidR="00B9356E" w:rsidRPr="00864C39">
        <w:rPr>
          <w:sz w:val="24"/>
          <w:szCs w:val="24"/>
        </w:rPr>
        <w:t>kW</w:t>
      </w:r>
      <w:r w:rsidR="005363F6" w:rsidRPr="00864C39">
        <w:rPr>
          <w:sz w:val="24"/>
          <w:szCs w:val="24"/>
        </w:rPr>
        <w:t>e</w:t>
      </w:r>
      <w:proofErr w:type="spellEnd"/>
      <w:r w:rsidR="00B9356E" w:rsidRPr="00864C39">
        <w:rPr>
          <w:sz w:val="24"/>
          <w:szCs w:val="24"/>
        </w:rPr>
        <w:t xml:space="preserve"> emergency generator set with a </w:t>
      </w:r>
      <w:r w:rsidR="00864C39">
        <w:rPr>
          <w:sz w:val="24"/>
          <w:szCs w:val="24"/>
        </w:rPr>
        <w:t xml:space="preserve">51.5 </w:t>
      </w:r>
      <w:r w:rsidR="0097180D" w:rsidRPr="00864C39">
        <w:rPr>
          <w:sz w:val="24"/>
          <w:szCs w:val="24"/>
        </w:rPr>
        <w:t>HP</w:t>
      </w:r>
      <w:r w:rsidR="00A91AB0" w:rsidRPr="00864C39">
        <w:rPr>
          <w:sz w:val="24"/>
          <w:szCs w:val="24"/>
        </w:rPr>
        <w:t xml:space="preserve"> </w:t>
      </w:r>
      <w:r w:rsidR="00E63FD3">
        <w:rPr>
          <w:sz w:val="24"/>
          <w:szCs w:val="24"/>
        </w:rPr>
        <w:t>propane fired</w:t>
      </w:r>
      <w:r w:rsidR="00E63FD3" w:rsidRPr="00864C39">
        <w:rPr>
          <w:sz w:val="24"/>
          <w:szCs w:val="24"/>
        </w:rPr>
        <w:t xml:space="preserve"> </w:t>
      </w:r>
      <w:r w:rsidR="00A91AB0" w:rsidRPr="00864C39">
        <w:rPr>
          <w:sz w:val="24"/>
          <w:szCs w:val="24"/>
        </w:rPr>
        <w:t>engine at</w:t>
      </w:r>
      <w:r w:rsidR="0038480B" w:rsidRPr="00864C39">
        <w:rPr>
          <w:sz w:val="24"/>
          <w:szCs w:val="24"/>
        </w:rPr>
        <w:t xml:space="preserve"> </w:t>
      </w:r>
      <w:r w:rsidR="003B5DDD">
        <w:rPr>
          <w:sz w:val="24"/>
          <w:szCs w:val="24"/>
        </w:rPr>
        <w:t xml:space="preserve">the Lion/Tiger House of the National Zoological Park, </w:t>
      </w:r>
      <w:r w:rsidR="00864C39" w:rsidRPr="00864C39">
        <w:rPr>
          <w:sz w:val="24"/>
          <w:szCs w:val="24"/>
        </w:rPr>
        <w:t xml:space="preserve">3001 Connecticut Avenue NW, Washington, DC </w:t>
      </w:r>
      <w:r w:rsidR="00295FC7">
        <w:rPr>
          <w:sz w:val="24"/>
        </w:rPr>
        <w:t xml:space="preserve">per the submitted </w:t>
      </w:r>
      <w:r w:rsidR="00A91AB0">
        <w:rPr>
          <w:sz w:val="24"/>
        </w:rPr>
        <w:t>application</w:t>
      </w:r>
      <w:r w:rsidR="00E47D16">
        <w:rPr>
          <w:sz w:val="24"/>
        </w:rPr>
        <w:t xml:space="preserve"> dated and</w:t>
      </w:r>
      <w:r w:rsidR="00A91AB0">
        <w:rPr>
          <w:sz w:val="24"/>
        </w:rPr>
        <w:t xml:space="preserve"> </w:t>
      </w:r>
      <w:r w:rsidR="00E47D16">
        <w:rPr>
          <w:sz w:val="24"/>
        </w:rPr>
        <w:t>received</w:t>
      </w:r>
      <w:r w:rsidR="0038480B">
        <w:rPr>
          <w:sz w:val="24"/>
        </w:rPr>
        <w:t xml:space="preserve"> </w:t>
      </w:r>
      <w:r w:rsidR="00864C39">
        <w:rPr>
          <w:sz w:val="24"/>
        </w:rPr>
        <w:t>April 24</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w:t>
      </w:r>
      <w:r w:rsidR="00997965">
        <w:rPr>
          <w:sz w:val="24"/>
          <w:szCs w:val="24"/>
        </w:rPr>
        <w:t>June</w:t>
      </w:r>
      <w:r w:rsidR="00E47D16">
        <w:rPr>
          <w:sz w:val="24"/>
          <w:szCs w:val="24"/>
        </w:rPr>
        <w:t xml:space="preserve"> </w:t>
      </w:r>
      <w:r w:rsidR="00F656CC">
        <w:rPr>
          <w:sz w:val="24"/>
          <w:szCs w:val="24"/>
        </w:rPr>
        <w:t>2</w:t>
      </w:r>
      <w:r w:rsidR="00E63FD3">
        <w:rPr>
          <w:sz w:val="24"/>
          <w:szCs w:val="24"/>
        </w:rPr>
        <w:t>9</w:t>
      </w:r>
      <w:r w:rsidR="00FE3C54">
        <w:rPr>
          <w:sz w:val="24"/>
          <w:szCs w:val="24"/>
        </w:rPr>
        <w:t>, 2020</w:t>
      </w:r>
      <w:r w:rsidR="00E47D16">
        <w:rPr>
          <w:sz w:val="24"/>
          <w:szCs w:val="24"/>
        </w:rPr>
        <w:t>.</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t for an extension by</w:t>
      </w:r>
      <w:r w:rsidR="00997965">
        <w:rPr>
          <w:sz w:val="24"/>
          <w:szCs w:val="24"/>
        </w:rPr>
        <w:t xml:space="preserve"> March</w:t>
      </w:r>
      <w:r w:rsidR="00F656CC">
        <w:rPr>
          <w:sz w:val="24"/>
          <w:szCs w:val="24"/>
        </w:rPr>
        <w:t xml:space="preserve"> 2</w:t>
      </w:r>
      <w:r w:rsidR="00E63FD3">
        <w:rPr>
          <w:sz w:val="24"/>
          <w:szCs w:val="24"/>
        </w:rPr>
        <w:t>9</w:t>
      </w:r>
      <w:r w:rsidR="00FE3C54">
        <w:rPr>
          <w:sz w:val="24"/>
          <w:szCs w:val="24"/>
        </w:rPr>
        <w:t>, 2020</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 xml:space="preserve">Enter upon the Permittee’s premises where a source or emission unit is located, an emissions related activity is conducted, or where records required by this permit are </w:t>
      </w:r>
      <w:r w:rsidR="0097383B">
        <w:rPr>
          <w:sz w:val="24"/>
          <w:szCs w:val="24"/>
        </w:rPr>
        <w:lastRenderedPageBreak/>
        <w:t>k</w:t>
      </w:r>
      <w:r w:rsidRPr="00975D79">
        <w:rPr>
          <w:sz w:val="24"/>
          <w:szCs w:val="24"/>
        </w:rPr>
        <w:t>ept;</w:t>
      </w:r>
    </w:p>
    <w:p w:rsidR="00E63FD3" w:rsidRDefault="00E63FD3"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CD2FA3" w:rsidRDefault="00CD2FA3" w:rsidP="000944AE">
      <w:pPr>
        <w:ind w:left="720" w:hanging="375"/>
        <w:rPr>
          <w:sz w:val="24"/>
          <w:szCs w:val="24"/>
        </w:rPr>
      </w:pPr>
    </w:p>
    <w:p w:rsidR="00CD2FA3" w:rsidRDefault="00CD2FA3" w:rsidP="00CD2FA3">
      <w:pPr>
        <w:ind w:left="720" w:hanging="360"/>
        <w:rPr>
          <w:sz w:val="24"/>
          <w:szCs w:val="24"/>
        </w:rPr>
      </w:pPr>
      <w:r>
        <w:rPr>
          <w:sz w:val="24"/>
          <w:szCs w:val="24"/>
        </w:rPr>
        <w:t>g.</w:t>
      </w:r>
      <w:r>
        <w:rPr>
          <w:sz w:val="24"/>
          <w:szCs w:val="24"/>
        </w:rPr>
        <w:tab/>
        <w:t>If not already completed</w:t>
      </w:r>
      <w:proofErr w:type="gramStart"/>
      <w:r>
        <w:rPr>
          <w:sz w:val="24"/>
          <w:szCs w:val="24"/>
        </w:rPr>
        <w:t>,  the</w:t>
      </w:r>
      <w:proofErr w:type="gramEnd"/>
      <w:r>
        <w:rPr>
          <w:sz w:val="24"/>
          <w:szCs w:val="24"/>
        </w:rPr>
        <w:t xml:space="preserve"> Permittee shall</w:t>
      </w:r>
      <w:r w:rsidR="00E63FD3">
        <w:rPr>
          <w:sz w:val="24"/>
          <w:szCs w:val="24"/>
        </w:rPr>
        <w:t>, within 60 day of issuance of this permit,</w:t>
      </w:r>
      <w:r>
        <w:rPr>
          <w:sz w:val="24"/>
          <w:szCs w:val="24"/>
        </w:rPr>
        <w:t xml:space="preserve"> supplement their pending Title V operating permit application as appropriate to update it </w:t>
      </w:r>
      <w:r w:rsidR="00E63FD3">
        <w:rPr>
          <w:sz w:val="24"/>
          <w:szCs w:val="24"/>
        </w:rPr>
        <w:t>to include the requirements of this permit</w:t>
      </w:r>
      <w:r>
        <w:rPr>
          <w:sz w:val="24"/>
          <w:szCs w:val="24"/>
        </w:rPr>
        <w:t xml:space="preserve">.  [20 DCMR 301.2]  </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E63FD3" w:rsidRDefault="00E63FD3" w:rsidP="00671C6B">
      <w:pPr>
        <w:ind w:left="360" w:hanging="360"/>
        <w:rPr>
          <w:sz w:val="24"/>
          <w:szCs w:val="24"/>
          <w:u w:val="single"/>
        </w:rPr>
      </w:pPr>
    </w:p>
    <w:p w:rsidR="00E63FD3" w:rsidRDefault="00E63FD3" w:rsidP="00E63FD3">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60.4233</w:t>
      </w:r>
      <w:r w:rsidRPr="00C11C8C">
        <w:rPr>
          <w:sz w:val="24"/>
          <w:szCs w:val="24"/>
        </w:rPr>
        <w:t>(</w:t>
      </w:r>
      <w:r>
        <w:rPr>
          <w:sz w:val="24"/>
          <w:szCs w:val="24"/>
        </w:rPr>
        <w:t>d) and</w:t>
      </w:r>
      <w:r w:rsidRPr="00C11C8C">
        <w:rPr>
          <w:sz w:val="24"/>
          <w:szCs w:val="24"/>
        </w:rPr>
        <w:t xml:space="preserve"> 40 CFR</w:t>
      </w:r>
      <w:r>
        <w:rPr>
          <w:sz w:val="24"/>
          <w:szCs w:val="24"/>
        </w:rPr>
        <w:t xml:space="preserve"> 60,</w:t>
      </w:r>
      <w:r w:rsidRPr="00C11C8C">
        <w:rPr>
          <w:sz w:val="24"/>
          <w:szCs w:val="24"/>
        </w:rPr>
        <w:t xml:space="preserve"> </w:t>
      </w:r>
      <w:r>
        <w:rPr>
          <w:sz w:val="24"/>
          <w:szCs w:val="24"/>
        </w:rPr>
        <w:t>Subpart JJJJ, Table 1</w:t>
      </w:r>
      <w:r w:rsidRPr="00C11C8C">
        <w:rPr>
          <w:sz w:val="24"/>
          <w:szCs w:val="24"/>
        </w:rPr>
        <w:t>]</w:t>
      </w:r>
    </w:p>
    <w:p w:rsidR="00E63FD3" w:rsidRPr="00C11C8C" w:rsidRDefault="00E63FD3" w:rsidP="00E63FD3">
      <w:pPr>
        <w:pStyle w:val="ListParagraph"/>
        <w:rPr>
          <w:sz w:val="24"/>
          <w:szCs w:val="24"/>
        </w:rPr>
      </w:pPr>
    </w:p>
    <w:tbl>
      <w:tblPr>
        <w:tblStyle w:val="TableGrid"/>
        <w:tblW w:w="8748" w:type="dxa"/>
        <w:tblInd w:w="828" w:type="dxa"/>
        <w:tblLook w:val="04A0" w:firstRow="1" w:lastRow="0" w:firstColumn="1" w:lastColumn="0" w:noHBand="0" w:noVBand="1"/>
      </w:tblPr>
      <w:tblGrid>
        <w:gridCol w:w="4500"/>
        <w:gridCol w:w="4248"/>
      </w:tblGrid>
      <w:tr w:rsidR="00E63FD3" w:rsidRPr="000D5FEA" w:rsidTr="00FC6A1D">
        <w:tc>
          <w:tcPr>
            <w:tcW w:w="8748" w:type="dxa"/>
            <w:gridSpan w:val="2"/>
          </w:tcPr>
          <w:p w:rsidR="00E63FD3" w:rsidRPr="000D5FEA" w:rsidRDefault="00E63FD3" w:rsidP="00FC6A1D">
            <w:pPr>
              <w:jc w:val="center"/>
              <w:rPr>
                <w:b/>
                <w:sz w:val="24"/>
                <w:szCs w:val="24"/>
              </w:rPr>
            </w:pPr>
            <w:r w:rsidRPr="000D5FEA">
              <w:rPr>
                <w:b/>
                <w:sz w:val="24"/>
                <w:szCs w:val="24"/>
              </w:rPr>
              <w:t xml:space="preserve">Pollutant </w:t>
            </w:r>
            <w:r>
              <w:rPr>
                <w:b/>
                <w:sz w:val="24"/>
                <w:szCs w:val="24"/>
              </w:rPr>
              <w:t>Emission Limits (g/</w:t>
            </w:r>
            <w:proofErr w:type="spellStart"/>
            <w:r>
              <w:rPr>
                <w:b/>
                <w:sz w:val="24"/>
                <w:szCs w:val="24"/>
              </w:rPr>
              <w:t>hp</w:t>
            </w:r>
            <w:r w:rsidRPr="000D5FEA">
              <w:rPr>
                <w:b/>
                <w:sz w:val="24"/>
                <w:szCs w:val="24"/>
              </w:rPr>
              <w:t>-hr</w:t>
            </w:r>
            <w:proofErr w:type="spellEnd"/>
            <w:r w:rsidRPr="000D5FEA">
              <w:rPr>
                <w:b/>
                <w:sz w:val="24"/>
                <w:szCs w:val="24"/>
              </w:rPr>
              <w:t>)</w:t>
            </w:r>
          </w:p>
        </w:tc>
      </w:tr>
      <w:tr w:rsidR="00E63FD3" w:rsidRPr="000D5FEA" w:rsidTr="00FC6A1D">
        <w:tc>
          <w:tcPr>
            <w:tcW w:w="4500" w:type="dxa"/>
          </w:tcPr>
          <w:p w:rsidR="00E63FD3" w:rsidRPr="000D5FEA" w:rsidRDefault="00E63FD3" w:rsidP="00FC6A1D">
            <w:pPr>
              <w:jc w:val="center"/>
              <w:rPr>
                <w:sz w:val="24"/>
                <w:szCs w:val="24"/>
              </w:rPr>
            </w:pPr>
            <w:proofErr w:type="spellStart"/>
            <w:r w:rsidRPr="000D5FEA">
              <w:rPr>
                <w:sz w:val="24"/>
                <w:szCs w:val="24"/>
              </w:rPr>
              <w:t>HC+NOx</w:t>
            </w:r>
            <w:proofErr w:type="spellEnd"/>
          </w:p>
        </w:tc>
        <w:tc>
          <w:tcPr>
            <w:tcW w:w="4248" w:type="dxa"/>
          </w:tcPr>
          <w:p w:rsidR="00E63FD3" w:rsidRPr="000D5FEA" w:rsidRDefault="00E63FD3" w:rsidP="00FC6A1D">
            <w:pPr>
              <w:jc w:val="center"/>
              <w:rPr>
                <w:sz w:val="24"/>
                <w:szCs w:val="24"/>
              </w:rPr>
            </w:pPr>
            <w:r w:rsidRPr="000D5FEA">
              <w:rPr>
                <w:sz w:val="24"/>
                <w:szCs w:val="24"/>
              </w:rPr>
              <w:t>CO</w:t>
            </w:r>
          </w:p>
        </w:tc>
      </w:tr>
      <w:tr w:rsidR="00E63FD3" w:rsidRPr="000D5FEA" w:rsidTr="00FC6A1D">
        <w:tc>
          <w:tcPr>
            <w:tcW w:w="4500" w:type="dxa"/>
          </w:tcPr>
          <w:p w:rsidR="00E63FD3" w:rsidRPr="000D5FEA" w:rsidRDefault="00E63FD3" w:rsidP="00FC6A1D">
            <w:pPr>
              <w:jc w:val="center"/>
              <w:rPr>
                <w:sz w:val="24"/>
                <w:szCs w:val="24"/>
              </w:rPr>
            </w:pPr>
            <w:r>
              <w:rPr>
                <w:sz w:val="24"/>
                <w:szCs w:val="24"/>
              </w:rPr>
              <w:t>10</w:t>
            </w:r>
          </w:p>
        </w:tc>
        <w:tc>
          <w:tcPr>
            <w:tcW w:w="4248" w:type="dxa"/>
          </w:tcPr>
          <w:p w:rsidR="00E63FD3" w:rsidRPr="000D5FEA" w:rsidRDefault="00E63FD3" w:rsidP="00FC6A1D">
            <w:pPr>
              <w:jc w:val="center"/>
              <w:rPr>
                <w:sz w:val="24"/>
                <w:szCs w:val="24"/>
              </w:rPr>
            </w:pPr>
            <w:r>
              <w:rPr>
                <w:sz w:val="24"/>
                <w:szCs w:val="24"/>
              </w:rPr>
              <w:t>387</w:t>
            </w:r>
          </w:p>
        </w:tc>
      </w:tr>
    </w:tbl>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6642E" w:rsidRPr="0076642E" w:rsidRDefault="0076642E" w:rsidP="0076642E">
      <w:pPr>
        <w:pStyle w:val="ListParagraph"/>
        <w:rPr>
          <w:sz w:val="24"/>
          <w:szCs w:val="24"/>
        </w:rPr>
      </w:pPr>
    </w:p>
    <w:p w:rsidR="0076642E" w:rsidRDefault="0076642E" w:rsidP="0076642E">
      <w:pPr>
        <w:pStyle w:val="ListParagraph"/>
        <w:rPr>
          <w:sz w:val="24"/>
          <w:szCs w:val="24"/>
        </w:rPr>
      </w:pPr>
    </w:p>
    <w:p w:rsidR="00E63FD3" w:rsidRDefault="00E63FD3" w:rsidP="00F350CE">
      <w:pPr>
        <w:ind w:left="360" w:hanging="360"/>
        <w:rPr>
          <w:sz w:val="24"/>
          <w:szCs w:val="24"/>
        </w:rPr>
      </w:pPr>
    </w:p>
    <w:p w:rsidR="00E63FD3" w:rsidRDefault="00E63FD3"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lastRenderedPageBreak/>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A46969">
      <w:pPr>
        <w:numPr>
          <w:ilvl w:val="1"/>
          <w:numId w:val="1"/>
        </w:numPr>
        <w:tabs>
          <w:tab w:val="clear" w:pos="360"/>
        </w:tabs>
        <w:ind w:left="720" w:hanging="360"/>
        <w:rPr>
          <w:sz w:val="24"/>
          <w:szCs w:val="24"/>
        </w:rPr>
      </w:pPr>
      <w:r w:rsidRPr="004F770A">
        <w:rPr>
          <w:sz w:val="24"/>
          <w:szCs w:val="24"/>
        </w:rPr>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46969">
      <w:pPr>
        <w:pStyle w:val="ListParagraph"/>
        <w:numPr>
          <w:ilvl w:val="1"/>
          <w:numId w:val="1"/>
        </w:numPr>
        <w:tabs>
          <w:tab w:val="clear" w:pos="360"/>
        </w:tabs>
        <w:ind w:hanging="360"/>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E63FD3" w:rsidP="004F770A">
      <w:pPr>
        <w:pStyle w:val="ListParagraph"/>
        <w:numPr>
          <w:ilvl w:val="0"/>
          <w:numId w:val="19"/>
        </w:numPr>
        <w:tabs>
          <w:tab w:val="num" w:pos="1080"/>
        </w:tabs>
        <w:rPr>
          <w:sz w:val="24"/>
          <w:szCs w:val="24"/>
        </w:rPr>
      </w:pPr>
      <w:r>
        <w:rPr>
          <w:sz w:val="24"/>
          <w:szCs w:val="24"/>
        </w:rPr>
        <w:t>W</w:t>
      </w:r>
      <w:r w:rsidR="004F770A">
        <w:rPr>
          <w:sz w:val="24"/>
          <w:szCs w:val="24"/>
        </w:rPr>
        <w:t xml:space="preserve">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Default="00E47D16" w:rsidP="00A46969">
      <w:pPr>
        <w:pStyle w:val="ListParagraph"/>
        <w:numPr>
          <w:ilvl w:val="1"/>
          <w:numId w:val="1"/>
        </w:numPr>
        <w:tabs>
          <w:tab w:val="clear" w:pos="360"/>
        </w:tabs>
        <w:ind w:hanging="360"/>
        <w:rPr>
          <w:sz w:val="24"/>
          <w:szCs w:val="24"/>
        </w:rPr>
      </w:pPr>
      <w:r w:rsidRPr="00A46969">
        <w:rPr>
          <w:sz w:val="24"/>
          <w:szCs w:val="24"/>
        </w:rPr>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A46969">
        <w:rPr>
          <w:sz w:val="24"/>
          <w:szCs w:val="24"/>
        </w:rPr>
        <w:t>III(</w:t>
      </w:r>
      <w:proofErr w:type="gramEnd"/>
      <w:r w:rsidRPr="00A46969">
        <w:rPr>
          <w:sz w:val="24"/>
          <w:szCs w:val="24"/>
        </w:rPr>
        <w:t>a) above. [20 DCMR 201]</w:t>
      </w:r>
    </w:p>
    <w:p w:rsidR="00A46969" w:rsidRPr="00A46969" w:rsidRDefault="00A46969" w:rsidP="00A46969">
      <w:pPr>
        <w:pStyle w:val="ListParagraph"/>
        <w:rPr>
          <w:sz w:val="24"/>
          <w:szCs w:val="24"/>
        </w:rPr>
      </w:pPr>
    </w:p>
    <w:p w:rsidR="00A46969" w:rsidRDefault="00A46969" w:rsidP="00A46969">
      <w:pPr>
        <w:pStyle w:val="ListParagraph"/>
        <w:numPr>
          <w:ilvl w:val="0"/>
          <w:numId w:val="27"/>
        </w:numPr>
        <w:ind w:left="1080"/>
        <w:rPr>
          <w:sz w:val="24"/>
          <w:szCs w:val="24"/>
        </w:rPr>
      </w:pPr>
      <w:r>
        <w:rPr>
          <w:sz w:val="24"/>
          <w:szCs w:val="24"/>
        </w:rPr>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Pr>
          <w:sz w:val="24"/>
          <w:szCs w:val="24"/>
        </w:rPr>
        <w:t>i</w:t>
      </w:r>
      <w:proofErr w:type="spellEnd"/>
      <w:r>
        <w:rPr>
          <w:sz w:val="24"/>
          <w:szCs w:val="24"/>
        </w:rPr>
        <w:t xml:space="preserve">) and DCMR 201]; and </w:t>
      </w:r>
    </w:p>
    <w:p w:rsidR="00A46969" w:rsidRDefault="00A46969" w:rsidP="00A46969">
      <w:pPr>
        <w:pStyle w:val="ListParagraph"/>
        <w:ind w:left="1080"/>
        <w:rPr>
          <w:sz w:val="24"/>
          <w:szCs w:val="24"/>
        </w:rPr>
      </w:pPr>
    </w:p>
    <w:p w:rsidR="00A46969" w:rsidRPr="00A46969" w:rsidRDefault="00A46969" w:rsidP="00A46969">
      <w:pPr>
        <w:pStyle w:val="ListParagraph"/>
        <w:numPr>
          <w:ilvl w:val="0"/>
          <w:numId w:val="27"/>
        </w:numPr>
        <w:ind w:left="1080"/>
        <w:rPr>
          <w:sz w:val="24"/>
          <w:szCs w:val="24"/>
        </w:rPr>
      </w:pPr>
      <w:r>
        <w:rPr>
          <w:sz w:val="24"/>
          <w:szCs w:val="24"/>
        </w:rPr>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agreement with another entity. All operations prohibited under Condition </w:t>
      </w:r>
      <w:proofErr w:type="gramStart"/>
      <w:r>
        <w:rPr>
          <w:sz w:val="24"/>
          <w:szCs w:val="24"/>
        </w:rPr>
        <w:t>III(</w:t>
      </w:r>
      <w:proofErr w:type="gramEnd"/>
      <w:r>
        <w:rPr>
          <w:sz w:val="24"/>
          <w:szCs w:val="24"/>
        </w:rPr>
        <w:t>f) are also prohibited under this condition. [40 CFR 60.4211(f)(3) and 20 DCMR 201]</w:t>
      </w:r>
    </w:p>
    <w:p w:rsidR="00E41AB3" w:rsidRPr="00E47D16" w:rsidRDefault="00A46969" w:rsidP="00E47D16">
      <w:pPr>
        <w:ind w:left="720" w:hanging="360"/>
        <w:rPr>
          <w:sz w:val="24"/>
          <w:szCs w:val="24"/>
        </w:rPr>
      </w:pPr>
      <w:r>
        <w:rPr>
          <w:sz w:val="24"/>
          <w:szCs w:val="24"/>
        </w:rPr>
        <w:lastRenderedPageBreak/>
        <w:t>d</w:t>
      </w:r>
      <w:r w:rsidR="00E47D16">
        <w:rPr>
          <w:sz w:val="24"/>
          <w:szCs w:val="24"/>
        </w:rPr>
        <w:t>.</w:t>
      </w:r>
      <w:r w:rsidR="00E47D16">
        <w:rPr>
          <w:sz w:val="24"/>
          <w:szCs w:val="24"/>
        </w:rPr>
        <w:tab/>
      </w:r>
      <w:r w:rsidR="00226320" w:rsidRPr="00226320">
        <w:rPr>
          <w:sz w:val="24"/>
          <w:szCs w:val="24"/>
        </w:rPr>
        <w:t>The emergency generator shall be operated and maintained in accordance with the recommendations of the equipment manufacturer. [20 DCMR</w:t>
      </w:r>
      <w:r w:rsidR="00E63FD3">
        <w:rPr>
          <w:sz w:val="24"/>
          <w:szCs w:val="24"/>
        </w:rPr>
        <w:t xml:space="preserve"> </w:t>
      </w:r>
      <w:r w:rsidR="00226320" w:rsidRPr="00226320">
        <w:rPr>
          <w:sz w:val="24"/>
          <w:szCs w:val="24"/>
        </w:rPr>
        <w:t>201</w:t>
      </w:r>
      <w:r w:rsidR="00E63FD3">
        <w:rPr>
          <w:sz w:val="24"/>
          <w:szCs w:val="24"/>
        </w:rPr>
        <w:t xml:space="preserve"> and 40 CFR 60.4243(a)</w:t>
      </w:r>
      <w:r w:rsidR="00226320" w:rsidRPr="00226320">
        <w:rPr>
          <w:sz w:val="24"/>
          <w:szCs w:val="24"/>
        </w:rPr>
        <w:t>]</w:t>
      </w:r>
    </w:p>
    <w:p w:rsidR="00E41AB3" w:rsidRPr="00E41AB3" w:rsidRDefault="00E41AB3" w:rsidP="00E47D16">
      <w:pPr>
        <w:pStyle w:val="ListParagraph"/>
        <w:ind w:hanging="360"/>
        <w:rPr>
          <w:sz w:val="24"/>
          <w:szCs w:val="24"/>
        </w:rPr>
      </w:pPr>
    </w:p>
    <w:p w:rsidR="00E41AB3" w:rsidRPr="00E47D16" w:rsidRDefault="00A46969" w:rsidP="00E47D16">
      <w:pPr>
        <w:ind w:left="720" w:hanging="360"/>
        <w:rPr>
          <w:sz w:val="24"/>
          <w:szCs w:val="24"/>
        </w:rPr>
      </w:pPr>
      <w:r>
        <w:rPr>
          <w:sz w:val="24"/>
          <w:szCs w:val="24"/>
        </w:rPr>
        <w:t>e</w:t>
      </w:r>
      <w:r w:rsidR="00E47D16">
        <w:rPr>
          <w:sz w:val="24"/>
          <w:szCs w:val="24"/>
        </w:rPr>
        <w:t>.</w:t>
      </w:r>
      <w:r w:rsidR="00E47D16">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Default="00A46969" w:rsidP="00E47D16">
      <w:pPr>
        <w:ind w:left="720" w:hanging="360"/>
        <w:rPr>
          <w:sz w:val="24"/>
          <w:szCs w:val="24"/>
        </w:rPr>
      </w:pPr>
      <w:r>
        <w:rPr>
          <w:sz w:val="24"/>
          <w:szCs w:val="24"/>
        </w:rPr>
        <w:t>f</w:t>
      </w:r>
      <w:r w:rsidR="00E47D16">
        <w:rPr>
          <w:sz w:val="24"/>
          <w:szCs w:val="24"/>
        </w:rPr>
        <w:t>.</w:t>
      </w:r>
      <w:r w:rsidR="00E47D16">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9B3CFC" w:rsidRDefault="009B3CFC" w:rsidP="00E47D16">
      <w:pPr>
        <w:ind w:left="720" w:hanging="360"/>
        <w:rPr>
          <w:sz w:val="24"/>
          <w:szCs w:val="24"/>
        </w:rPr>
      </w:pPr>
    </w:p>
    <w:p w:rsidR="009B3CFC" w:rsidRPr="00E47D16" w:rsidRDefault="009B3CFC" w:rsidP="00E47D16">
      <w:pPr>
        <w:ind w:left="720" w:hanging="360"/>
        <w:rPr>
          <w:sz w:val="24"/>
          <w:szCs w:val="24"/>
        </w:rPr>
      </w:pPr>
      <w:r>
        <w:rPr>
          <w:sz w:val="24"/>
          <w:szCs w:val="24"/>
        </w:rPr>
        <w:t xml:space="preserve">g. </w:t>
      </w:r>
      <w:r>
        <w:rPr>
          <w:sz w:val="24"/>
          <w:szCs w:val="24"/>
        </w:rPr>
        <w:tab/>
        <w:t>The generator shall fire only propane.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8A1A80" w:rsidRDefault="008374BC" w:rsidP="008A1A80">
      <w:pPr>
        <w:pStyle w:val="ListParagraph"/>
        <w:numPr>
          <w:ilvl w:val="0"/>
          <w:numId w:val="25"/>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sidR="00226320" w:rsidRPr="008A1A80">
        <w:rPr>
          <w:sz w:val="24"/>
          <w:szCs w:val="24"/>
        </w:rPr>
        <w:t>.</w:t>
      </w:r>
      <w:r w:rsidR="00E63FD3">
        <w:rPr>
          <w:sz w:val="24"/>
          <w:szCs w:val="24"/>
        </w:rPr>
        <w:t xml:space="preserve"> [40 CFR 60.4237(c)]</w:t>
      </w:r>
    </w:p>
    <w:p w:rsidR="008374BC" w:rsidRPr="008374BC" w:rsidRDefault="008374BC" w:rsidP="00C54FEF">
      <w:pPr>
        <w:rPr>
          <w:sz w:val="24"/>
          <w:szCs w:val="24"/>
        </w:rPr>
      </w:pPr>
    </w:p>
    <w:p w:rsidR="008374BC" w:rsidRPr="008374BC" w:rsidRDefault="00C54FEF"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E63FD3">
        <w:rPr>
          <w:sz w:val="24"/>
          <w:szCs w:val="24"/>
        </w:rPr>
        <w:t>five</w:t>
      </w:r>
      <w:r w:rsidR="002B6FB4" w:rsidRPr="00202EFF">
        <w:rPr>
          <w:sz w:val="24"/>
          <w:szCs w:val="24"/>
        </w:rPr>
        <w:t xml:space="preserve"> (</w:t>
      </w:r>
      <w:r w:rsidR="00E63FD3">
        <w:rPr>
          <w:sz w:val="24"/>
          <w:szCs w:val="24"/>
        </w:rPr>
        <w:t>5</w:t>
      </w:r>
      <w:r w:rsidR="002B6FB4" w:rsidRPr="00202EFF">
        <w:rPr>
          <w:sz w:val="24"/>
          <w:szCs w:val="24"/>
        </w:rPr>
        <w:t>) years [20 DCMR 500.8</w:t>
      </w:r>
      <w:r w:rsidR="00E63FD3">
        <w:rPr>
          <w:sz w:val="24"/>
          <w:szCs w:val="24"/>
        </w:rPr>
        <w:t xml:space="preserve">, </w:t>
      </w:r>
      <w:r w:rsidR="00E63FD3" w:rsidRPr="000E49D1">
        <w:rPr>
          <w:sz w:val="24"/>
          <w:szCs w:val="24"/>
        </w:rPr>
        <w:t>20 DCMR 302.1(c)(2)(B)</w:t>
      </w:r>
      <w:r w:rsidR="00E63FD3">
        <w:rPr>
          <w:sz w:val="24"/>
          <w:szCs w:val="24"/>
        </w:rPr>
        <w:t>, and 40 CFR 60.4245(a)</w:t>
      </w:r>
      <w:r w:rsidR="002B6FB4" w:rsidRPr="00202EFF">
        <w:rPr>
          <w:sz w:val="24"/>
          <w:szCs w:val="24"/>
        </w:rPr>
        <w:t>]</w:t>
      </w:r>
      <w:r w:rsidRPr="002B6FB4">
        <w:rPr>
          <w:sz w:val="24"/>
          <w:szCs w:val="24"/>
        </w:rPr>
        <w:t>:</w:t>
      </w:r>
    </w:p>
    <w:p w:rsidR="00226320" w:rsidRPr="005104C8" w:rsidRDefault="00226320" w:rsidP="005104C8">
      <w:pPr>
        <w:ind w:left="720" w:hanging="360"/>
        <w:rPr>
          <w:sz w:val="24"/>
          <w:szCs w:val="24"/>
        </w:rPr>
      </w:pPr>
    </w:p>
    <w:p w:rsidR="00E63FD3" w:rsidRPr="00BD00C0" w:rsidRDefault="00E63FD3" w:rsidP="00E63FD3">
      <w:pPr>
        <w:ind w:left="1080" w:hanging="360"/>
        <w:rPr>
          <w:sz w:val="24"/>
          <w:szCs w:val="24"/>
        </w:rPr>
      </w:pPr>
      <w:r w:rsidRPr="00BD00C0">
        <w:rPr>
          <w:sz w:val="24"/>
          <w:szCs w:val="24"/>
        </w:rPr>
        <w:t>1.</w:t>
      </w:r>
      <w:r w:rsidRPr="00BD00C0">
        <w:rPr>
          <w:sz w:val="24"/>
          <w:szCs w:val="24"/>
        </w:rPr>
        <w:tab/>
        <w:t>The date, time, duration, and reason for each start-up of the emergency generator, including the following specific information:</w:t>
      </w:r>
    </w:p>
    <w:p w:rsidR="00E63FD3" w:rsidRPr="00BD00C0" w:rsidRDefault="00E63FD3" w:rsidP="00E63FD3">
      <w:pPr>
        <w:ind w:left="1080" w:hanging="360"/>
        <w:rPr>
          <w:sz w:val="24"/>
          <w:szCs w:val="24"/>
        </w:rPr>
      </w:pPr>
    </w:p>
    <w:p w:rsidR="00E63FD3" w:rsidRPr="00BD00C0" w:rsidRDefault="00E63FD3" w:rsidP="00E63FD3">
      <w:pPr>
        <w:ind w:left="1440" w:hanging="360"/>
        <w:rPr>
          <w:sz w:val="24"/>
          <w:szCs w:val="24"/>
        </w:rPr>
      </w:pPr>
      <w:proofErr w:type="spellStart"/>
      <w:r w:rsidRPr="00BD00C0">
        <w:rPr>
          <w:sz w:val="24"/>
          <w:szCs w:val="24"/>
        </w:rPr>
        <w:t>i</w:t>
      </w:r>
      <w:proofErr w:type="spellEnd"/>
      <w:r w:rsidRPr="00BD00C0">
        <w:rPr>
          <w:sz w:val="24"/>
          <w:szCs w:val="24"/>
        </w:rPr>
        <w:t>.</w:t>
      </w:r>
      <w:r w:rsidRPr="00BD00C0">
        <w:rPr>
          <w:sz w:val="24"/>
          <w:szCs w:val="24"/>
        </w:rPr>
        <w:tab/>
        <w:t xml:space="preserve">If the unit is operated due to a deviation in voltage from the utility pursuant to Condition </w:t>
      </w:r>
      <w:proofErr w:type="gramStart"/>
      <w:r w:rsidRPr="00BD00C0">
        <w:rPr>
          <w:sz w:val="24"/>
          <w:szCs w:val="24"/>
        </w:rPr>
        <w:t>III(</w:t>
      </w:r>
      <w:proofErr w:type="gramEnd"/>
      <w:r w:rsidRPr="00BD00C0">
        <w:rPr>
          <w:sz w:val="24"/>
          <w:szCs w:val="24"/>
        </w:rPr>
        <w:t>b)(2) this shall be specifically noted;</w:t>
      </w:r>
    </w:p>
    <w:p w:rsidR="00E63FD3" w:rsidRPr="00BD00C0" w:rsidRDefault="00E63FD3" w:rsidP="00E63FD3">
      <w:pPr>
        <w:ind w:left="1440" w:hanging="360"/>
        <w:rPr>
          <w:sz w:val="24"/>
          <w:szCs w:val="24"/>
        </w:rPr>
      </w:pPr>
    </w:p>
    <w:p w:rsidR="00E63FD3" w:rsidRPr="00BD00C0" w:rsidRDefault="00E63FD3" w:rsidP="00E63FD3">
      <w:pPr>
        <w:ind w:left="1440" w:hanging="360"/>
        <w:rPr>
          <w:sz w:val="24"/>
          <w:szCs w:val="24"/>
        </w:rPr>
      </w:pPr>
      <w:r w:rsidRPr="00BD00C0">
        <w:rPr>
          <w:sz w:val="24"/>
          <w:szCs w:val="24"/>
        </w:rPr>
        <w:t>ii.</w:t>
      </w:r>
      <w:r w:rsidRPr="00BD00C0">
        <w:rPr>
          <w:sz w:val="24"/>
          <w:szCs w:val="24"/>
        </w:rPr>
        <w:tab/>
        <w:t>If the unit is operated in non-emergency situations pursuant to Condition III(c), the specific purpose for each operation period must be recorded; and</w:t>
      </w:r>
    </w:p>
    <w:p w:rsidR="00E63FD3" w:rsidRPr="00BD00C0" w:rsidRDefault="00E63FD3" w:rsidP="00E63FD3">
      <w:pPr>
        <w:ind w:left="1440" w:hanging="360"/>
        <w:rPr>
          <w:sz w:val="24"/>
          <w:szCs w:val="24"/>
        </w:rPr>
      </w:pPr>
      <w:r w:rsidRPr="00BD00C0">
        <w:rPr>
          <w:sz w:val="24"/>
          <w:szCs w:val="24"/>
        </w:rPr>
        <w:lastRenderedPageBreak/>
        <w:t>iii.</w:t>
      </w:r>
      <w:r w:rsidRPr="00BD00C0">
        <w:rPr>
          <w:sz w:val="24"/>
          <w:szCs w:val="24"/>
        </w:rPr>
        <w:tab/>
        <w:t xml:space="preserve">If the unit is operated for emergency purposes, what classified the operation as </w:t>
      </w:r>
      <w:proofErr w:type="gramStart"/>
      <w:r w:rsidRPr="00BD00C0">
        <w:rPr>
          <w:sz w:val="24"/>
          <w:szCs w:val="24"/>
        </w:rPr>
        <w:t>emergency.</w:t>
      </w:r>
      <w:proofErr w:type="gramEnd"/>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r w:rsidR="00E63FD3" w:rsidRPr="00BD00C0">
        <w:rPr>
          <w:sz w:val="24"/>
          <w:szCs w:val="24"/>
        </w:rPr>
        <w:t xml:space="preserve"> for the previous month and the 12-month period ending at the end of that month</w:t>
      </w:r>
      <w:r w:rsidRPr="005104C8">
        <w:rPr>
          <w:sz w:val="24"/>
          <w:szCs w:val="24"/>
        </w:rPr>
        <w:t>;</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w:t>
      </w:r>
    </w:p>
    <w:p w:rsidR="008A1A80" w:rsidRPr="00C54FEF" w:rsidRDefault="008A1A80" w:rsidP="00C54FEF">
      <w:pPr>
        <w:rPr>
          <w:sz w:val="24"/>
          <w:szCs w:val="24"/>
        </w:rPr>
      </w:pPr>
    </w:p>
    <w:p w:rsidR="008A1A80" w:rsidRPr="008A1A80" w:rsidRDefault="008A1A80" w:rsidP="009124C6">
      <w:pPr>
        <w:pStyle w:val="ListParagraph"/>
        <w:numPr>
          <w:ilvl w:val="0"/>
          <w:numId w:val="28"/>
        </w:numPr>
        <w:rPr>
          <w:sz w:val="24"/>
          <w:szCs w:val="24"/>
        </w:rPr>
      </w:pPr>
      <w:r w:rsidRPr="008A1A80">
        <w:rPr>
          <w:sz w:val="24"/>
          <w:szCs w:val="24"/>
        </w:rPr>
        <w:t>The owner or operator shall maintain a copy of the EPA Certificate of Conformity at the facility at all times.</w:t>
      </w:r>
    </w:p>
    <w:p w:rsidR="005104C8" w:rsidRPr="005104C8" w:rsidRDefault="005104C8" w:rsidP="005104C8">
      <w:pPr>
        <w:ind w:left="720" w:hanging="360"/>
        <w:rPr>
          <w:sz w:val="24"/>
          <w:szCs w:val="24"/>
        </w:rPr>
      </w:pP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793E27" w:rsidRPr="005104C8" w:rsidRDefault="002711FB" w:rsidP="00BD00C0">
      <w:pPr>
        <w:ind w:left="360" w:hanging="360"/>
        <w:rPr>
          <w:sz w:val="24"/>
          <w:szCs w:val="24"/>
        </w:rPr>
      </w:pPr>
      <w:r w:rsidRPr="002711FB">
        <w:rPr>
          <w:sz w:val="24"/>
          <w:szCs w:val="24"/>
        </w:rPr>
        <w:t>SSO</w:t>
      </w:r>
      <w:proofErr w:type="gramStart"/>
      <w:r w:rsidR="002B6FB4">
        <w:rPr>
          <w:sz w:val="24"/>
          <w:szCs w:val="24"/>
        </w:rPr>
        <w:t>:GB</w:t>
      </w:r>
      <w:proofErr w:type="gramEnd"/>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50" w:rsidRDefault="00771150">
      <w:r>
        <w:separator/>
      </w:r>
    </w:p>
  </w:endnote>
  <w:endnote w:type="continuationSeparator" w:id="0">
    <w:p w:rsidR="00771150" w:rsidRDefault="007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50" w:rsidRDefault="00771150">
      <w:r>
        <w:separator/>
      </w:r>
    </w:p>
  </w:footnote>
  <w:footnote w:type="continuationSeparator" w:id="0">
    <w:p w:rsidR="00771150" w:rsidRDefault="0077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7" w:rsidRPr="00307717" w:rsidRDefault="00E63FD3" w:rsidP="00307717">
    <w:pPr>
      <w:pStyle w:val="Header"/>
      <w:rPr>
        <w:b/>
        <w:sz w:val="24"/>
        <w:szCs w:val="24"/>
      </w:rPr>
    </w:pPr>
    <w:r>
      <w:rPr>
        <w:b/>
        <w:sz w:val="24"/>
        <w:szCs w:val="24"/>
      </w:rPr>
      <w:t xml:space="preserve">Smithsonian Institution, </w:t>
    </w:r>
    <w:r w:rsidR="00307717" w:rsidRPr="00307717">
      <w:rPr>
        <w:b/>
        <w:sz w:val="24"/>
        <w:szCs w:val="24"/>
      </w:rPr>
      <w:t>National Zoological Park</w:t>
    </w:r>
  </w:p>
  <w:p w:rsidR="00B85832" w:rsidRPr="00FB0D57" w:rsidRDefault="00B85832" w:rsidP="00CE0A51">
    <w:pPr>
      <w:pStyle w:val="Header"/>
      <w:ind w:left="360" w:hanging="360"/>
      <w:rPr>
        <w:b/>
        <w:bCs/>
        <w:sz w:val="24"/>
        <w:szCs w:val="24"/>
      </w:rPr>
    </w:pPr>
    <w:r w:rsidRPr="00CE0A51">
      <w:rPr>
        <w:b/>
        <w:sz w:val="24"/>
        <w:szCs w:val="24"/>
      </w:rPr>
      <w:t>Permit (#</w:t>
    </w:r>
    <w:r w:rsidR="00307717">
      <w:rPr>
        <w:b/>
        <w:sz w:val="24"/>
        <w:szCs w:val="24"/>
      </w:rPr>
      <w:t>6553-R1</w:t>
    </w:r>
    <w:r w:rsidRPr="00CE0A51">
      <w:rPr>
        <w:b/>
        <w:sz w:val="24"/>
        <w:szCs w:val="24"/>
      </w:rPr>
      <w:t>) to Operate a</w:t>
    </w:r>
    <w:r w:rsidR="00307717">
      <w:rPr>
        <w:b/>
        <w:sz w:val="24"/>
        <w:szCs w:val="24"/>
      </w:rPr>
      <w:t xml:space="preserve"> 25</w:t>
    </w:r>
    <w:r w:rsidR="00415C8A">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E63FD3">
      <w:rPr>
        <w:b/>
        <w:sz w:val="24"/>
        <w:szCs w:val="24"/>
      </w:rPr>
      <w:t xml:space="preserve">Propane Fired </w:t>
    </w:r>
    <w:r w:rsidR="0017473D">
      <w:rPr>
        <w:b/>
        <w:sz w:val="24"/>
        <w:szCs w:val="24"/>
      </w:rPr>
      <w:t>Emergency</w:t>
    </w:r>
    <w:r w:rsidR="00307717">
      <w:rPr>
        <w:b/>
        <w:sz w:val="24"/>
        <w:szCs w:val="24"/>
      </w:rPr>
      <w:t xml:space="preserve"> </w:t>
    </w:r>
    <w:r w:rsidR="0017473D">
      <w:rPr>
        <w:b/>
        <w:sz w:val="24"/>
        <w:szCs w:val="24"/>
      </w:rPr>
      <w:t>Generator</w:t>
    </w:r>
    <w:r w:rsidR="00E63FD3">
      <w:rPr>
        <w:b/>
        <w:sz w:val="24"/>
        <w:szCs w:val="24"/>
      </w:rPr>
      <w:t xml:space="preserve"> Set</w:t>
    </w:r>
    <w:r w:rsidR="00F656CC">
      <w:rPr>
        <w:b/>
        <w:sz w:val="24"/>
        <w:szCs w:val="24"/>
      </w:rPr>
      <w:t xml:space="preserve"> </w:t>
    </w:r>
  </w:p>
  <w:p w:rsidR="00B85832" w:rsidRPr="005B24E6" w:rsidRDefault="00307717" w:rsidP="008A0025">
    <w:pPr>
      <w:pStyle w:val="Header"/>
      <w:rPr>
        <w:sz w:val="24"/>
        <w:szCs w:val="24"/>
      </w:rPr>
    </w:pPr>
    <w:r>
      <w:rPr>
        <w:sz w:val="24"/>
        <w:szCs w:val="24"/>
      </w:rPr>
      <w:t>June 3</w:t>
    </w:r>
    <w:r w:rsidR="00E63FD3">
      <w:rPr>
        <w:sz w:val="24"/>
        <w:szCs w:val="24"/>
      </w:rPr>
      <w:t>0</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EB560E">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2280"/>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075BB"/>
    <w:multiLevelType w:val="hybridMultilevel"/>
    <w:tmpl w:val="A2DA277E"/>
    <w:lvl w:ilvl="0" w:tplc="B5E8101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5">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8"/>
  </w:num>
  <w:num w:numId="4">
    <w:abstractNumId w:val="26"/>
  </w:num>
  <w:num w:numId="5">
    <w:abstractNumId w:val="15"/>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2"/>
  </w:num>
  <w:num w:numId="21">
    <w:abstractNumId w:val="22"/>
  </w:num>
  <w:num w:numId="22">
    <w:abstractNumId w:val="9"/>
  </w:num>
  <w:num w:numId="23">
    <w:abstractNumId w:val="7"/>
  </w:num>
  <w:num w:numId="24">
    <w:abstractNumId w:val="19"/>
  </w:num>
  <w:num w:numId="25">
    <w:abstractNumId w:val="10"/>
  </w:num>
  <w:num w:numId="26">
    <w:abstractNumId w:val="1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171"/>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71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B5DDD"/>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2F81"/>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642E"/>
    <w:rsid w:val="00767656"/>
    <w:rsid w:val="00767D8A"/>
    <w:rsid w:val="0077077D"/>
    <w:rsid w:val="00771150"/>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64C39"/>
    <w:rsid w:val="0087673F"/>
    <w:rsid w:val="0088687C"/>
    <w:rsid w:val="008920E5"/>
    <w:rsid w:val="00892A57"/>
    <w:rsid w:val="008938D1"/>
    <w:rsid w:val="00894554"/>
    <w:rsid w:val="008A0025"/>
    <w:rsid w:val="008A1A80"/>
    <w:rsid w:val="008A1DD9"/>
    <w:rsid w:val="008A36CD"/>
    <w:rsid w:val="008A4693"/>
    <w:rsid w:val="008B55D2"/>
    <w:rsid w:val="008B5A8E"/>
    <w:rsid w:val="008D1D70"/>
    <w:rsid w:val="008D341D"/>
    <w:rsid w:val="008E4A8D"/>
    <w:rsid w:val="008E656D"/>
    <w:rsid w:val="008F378F"/>
    <w:rsid w:val="008F5BE4"/>
    <w:rsid w:val="0090434D"/>
    <w:rsid w:val="00905376"/>
    <w:rsid w:val="0090599C"/>
    <w:rsid w:val="009124C6"/>
    <w:rsid w:val="009130EE"/>
    <w:rsid w:val="00930760"/>
    <w:rsid w:val="00932283"/>
    <w:rsid w:val="00933D77"/>
    <w:rsid w:val="009409E8"/>
    <w:rsid w:val="0095793E"/>
    <w:rsid w:val="00963792"/>
    <w:rsid w:val="00966BF9"/>
    <w:rsid w:val="0097180D"/>
    <w:rsid w:val="0097383B"/>
    <w:rsid w:val="0098425E"/>
    <w:rsid w:val="00985513"/>
    <w:rsid w:val="009864E7"/>
    <w:rsid w:val="00986A55"/>
    <w:rsid w:val="0099499A"/>
    <w:rsid w:val="00997965"/>
    <w:rsid w:val="009B3CFC"/>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696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1357"/>
    <w:rsid w:val="00B92035"/>
    <w:rsid w:val="00B9243A"/>
    <w:rsid w:val="00B9356E"/>
    <w:rsid w:val="00B94F34"/>
    <w:rsid w:val="00BA029F"/>
    <w:rsid w:val="00BA0CAB"/>
    <w:rsid w:val="00BB12C3"/>
    <w:rsid w:val="00BB5076"/>
    <w:rsid w:val="00BB5886"/>
    <w:rsid w:val="00BB71F4"/>
    <w:rsid w:val="00BC62FE"/>
    <w:rsid w:val="00BC69C9"/>
    <w:rsid w:val="00BD00C0"/>
    <w:rsid w:val="00BD32AC"/>
    <w:rsid w:val="00BD3BC6"/>
    <w:rsid w:val="00BD5DAA"/>
    <w:rsid w:val="00BD7F6F"/>
    <w:rsid w:val="00BF61A6"/>
    <w:rsid w:val="00C01E83"/>
    <w:rsid w:val="00C11C8C"/>
    <w:rsid w:val="00C2034F"/>
    <w:rsid w:val="00C22984"/>
    <w:rsid w:val="00C41061"/>
    <w:rsid w:val="00C429E4"/>
    <w:rsid w:val="00C42D63"/>
    <w:rsid w:val="00C46356"/>
    <w:rsid w:val="00C5197C"/>
    <w:rsid w:val="00C54638"/>
    <w:rsid w:val="00C54FEF"/>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2FA3"/>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4598"/>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63FD3"/>
    <w:rsid w:val="00E702DA"/>
    <w:rsid w:val="00E76718"/>
    <w:rsid w:val="00E84D6A"/>
    <w:rsid w:val="00E959D8"/>
    <w:rsid w:val="00EA18FD"/>
    <w:rsid w:val="00EA2D91"/>
    <w:rsid w:val="00EA4474"/>
    <w:rsid w:val="00EB438B"/>
    <w:rsid w:val="00EB560E"/>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AAB6-2E24-4D2A-923F-4CF40E3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0</TotalTime>
  <Pages>5</Pages>
  <Words>1620</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2015-05-26T21:27:00Z</dcterms:created>
  <dcterms:modified xsi:type="dcterms:W3CDTF">2015-05-26T21:27:00Z</dcterms:modified>
</cp:coreProperties>
</file>