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Default="00AE47EF" w:rsidP="00430DF9">
      <w:pPr>
        <w:rPr>
          <w:szCs w:val="24"/>
        </w:rPr>
      </w:pPr>
      <w:r>
        <w:t>July 5</w:t>
      </w:r>
      <w:r w:rsidR="00314A00">
        <w:t>, 2017</w:t>
      </w:r>
    </w:p>
    <w:p w:rsidR="000C0BF0" w:rsidRPr="00511369" w:rsidRDefault="000C0BF0" w:rsidP="00430DF9">
      <w:pPr>
        <w:rPr>
          <w:szCs w:val="24"/>
        </w:rPr>
      </w:pPr>
    </w:p>
    <w:p w:rsidR="00430DF9" w:rsidRPr="00511369" w:rsidRDefault="00314A00" w:rsidP="00430DF9">
      <w:pPr>
        <w:rPr>
          <w:szCs w:val="24"/>
        </w:rPr>
      </w:pPr>
      <w:r>
        <w:t>Mr.</w:t>
      </w:r>
      <w:r w:rsidR="00430DF9" w:rsidRPr="00511369">
        <w:rPr>
          <w:szCs w:val="24"/>
        </w:rPr>
        <w:t xml:space="preserve"> </w:t>
      </w:r>
      <w:r w:rsidR="005F33AC">
        <w:t xml:space="preserve">Michael </w:t>
      </w:r>
      <w:proofErr w:type="spellStart"/>
      <w:r w:rsidR="005F33AC">
        <w:t>Klugerman</w:t>
      </w:r>
      <w:proofErr w:type="spellEnd"/>
    </w:p>
    <w:p w:rsidR="00716A03" w:rsidRDefault="005F33AC" w:rsidP="00430DF9">
      <w:pPr>
        <w:rPr>
          <w:szCs w:val="24"/>
        </w:rPr>
      </w:pPr>
      <w:r>
        <w:t>President</w:t>
      </w:r>
    </w:p>
    <w:p w:rsidR="00716A03" w:rsidRDefault="005F33AC" w:rsidP="00430DF9">
      <w:pPr>
        <w:rPr>
          <w:szCs w:val="24"/>
        </w:rPr>
      </w:pPr>
      <w:proofErr w:type="spellStart"/>
      <w:r>
        <w:t>Klumer</w:t>
      </w:r>
      <w:proofErr w:type="spellEnd"/>
      <w:r>
        <w:t xml:space="preserve"> Printing DBA Sir Speedy Printing</w:t>
      </w:r>
    </w:p>
    <w:p w:rsidR="00716A03" w:rsidRDefault="004A1FFB" w:rsidP="00430DF9">
      <w:pPr>
        <w:rPr>
          <w:szCs w:val="24"/>
        </w:rPr>
      </w:pPr>
      <w:r>
        <w:t>2001 L Street NW</w:t>
      </w:r>
    </w:p>
    <w:p w:rsidR="00430DF9" w:rsidRDefault="004A1FFB" w:rsidP="00430DF9">
      <w:pPr>
        <w:rPr>
          <w:szCs w:val="24"/>
        </w:rPr>
      </w:pPr>
      <w:r>
        <w:t>Washington, DC 20036</w:t>
      </w:r>
    </w:p>
    <w:p w:rsidR="00716A03" w:rsidRPr="00511369" w:rsidRDefault="00716A03" w:rsidP="00430DF9">
      <w:pPr>
        <w:rPr>
          <w:szCs w:val="24"/>
        </w:rPr>
      </w:pPr>
    </w:p>
    <w:p w:rsidR="00430DF9" w:rsidRPr="00511369" w:rsidRDefault="00430DF9" w:rsidP="00D20F13">
      <w:pPr>
        <w:ind w:left="540" w:hanging="540"/>
        <w:rPr>
          <w:b/>
          <w:szCs w:val="24"/>
        </w:rPr>
      </w:pPr>
      <w:r w:rsidRPr="00511369">
        <w:rPr>
          <w:b/>
          <w:szCs w:val="24"/>
        </w:rPr>
        <w:t>R</w:t>
      </w:r>
      <w:r w:rsidR="004E3DE9">
        <w:rPr>
          <w:b/>
          <w:szCs w:val="24"/>
        </w:rPr>
        <w:t>E:</w:t>
      </w:r>
      <w:r w:rsidR="004E3DE9">
        <w:rPr>
          <w:b/>
          <w:szCs w:val="24"/>
        </w:rPr>
        <w:tab/>
      </w:r>
      <w:r w:rsidR="007E5844">
        <w:rPr>
          <w:b/>
          <w:szCs w:val="24"/>
        </w:rPr>
        <w:t xml:space="preserve">Permit </w:t>
      </w:r>
      <w:r w:rsidR="007E5844" w:rsidRPr="007E5844">
        <w:rPr>
          <w:b/>
          <w:szCs w:val="24"/>
        </w:rPr>
        <w:t xml:space="preserve">No. </w:t>
      </w:r>
      <w:r w:rsidR="004A1FFB">
        <w:rPr>
          <w:b/>
          <w:szCs w:val="24"/>
        </w:rPr>
        <w:t>6536</w:t>
      </w:r>
      <w:r w:rsidR="007E5844" w:rsidRPr="007E5844">
        <w:rPr>
          <w:b/>
          <w:szCs w:val="24"/>
        </w:rPr>
        <w:t xml:space="preserve"> for </w:t>
      </w:r>
      <w:r w:rsidR="00AE47EF">
        <w:rPr>
          <w:b/>
          <w:szCs w:val="24"/>
        </w:rPr>
        <w:t>A</w:t>
      </w:r>
      <w:r w:rsidR="00592CB2">
        <w:rPr>
          <w:b/>
          <w:szCs w:val="24"/>
        </w:rPr>
        <w:t>.</w:t>
      </w:r>
      <w:r w:rsidR="00AE47EF">
        <w:rPr>
          <w:b/>
          <w:szCs w:val="24"/>
        </w:rPr>
        <w:t>B</w:t>
      </w:r>
      <w:r w:rsidR="00592CB2">
        <w:rPr>
          <w:b/>
          <w:szCs w:val="24"/>
        </w:rPr>
        <w:t>.</w:t>
      </w:r>
      <w:r w:rsidR="00AE47EF">
        <w:rPr>
          <w:b/>
          <w:szCs w:val="24"/>
        </w:rPr>
        <w:t xml:space="preserve"> D</w:t>
      </w:r>
      <w:r w:rsidR="004A1FFB">
        <w:rPr>
          <w:b/>
          <w:szCs w:val="24"/>
        </w:rPr>
        <w:t xml:space="preserve">ick </w:t>
      </w:r>
      <w:r w:rsidR="000F2CAF">
        <w:rPr>
          <w:b/>
          <w:szCs w:val="24"/>
        </w:rPr>
        <w:t xml:space="preserve">Company Model No. </w:t>
      </w:r>
      <w:r w:rsidR="004A1FFB">
        <w:rPr>
          <w:b/>
          <w:szCs w:val="24"/>
        </w:rPr>
        <w:t>9995</w:t>
      </w:r>
      <w:r w:rsidR="00E60B60">
        <w:rPr>
          <w:b/>
          <w:szCs w:val="24"/>
        </w:rPr>
        <w:t xml:space="preserve"> Non-</w:t>
      </w:r>
      <w:proofErr w:type="spellStart"/>
      <w:r w:rsidR="00E60B60">
        <w:rPr>
          <w:b/>
          <w:szCs w:val="24"/>
        </w:rPr>
        <w:t>Heatset</w:t>
      </w:r>
      <w:proofErr w:type="spellEnd"/>
      <w:r w:rsidR="00E60B60">
        <w:rPr>
          <w:b/>
          <w:szCs w:val="24"/>
        </w:rPr>
        <w:t xml:space="preserve"> Sheet-</w:t>
      </w:r>
      <w:r w:rsidR="00704B98">
        <w:rPr>
          <w:b/>
          <w:szCs w:val="24"/>
        </w:rPr>
        <w:t>Fed Off</w:t>
      </w:r>
      <w:r w:rsidR="00DE1246">
        <w:rPr>
          <w:b/>
          <w:szCs w:val="24"/>
        </w:rPr>
        <w:t>s</w:t>
      </w:r>
      <w:bookmarkStart w:id="0" w:name="_GoBack"/>
      <w:bookmarkEnd w:id="0"/>
      <w:r w:rsidR="004A1FFB">
        <w:rPr>
          <w:b/>
          <w:szCs w:val="24"/>
        </w:rPr>
        <w:t xml:space="preserve">et </w:t>
      </w:r>
      <w:r w:rsidR="000D3370">
        <w:rPr>
          <w:b/>
          <w:szCs w:val="24"/>
        </w:rPr>
        <w:t>Color Printing Press</w:t>
      </w:r>
    </w:p>
    <w:p w:rsidR="00430DF9" w:rsidRPr="00511369" w:rsidRDefault="00430DF9" w:rsidP="00430DF9">
      <w:pPr>
        <w:rPr>
          <w:szCs w:val="24"/>
        </w:rPr>
      </w:pPr>
    </w:p>
    <w:p w:rsidR="00430DF9" w:rsidRPr="00511369" w:rsidRDefault="00430DF9" w:rsidP="00430DF9">
      <w:pPr>
        <w:rPr>
          <w:szCs w:val="24"/>
        </w:rPr>
      </w:pPr>
      <w:r w:rsidRPr="00511369">
        <w:rPr>
          <w:szCs w:val="24"/>
        </w:rPr>
        <w:t xml:space="preserve">Dear </w:t>
      </w:r>
      <w:r w:rsidR="00314A00">
        <w:t>Mr.</w:t>
      </w:r>
      <w:r w:rsidR="00716A03">
        <w:rPr>
          <w:szCs w:val="24"/>
        </w:rPr>
        <w:t xml:space="preserve"> </w:t>
      </w:r>
      <w:proofErr w:type="spellStart"/>
      <w:r w:rsidR="004A1FFB">
        <w:t>Klugerman</w:t>
      </w:r>
      <w:proofErr w:type="spellEnd"/>
      <w:r w:rsidRPr="00511369">
        <w:rPr>
          <w:szCs w:val="24"/>
        </w:rPr>
        <w:t>:</w:t>
      </w:r>
    </w:p>
    <w:p w:rsidR="00430DF9" w:rsidRPr="00511369" w:rsidRDefault="00430DF9" w:rsidP="00430DF9">
      <w:pPr>
        <w:rPr>
          <w:szCs w:val="24"/>
        </w:rPr>
      </w:pPr>
    </w:p>
    <w:p w:rsidR="00430DF9" w:rsidRPr="00511369" w:rsidRDefault="00430DF9" w:rsidP="007E5844">
      <w:pPr>
        <w:rPr>
          <w:szCs w:val="24"/>
        </w:rPr>
      </w:pPr>
      <w:r w:rsidRPr="00511369">
        <w:rPr>
          <w:szCs w:val="24"/>
        </w:rPr>
        <w:t xml:space="preserve">Pursuant to sections 200.1 and 200.2 of Title 20 of the District of Columbia Municipal Regulations (20 DCMR), a permit from the Department of </w:t>
      </w:r>
      <w:r w:rsidR="00A4496E">
        <w:rPr>
          <w:szCs w:val="24"/>
        </w:rPr>
        <w:t>Energy and</w:t>
      </w:r>
      <w:r w:rsidR="00A4496E" w:rsidRPr="00511369">
        <w:rPr>
          <w:szCs w:val="24"/>
        </w:rPr>
        <w:t xml:space="preserve"> </w:t>
      </w:r>
      <w:r w:rsidRPr="00511369">
        <w:rPr>
          <w:szCs w:val="24"/>
        </w:rPr>
        <w:t>Environment (</w:t>
      </w:r>
      <w:r w:rsidR="00A4496E">
        <w:rPr>
          <w:szCs w:val="24"/>
        </w:rPr>
        <w:t>“</w:t>
      </w:r>
      <w:r w:rsidRPr="00511369">
        <w:rPr>
          <w:szCs w:val="24"/>
        </w:rPr>
        <w:t>the Department</w:t>
      </w:r>
      <w:r w:rsidR="00A4496E">
        <w:rPr>
          <w:szCs w:val="24"/>
        </w:rPr>
        <w:t>”</w:t>
      </w:r>
      <w:r w:rsidRPr="00511369">
        <w:rPr>
          <w:szCs w:val="24"/>
        </w:rPr>
        <w:t xml:space="preserve">) shall be obtained before any person can construct and operate a new stationary source in the District of Columbia. The application of </w:t>
      </w:r>
      <w:proofErr w:type="spellStart"/>
      <w:r w:rsidR="004A1FFB">
        <w:rPr>
          <w:szCs w:val="24"/>
        </w:rPr>
        <w:t>Klumer</w:t>
      </w:r>
      <w:proofErr w:type="spellEnd"/>
      <w:r w:rsidR="000F2CAF">
        <w:rPr>
          <w:szCs w:val="24"/>
        </w:rPr>
        <w:t xml:space="preserve"> Printing DBA Sir Speedy Printing</w:t>
      </w:r>
      <w:r w:rsidR="00CD5A3F" w:rsidRPr="00511369">
        <w:rPr>
          <w:szCs w:val="24"/>
        </w:rPr>
        <w:t xml:space="preserve"> </w:t>
      </w:r>
      <w:r w:rsidRPr="00511369">
        <w:rPr>
          <w:szCs w:val="24"/>
        </w:rPr>
        <w:t xml:space="preserve">(“The </w:t>
      </w:r>
      <w:r w:rsidR="00511369">
        <w:rPr>
          <w:szCs w:val="24"/>
        </w:rPr>
        <w:t>Permittee</w:t>
      </w:r>
      <w:r w:rsidRPr="00511369">
        <w:rPr>
          <w:szCs w:val="24"/>
        </w:rPr>
        <w:t xml:space="preserve">”) to operate </w:t>
      </w:r>
      <w:r w:rsidR="007E5844">
        <w:rPr>
          <w:szCs w:val="24"/>
        </w:rPr>
        <w:t>a</w:t>
      </w:r>
      <w:r w:rsidR="006E6756">
        <w:rPr>
          <w:szCs w:val="24"/>
        </w:rPr>
        <w:t>n</w:t>
      </w:r>
      <w:r w:rsidR="007E5844">
        <w:rPr>
          <w:szCs w:val="24"/>
        </w:rPr>
        <w:t xml:space="preserve"> </w:t>
      </w:r>
      <w:r w:rsidR="00AE47EF">
        <w:rPr>
          <w:szCs w:val="24"/>
        </w:rPr>
        <w:t>A</w:t>
      </w:r>
      <w:r w:rsidR="00592CB2">
        <w:rPr>
          <w:szCs w:val="24"/>
        </w:rPr>
        <w:t>.</w:t>
      </w:r>
      <w:r w:rsidR="00AE47EF">
        <w:rPr>
          <w:szCs w:val="24"/>
        </w:rPr>
        <w:t>B</w:t>
      </w:r>
      <w:r w:rsidR="00592CB2">
        <w:rPr>
          <w:szCs w:val="24"/>
        </w:rPr>
        <w:t>.</w:t>
      </w:r>
      <w:r w:rsidR="00AE47EF">
        <w:rPr>
          <w:szCs w:val="24"/>
        </w:rPr>
        <w:t xml:space="preserve"> D</w:t>
      </w:r>
      <w:r w:rsidR="000F2CAF">
        <w:rPr>
          <w:szCs w:val="24"/>
        </w:rPr>
        <w:t xml:space="preserve">ick </w:t>
      </w:r>
      <w:r w:rsidR="000D3370">
        <w:rPr>
          <w:szCs w:val="24"/>
        </w:rPr>
        <w:t>Ryobi</w:t>
      </w:r>
      <w:r w:rsidR="000F2CAF">
        <w:rPr>
          <w:szCs w:val="24"/>
        </w:rPr>
        <w:t xml:space="preserve"> Company </w:t>
      </w:r>
      <w:r w:rsidR="00AE47EF">
        <w:rPr>
          <w:szCs w:val="24"/>
        </w:rPr>
        <w:t xml:space="preserve">Model </w:t>
      </w:r>
      <w:r w:rsidR="000F2CAF">
        <w:rPr>
          <w:szCs w:val="24"/>
        </w:rPr>
        <w:t xml:space="preserve">9995 </w:t>
      </w:r>
      <w:r w:rsidR="00E60B60">
        <w:rPr>
          <w:szCs w:val="24"/>
        </w:rPr>
        <w:t>n</w:t>
      </w:r>
      <w:r w:rsidR="000D3370">
        <w:rPr>
          <w:szCs w:val="24"/>
        </w:rPr>
        <w:t>on-</w:t>
      </w:r>
      <w:proofErr w:type="spellStart"/>
      <w:r w:rsidR="00E60B60">
        <w:rPr>
          <w:szCs w:val="24"/>
        </w:rPr>
        <w:t>h</w:t>
      </w:r>
      <w:r w:rsidR="000D3370">
        <w:rPr>
          <w:szCs w:val="24"/>
        </w:rPr>
        <w:t>eatset</w:t>
      </w:r>
      <w:proofErr w:type="spellEnd"/>
      <w:r w:rsidR="000D3370">
        <w:rPr>
          <w:szCs w:val="24"/>
        </w:rPr>
        <w:t xml:space="preserve"> </w:t>
      </w:r>
      <w:r w:rsidR="00E60B60">
        <w:rPr>
          <w:szCs w:val="24"/>
        </w:rPr>
        <w:t>sheet-f</w:t>
      </w:r>
      <w:r w:rsidR="000D3370">
        <w:rPr>
          <w:szCs w:val="24"/>
        </w:rPr>
        <w:t xml:space="preserve">ed </w:t>
      </w:r>
      <w:r w:rsidR="00E60B60">
        <w:rPr>
          <w:szCs w:val="24"/>
        </w:rPr>
        <w:t>c</w:t>
      </w:r>
      <w:r w:rsidR="000D3370">
        <w:rPr>
          <w:szCs w:val="24"/>
        </w:rPr>
        <w:t xml:space="preserve">olor </w:t>
      </w:r>
      <w:r w:rsidR="00E60B60">
        <w:rPr>
          <w:szCs w:val="24"/>
        </w:rPr>
        <w:t>offset p</w:t>
      </w:r>
      <w:r w:rsidR="000D3370">
        <w:rPr>
          <w:szCs w:val="24"/>
        </w:rPr>
        <w:t xml:space="preserve">rinting </w:t>
      </w:r>
      <w:r w:rsidR="00E60B60">
        <w:rPr>
          <w:szCs w:val="24"/>
        </w:rPr>
        <w:t>p</w:t>
      </w:r>
      <w:r w:rsidR="000D3370">
        <w:rPr>
          <w:szCs w:val="24"/>
        </w:rPr>
        <w:t>ress</w:t>
      </w:r>
      <w:r w:rsidRPr="00511369">
        <w:rPr>
          <w:szCs w:val="24"/>
        </w:rPr>
        <w:t xml:space="preserve"> at </w:t>
      </w:r>
      <w:r w:rsidR="000F2CAF">
        <w:rPr>
          <w:szCs w:val="24"/>
        </w:rPr>
        <w:t>2001 L Street</w:t>
      </w:r>
      <w:r w:rsidR="00314A00">
        <w:t xml:space="preserve"> NW</w:t>
      </w:r>
      <w:r w:rsidR="00D20F13">
        <w:t>,</w:t>
      </w:r>
      <w:r w:rsidR="00B51353">
        <w:rPr>
          <w:szCs w:val="24"/>
        </w:rPr>
        <w:t xml:space="preserve"> </w:t>
      </w:r>
      <w:r w:rsidR="000F2CAF">
        <w:t>Washington DC 20036</w:t>
      </w:r>
      <w:r w:rsidRPr="00511369">
        <w:rPr>
          <w:szCs w:val="24"/>
        </w:rPr>
        <w:t>, per the submitted plans and specifications</w:t>
      </w:r>
      <w:r w:rsidR="00A4496E">
        <w:rPr>
          <w:szCs w:val="24"/>
        </w:rPr>
        <w:t xml:space="preserve"> received by the Department</w:t>
      </w:r>
      <w:r w:rsidRPr="00511369">
        <w:rPr>
          <w:szCs w:val="24"/>
        </w:rPr>
        <w:t xml:space="preserve"> </w:t>
      </w:r>
      <w:r w:rsidR="000F2CAF">
        <w:rPr>
          <w:szCs w:val="24"/>
        </w:rPr>
        <w:t>August 17, 2011</w:t>
      </w:r>
      <w:r w:rsidR="00B95588">
        <w:rPr>
          <w:szCs w:val="24"/>
        </w:rPr>
        <w:t xml:space="preserve"> and revised</w:t>
      </w:r>
      <w:r w:rsidR="00704A86">
        <w:rPr>
          <w:szCs w:val="24"/>
        </w:rPr>
        <w:t xml:space="preserve"> </w:t>
      </w:r>
      <w:r w:rsidR="000F2CAF">
        <w:t>May 8</w:t>
      </w:r>
      <w:r w:rsidR="00314A00">
        <w:t>, 2017</w:t>
      </w:r>
      <w:r w:rsidR="00AE47EF">
        <w:t>,</w:t>
      </w:r>
      <w:r w:rsidR="007E5844">
        <w:rPr>
          <w:szCs w:val="24"/>
        </w:rPr>
        <w:t xml:space="preserve"> is</w:t>
      </w:r>
      <w:r w:rsidRPr="00511369">
        <w:rPr>
          <w:szCs w:val="24"/>
        </w:rPr>
        <w:t xml:space="preserve"> hereby approved, subject to the following conditions: </w:t>
      </w:r>
    </w:p>
    <w:p w:rsidR="00430DF9" w:rsidRPr="00511369" w:rsidRDefault="00430DF9" w:rsidP="00430DF9">
      <w:pPr>
        <w:rPr>
          <w:szCs w:val="24"/>
        </w:rPr>
      </w:pPr>
    </w:p>
    <w:p w:rsidR="00507237" w:rsidRPr="00511369" w:rsidRDefault="00507237" w:rsidP="00507237">
      <w:pPr>
        <w:ind w:left="360" w:hanging="360"/>
        <w:contextualSpacing w:val="0"/>
        <w:rPr>
          <w:szCs w:val="24"/>
          <w:u w:val="single"/>
        </w:rPr>
      </w:pPr>
      <w:r w:rsidRPr="00511369">
        <w:rPr>
          <w:szCs w:val="24"/>
        </w:rPr>
        <w:t>I.</w:t>
      </w:r>
      <w:r w:rsidRPr="00511369">
        <w:rPr>
          <w:szCs w:val="24"/>
        </w:rPr>
        <w:tab/>
      </w:r>
      <w:r w:rsidRPr="00511369">
        <w:rPr>
          <w:szCs w:val="24"/>
          <w:u w:val="single"/>
        </w:rPr>
        <w:t>General Requirements:</w:t>
      </w:r>
    </w:p>
    <w:p w:rsidR="00507237" w:rsidRPr="00511369" w:rsidRDefault="00507237" w:rsidP="00507237">
      <w:pPr>
        <w:ind w:left="360" w:hanging="360"/>
        <w:contextualSpacing w:val="0"/>
        <w:rPr>
          <w:szCs w:val="24"/>
        </w:rPr>
      </w:pPr>
    </w:p>
    <w:p w:rsidR="00507237" w:rsidRPr="00511369" w:rsidRDefault="007E5844" w:rsidP="007E5844">
      <w:pPr>
        <w:numPr>
          <w:ilvl w:val="0"/>
          <w:numId w:val="2"/>
        </w:numPr>
        <w:contextualSpacing w:val="0"/>
        <w:rPr>
          <w:szCs w:val="24"/>
        </w:rPr>
      </w:pPr>
      <w:r>
        <w:rPr>
          <w:szCs w:val="24"/>
        </w:rPr>
        <w:t xml:space="preserve">The </w:t>
      </w:r>
      <w:r w:rsidR="00AE47EF">
        <w:rPr>
          <w:szCs w:val="24"/>
        </w:rPr>
        <w:t>A</w:t>
      </w:r>
      <w:r w:rsidR="00592CB2">
        <w:rPr>
          <w:szCs w:val="24"/>
        </w:rPr>
        <w:t>.</w:t>
      </w:r>
      <w:r w:rsidR="00AE47EF">
        <w:rPr>
          <w:szCs w:val="24"/>
        </w:rPr>
        <w:t>B</w:t>
      </w:r>
      <w:r w:rsidR="00592CB2">
        <w:rPr>
          <w:szCs w:val="24"/>
        </w:rPr>
        <w:t>.</w:t>
      </w:r>
      <w:r w:rsidR="00AE47EF">
        <w:rPr>
          <w:szCs w:val="24"/>
        </w:rPr>
        <w:t xml:space="preserve"> D</w:t>
      </w:r>
      <w:r w:rsidR="000F2CAF">
        <w:rPr>
          <w:szCs w:val="24"/>
        </w:rPr>
        <w:t xml:space="preserve">ick Company </w:t>
      </w:r>
      <w:r w:rsidR="00AE47EF">
        <w:rPr>
          <w:szCs w:val="24"/>
        </w:rPr>
        <w:t xml:space="preserve">Model </w:t>
      </w:r>
      <w:r w:rsidR="000F2CAF">
        <w:rPr>
          <w:szCs w:val="24"/>
        </w:rPr>
        <w:t>9995</w:t>
      </w:r>
      <w:r w:rsidR="000D3370">
        <w:rPr>
          <w:szCs w:val="24"/>
        </w:rPr>
        <w:t xml:space="preserve"> </w:t>
      </w:r>
      <w:r w:rsidR="00E60B60">
        <w:rPr>
          <w:szCs w:val="24"/>
        </w:rPr>
        <w:t>n</w:t>
      </w:r>
      <w:r w:rsidR="000D3370">
        <w:rPr>
          <w:szCs w:val="24"/>
        </w:rPr>
        <w:t>on-</w:t>
      </w:r>
      <w:proofErr w:type="spellStart"/>
      <w:r w:rsidR="00E60B60">
        <w:rPr>
          <w:szCs w:val="24"/>
        </w:rPr>
        <w:t>h</w:t>
      </w:r>
      <w:r w:rsidR="000D3370">
        <w:rPr>
          <w:szCs w:val="24"/>
        </w:rPr>
        <w:t>eatset</w:t>
      </w:r>
      <w:proofErr w:type="spellEnd"/>
      <w:r w:rsidR="000D3370">
        <w:rPr>
          <w:szCs w:val="24"/>
        </w:rPr>
        <w:t xml:space="preserve"> </w:t>
      </w:r>
      <w:r w:rsidR="00E60B60">
        <w:rPr>
          <w:szCs w:val="24"/>
        </w:rPr>
        <w:t>s</w:t>
      </w:r>
      <w:r w:rsidR="000D3370">
        <w:rPr>
          <w:szCs w:val="24"/>
        </w:rPr>
        <w:t>heet</w:t>
      </w:r>
      <w:r w:rsidR="00E60B60">
        <w:rPr>
          <w:szCs w:val="24"/>
        </w:rPr>
        <w:t>-f</w:t>
      </w:r>
      <w:r w:rsidR="000D3370">
        <w:rPr>
          <w:szCs w:val="24"/>
        </w:rPr>
        <w:t xml:space="preserve">ed </w:t>
      </w:r>
      <w:r w:rsidR="00E60B60">
        <w:rPr>
          <w:szCs w:val="24"/>
        </w:rPr>
        <w:t>c</w:t>
      </w:r>
      <w:r w:rsidR="000D3370">
        <w:rPr>
          <w:szCs w:val="24"/>
        </w:rPr>
        <w:t xml:space="preserve">olor </w:t>
      </w:r>
      <w:r w:rsidR="00E60B60">
        <w:rPr>
          <w:szCs w:val="24"/>
        </w:rPr>
        <w:t>offset printing p</w:t>
      </w:r>
      <w:r w:rsidR="000D3370">
        <w:rPr>
          <w:szCs w:val="24"/>
        </w:rPr>
        <w:t>ress</w:t>
      </w:r>
      <w:r w:rsidR="002735FA">
        <w:rPr>
          <w:szCs w:val="24"/>
        </w:rPr>
        <w:t xml:space="preserve"> </w:t>
      </w:r>
      <w:r w:rsidR="00507237" w:rsidRPr="00511369">
        <w:rPr>
          <w:szCs w:val="24"/>
        </w:rPr>
        <w:t>shall be operated in compliance with the applicable air pollution control requirements of 20 DCMR.</w:t>
      </w:r>
    </w:p>
    <w:p w:rsidR="00507237" w:rsidRPr="00511369" w:rsidRDefault="00507237" w:rsidP="00511369">
      <w:pPr>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This permit expires on </w:t>
      </w:r>
      <w:r w:rsidR="00AE47EF">
        <w:t>July 4</w:t>
      </w:r>
      <w:r w:rsidR="00607905">
        <w:t>, 2022</w:t>
      </w:r>
      <w:r w:rsidR="00C14BEB">
        <w:rPr>
          <w:szCs w:val="24"/>
        </w:rPr>
        <w:t xml:space="preserve"> </w:t>
      </w:r>
      <w:r w:rsidRPr="00511369">
        <w:rPr>
          <w:szCs w:val="24"/>
        </w:rPr>
        <w:t xml:space="preserve">[20DCMR 200.4]. If continued operation after this date is desired, the owner or operator shall submit a request for an extension </w:t>
      </w:r>
      <w:r w:rsidR="000500F8">
        <w:rPr>
          <w:szCs w:val="24"/>
        </w:rPr>
        <w:t xml:space="preserve">by </w:t>
      </w:r>
      <w:r w:rsidR="00AE47EF">
        <w:rPr>
          <w:szCs w:val="24"/>
        </w:rPr>
        <w:t>April 4</w:t>
      </w:r>
      <w:r w:rsidR="00314A00">
        <w:t>, 2022</w:t>
      </w:r>
      <w:r w:rsidRPr="00511369">
        <w:rPr>
          <w:szCs w:val="24"/>
        </w:rPr>
        <w:t>.</w:t>
      </w:r>
    </w:p>
    <w:p w:rsidR="00507237" w:rsidRPr="00511369" w:rsidRDefault="00507237" w:rsidP="00507237">
      <w:pPr>
        <w:ind w:left="720" w:hanging="360"/>
        <w:contextualSpacing w:val="0"/>
        <w:rPr>
          <w:szCs w:val="24"/>
        </w:rPr>
      </w:pPr>
    </w:p>
    <w:p w:rsidR="00507237" w:rsidRPr="00511369" w:rsidRDefault="00507237" w:rsidP="00507237">
      <w:pPr>
        <w:ind w:left="720" w:hanging="360"/>
        <w:contextualSpacing w:val="0"/>
        <w:rPr>
          <w:szCs w:val="24"/>
        </w:rPr>
      </w:pPr>
      <w:r w:rsidRPr="00511369">
        <w:rPr>
          <w:szCs w:val="24"/>
        </w:rPr>
        <w:t>c.</w:t>
      </w:r>
      <w:r w:rsidRPr="00511369">
        <w:rPr>
          <w:szCs w:val="24"/>
        </w:rPr>
        <w:tab/>
        <w:t>Operation of equipment under the authority of this permit shall be considered acceptance of its terms and conditions.</w:t>
      </w:r>
    </w:p>
    <w:p w:rsidR="00507237" w:rsidRPr="00511369" w:rsidRDefault="00507237" w:rsidP="00507237">
      <w:pPr>
        <w:ind w:left="720" w:hanging="360"/>
        <w:contextualSpacing w:val="0"/>
        <w:rPr>
          <w:szCs w:val="24"/>
        </w:rPr>
      </w:pPr>
    </w:p>
    <w:p w:rsidR="00507237" w:rsidRPr="00511369" w:rsidRDefault="00507237" w:rsidP="004F37FB">
      <w:pPr>
        <w:pStyle w:val="ListParagraph"/>
        <w:numPr>
          <w:ilvl w:val="0"/>
          <w:numId w:val="4"/>
        </w:numPr>
        <w:contextualSpacing w:val="0"/>
        <w:rPr>
          <w:szCs w:val="24"/>
        </w:rPr>
      </w:pPr>
      <w:r w:rsidRPr="00511369">
        <w:rPr>
          <w:szCs w:val="24"/>
        </w:rPr>
        <w:t xml:space="preserve">The </w:t>
      </w:r>
      <w:r w:rsidR="00511369">
        <w:rPr>
          <w:szCs w:val="24"/>
        </w:rPr>
        <w:t>Permittee</w:t>
      </w:r>
      <w:r w:rsidRPr="00511369">
        <w:rPr>
          <w:szCs w:val="24"/>
        </w:rPr>
        <w:t xml:space="preserve"> shall allow authorized officials of the District, upon presentation of identification, to: </w:t>
      </w:r>
    </w:p>
    <w:p w:rsidR="00507237" w:rsidRPr="00511369" w:rsidRDefault="00507237" w:rsidP="00507237">
      <w:pPr>
        <w:pStyle w:val="ListParagraph"/>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Enter upon the </w:t>
      </w:r>
      <w:r w:rsidR="00511369">
        <w:rPr>
          <w:szCs w:val="24"/>
        </w:rPr>
        <w:t>Permittee</w:t>
      </w:r>
      <w:r w:rsidRPr="00511369">
        <w:rPr>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2.</w:t>
      </w:r>
      <w:r w:rsidRPr="00511369">
        <w:rPr>
          <w:szCs w:val="24"/>
        </w:rPr>
        <w:tab/>
        <w:t xml:space="preserve">Have access to and copy, at reasonable times, any records that must be kept under the </w:t>
      </w:r>
      <w:r w:rsidRPr="00511369">
        <w:rPr>
          <w:szCs w:val="24"/>
        </w:rPr>
        <w:lastRenderedPageBreak/>
        <w:t xml:space="preserve">terms and conditions of this permit; </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3.</w:t>
      </w:r>
      <w:r w:rsidRPr="00511369">
        <w:rPr>
          <w:szCs w:val="24"/>
        </w:rPr>
        <w:tab/>
        <w:t>Inspect, at reasonable times, any facilities, equipment (including monitoring and air 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ind w:left="1080" w:hanging="360"/>
        <w:contextualSpacing w:val="0"/>
        <w:jc w:val="both"/>
        <w:rPr>
          <w:szCs w:val="24"/>
        </w:rPr>
      </w:pPr>
      <w:r w:rsidRPr="00511369">
        <w:rPr>
          <w:szCs w:val="24"/>
        </w:rPr>
        <w:t>4.</w:t>
      </w:r>
      <w:r w:rsidRPr="00511369">
        <w:rPr>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Cs w:val="24"/>
        </w:rPr>
      </w:pPr>
    </w:p>
    <w:p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rsidR="00507237" w:rsidRPr="00511369" w:rsidRDefault="00507237" w:rsidP="00507237">
      <w:pPr>
        <w:ind w:left="705"/>
        <w:contextualSpacing w:val="0"/>
        <w:rPr>
          <w:szCs w:val="24"/>
        </w:rPr>
      </w:pPr>
    </w:p>
    <w:p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rsidR="00507237" w:rsidRPr="00511369" w:rsidRDefault="00507237" w:rsidP="00507237">
      <w:pPr>
        <w:contextualSpacing w:val="0"/>
        <w:rPr>
          <w:szCs w:val="24"/>
        </w:rPr>
      </w:pPr>
    </w:p>
    <w:p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rsidR="00507237" w:rsidRPr="00511369" w:rsidRDefault="00507237" w:rsidP="00507237">
      <w:pPr>
        <w:numPr>
          <w:ilvl w:val="1"/>
          <w:numId w:val="1"/>
        </w:numPr>
        <w:ind w:left="720" w:hanging="720"/>
        <w:contextualSpacing w:val="0"/>
        <w:rPr>
          <w:szCs w:val="24"/>
        </w:rPr>
      </w:pPr>
      <w:r w:rsidRPr="00511369">
        <w:rPr>
          <w:szCs w:val="24"/>
        </w:rPr>
        <w:tab/>
      </w:r>
    </w:p>
    <w:p w:rsidR="00507237" w:rsidRPr="00511369" w:rsidRDefault="00507237" w:rsidP="00507237">
      <w:pPr>
        <w:ind w:left="720" w:hanging="360"/>
        <w:contextualSpacing w:val="0"/>
        <w:rPr>
          <w:szCs w:val="24"/>
        </w:rPr>
      </w:pPr>
      <w:r w:rsidRPr="00511369">
        <w:rPr>
          <w:szCs w:val="24"/>
        </w:rPr>
        <w:t>a.</w:t>
      </w:r>
      <w:r w:rsidRPr="00511369">
        <w:rPr>
          <w:szCs w:val="24"/>
        </w:rPr>
        <w:tab/>
        <w:t>No visible emissions shall be emitted from this equipment. [20 DCMR 201 and 20 DCMR 606.1]</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Pr="00511369">
        <w:rPr>
          <w:szCs w:val="24"/>
        </w:rPr>
        <w:t xml:space="preserve"> [20 DCMR 903.1]  </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III.</w:t>
      </w:r>
      <w:r w:rsidRPr="00511369">
        <w:rPr>
          <w:szCs w:val="24"/>
        </w:rPr>
        <w:tab/>
      </w:r>
      <w:r w:rsidRPr="00511369">
        <w:rPr>
          <w:szCs w:val="24"/>
          <w:u w:val="single"/>
        </w:rPr>
        <w:t>Operational Limitations:</w:t>
      </w:r>
    </w:p>
    <w:p w:rsidR="00507237" w:rsidRPr="00511369" w:rsidRDefault="00507237" w:rsidP="00507237">
      <w:pPr>
        <w:contextualSpacing w:val="0"/>
        <w:rPr>
          <w:szCs w:val="24"/>
          <w:u w:val="single"/>
        </w:rPr>
      </w:pPr>
    </w:p>
    <w:p w:rsidR="00507237" w:rsidRPr="00511369" w:rsidRDefault="00507237" w:rsidP="00507237">
      <w:pPr>
        <w:numPr>
          <w:ilvl w:val="1"/>
          <w:numId w:val="1"/>
        </w:numPr>
        <w:ind w:left="720" w:hanging="720"/>
        <w:contextualSpacing w:val="0"/>
        <w:rPr>
          <w:szCs w:val="24"/>
        </w:rPr>
      </w:pPr>
      <w:r w:rsidRPr="00511369">
        <w:rPr>
          <w:szCs w:val="24"/>
        </w:rPr>
        <w:t>a.</w:t>
      </w:r>
      <w:r w:rsidRPr="00511369">
        <w:rPr>
          <w:szCs w:val="24"/>
        </w:rPr>
        <w:tab/>
        <w:t xml:space="preserve">No fountain solution shall be used in connection with the printing unit in excess </w:t>
      </w:r>
      <w:r w:rsidR="00314A00">
        <w:t>five percent (5%)</w:t>
      </w:r>
      <w:r w:rsidR="00AA6675">
        <w:rPr>
          <w:szCs w:val="24"/>
        </w:rPr>
        <w:t xml:space="preserve"> </w:t>
      </w:r>
      <w:r w:rsidRPr="00511369">
        <w:rPr>
          <w:szCs w:val="24"/>
        </w:rPr>
        <w:t>alcohol (by weight) in the fountain or, to achieve an equivalent level of control, any one of the following shall occur: [20 DCMR 716.6</w:t>
      </w:r>
      <w:r w:rsidR="00AF0FBB">
        <w:rPr>
          <w:szCs w:val="24"/>
        </w:rPr>
        <w:t>(c</w:t>
      </w:r>
      <w:r w:rsidR="000F4D0F">
        <w:rPr>
          <w:szCs w:val="24"/>
        </w:rPr>
        <w:t>)</w:t>
      </w:r>
      <w:r w:rsidRPr="00511369">
        <w:rPr>
          <w:szCs w:val="24"/>
        </w:rPr>
        <w:t>]:</w:t>
      </w:r>
    </w:p>
    <w:p w:rsidR="00507237" w:rsidRPr="00511369" w:rsidRDefault="00507237" w:rsidP="00507237">
      <w:pPr>
        <w:numPr>
          <w:ilvl w:val="1"/>
          <w:numId w:val="1"/>
        </w:numPr>
        <w:ind w:left="720" w:hanging="720"/>
        <w:contextualSpacing w:val="0"/>
        <w:rPr>
          <w:szCs w:val="24"/>
        </w:rPr>
      </w:pPr>
    </w:p>
    <w:p w:rsidR="00507237" w:rsidRPr="00511369" w:rsidRDefault="002E7975" w:rsidP="002E7975">
      <w:pPr>
        <w:ind w:left="1080" w:hanging="360"/>
        <w:contextualSpacing w:val="0"/>
        <w:rPr>
          <w:szCs w:val="24"/>
        </w:rPr>
      </w:pPr>
      <w:r>
        <w:rPr>
          <w:szCs w:val="24"/>
        </w:rPr>
        <w:t xml:space="preserve">1.   </w:t>
      </w:r>
      <w:r w:rsidR="00507237" w:rsidRPr="00511369">
        <w:rPr>
          <w:szCs w:val="24"/>
        </w:rPr>
        <w:t xml:space="preserve">Reduce the on-press (as applied) alcohol content to </w:t>
      </w:r>
      <w:r w:rsidR="007008E4" w:rsidRPr="007008E4">
        <w:rPr>
          <w:szCs w:val="24"/>
        </w:rPr>
        <w:t>five percent (5%)</w:t>
      </w:r>
      <w:r w:rsidR="00507237" w:rsidRPr="00511369">
        <w:rPr>
          <w:szCs w:val="24"/>
        </w:rPr>
        <w:t xml:space="preserve"> alcohol or less (by weight);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 xml:space="preserve">Use </w:t>
      </w:r>
      <w:r w:rsidR="00314A00">
        <w:t>eight and a half percent (8.5%)</w:t>
      </w:r>
      <w:r w:rsidR="00AA6675">
        <w:rPr>
          <w:szCs w:val="24"/>
        </w:rPr>
        <w:t xml:space="preserve"> </w:t>
      </w:r>
      <w:r w:rsidRPr="00511369">
        <w:rPr>
          <w:szCs w:val="24"/>
        </w:rPr>
        <w:t>alcohol or less (by weight) on-press (as-applied) in the fountain solution, provided the solution is refrigerated to less than sixty degrees Fahrenheit (60</w:t>
      </w:r>
      <w:r w:rsidRPr="00511369">
        <w:rPr>
          <w:szCs w:val="24"/>
          <w:vertAlign w:val="superscript"/>
        </w:rPr>
        <w:t>o</w:t>
      </w:r>
      <w:r w:rsidRPr="00511369">
        <w:rPr>
          <w:szCs w:val="24"/>
        </w:rPr>
        <w:t>F) or sixteen degrees Celsius (16</w:t>
      </w:r>
      <w:r w:rsidR="005A6D3E">
        <w:rPr>
          <w:szCs w:val="24"/>
          <w:vertAlign w:val="superscript"/>
        </w:rPr>
        <w:t>°</w:t>
      </w:r>
      <w:r w:rsidRPr="00511369">
        <w:rPr>
          <w:szCs w:val="24"/>
        </w:rPr>
        <w:t>C); or</w:t>
      </w:r>
    </w:p>
    <w:p w:rsidR="00507237" w:rsidRPr="00511369" w:rsidRDefault="00507237" w:rsidP="00507237">
      <w:pPr>
        <w:ind w:left="1080" w:hanging="360"/>
        <w:contextualSpacing w:val="0"/>
        <w:rPr>
          <w:szCs w:val="24"/>
        </w:rPr>
      </w:pPr>
    </w:p>
    <w:p w:rsidR="00507237" w:rsidRDefault="00507237" w:rsidP="00507237">
      <w:pPr>
        <w:ind w:left="1080" w:hanging="360"/>
        <w:contextualSpacing w:val="0"/>
        <w:rPr>
          <w:szCs w:val="24"/>
        </w:rPr>
      </w:pPr>
      <w:r w:rsidRPr="00511369">
        <w:rPr>
          <w:szCs w:val="24"/>
        </w:rPr>
        <w:t>3.</w:t>
      </w:r>
      <w:r w:rsidRPr="00511369">
        <w:rPr>
          <w:szCs w:val="24"/>
        </w:rPr>
        <w:tab/>
        <w:t>Use an alcohol substitute so that the on-press (as-applied) VOC content is five percent (5%) or less (by weight) as determined by EPA Method 24 and no alcohol is in the fountain solution.</w:t>
      </w:r>
    </w:p>
    <w:p w:rsidR="00E60B60" w:rsidRPr="00511369" w:rsidRDefault="00E60B60" w:rsidP="00507237">
      <w:pPr>
        <w:ind w:left="1080" w:hanging="360"/>
        <w:contextualSpacing w:val="0"/>
        <w:rPr>
          <w:szCs w:val="24"/>
        </w:rPr>
      </w:pPr>
    </w:p>
    <w:p w:rsidR="002E7975" w:rsidRPr="002E7975" w:rsidRDefault="002E7975" w:rsidP="00A1382A">
      <w:pPr>
        <w:tabs>
          <w:tab w:val="left" w:pos="810"/>
        </w:tabs>
        <w:autoSpaceDE w:val="0"/>
        <w:autoSpaceDN w:val="0"/>
        <w:adjustRightInd w:val="0"/>
        <w:ind w:left="720" w:hanging="360"/>
        <w:rPr>
          <w:rFonts w:eastAsia="SimSun"/>
          <w:szCs w:val="24"/>
          <w:lang w:eastAsia="zh-CN"/>
        </w:rPr>
      </w:pPr>
      <w:r>
        <w:rPr>
          <w:szCs w:val="24"/>
        </w:rPr>
        <w:t xml:space="preserve">b.   </w:t>
      </w:r>
      <w:r w:rsidR="00862B18">
        <w:rPr>
          <w:szCs w:val="24"/>
        </w:rPr>
        <w:t>The Permittee shall comply with one of the following limits for cleaning solutions containing VOCs</w:t>
      </w:r>
      <w:r w:rsidR="00862B18" w:rsidRPr="006B314E">
        <w:t xml:space="preserve"> </w:t>
      </w:r>
      <w:r w:rsidR="00862B18">
        <w:t xml:space="preserve">used </w:t>
      </w:r>
      <w:r w:rsidR="00862B18" w:rsidRPr="006B314E">
        <w:t xml:space="preserve">in conjunction with </w:t>
      </w:r>
      <w:r w:rsidR="00862B18">
        <w:t xml:space="preserve">the </w:t>
      </w:r>
      <w:r w:rsidR="00862B18" w:rsidRPr="006B314E">
        <w:t>printing unit</w:t>
      </w:r>
      <w:r w:rsidR="00C66706">
        <w:t xml:space="preserve"> [20 DCMR 716.8(b)</w:t>
      </w:r>
      <w:r w:rsidR="00F31F74">
        <w:t xml:space="preserve"> and 20 DCMR 201</w:t>
      </w:r>
      <w:r w:rsidR="00C66706">
        <w:t>]</w:t>
      </w:r>
      <w:r w:rsidRPr="002E7975">
        <w:rPr>
          <w:rFonts w:eastAsia="SimSun"/>
          <w:szCs w:val="24"/>
          <w:lang w:eastAsia="zh-CN"/>
        </w:rPr>
        <w:t>:</w:t>
      </w:r>
    </w:p>
    <w:p w:rsidR="002E7975" w:rsidRPr="002E7975" w:rsidRDefault="00A1382A" w:rsidP="00C66706">
      <w:pPr>
        <w:autoSpaceDE w:val="0"/>
        <w:autoSpaceDN w:val="0"/>
        <w:adjustRightInd w:val="0"/>
        <w:ind w:left="1080" w:hanging="360"/>
        <w:contextualSpacing w:val="0"/>
        <w:rPr>
          <w:rFonts w:eastAsia="SimSun"/>
          <w:szCs w:val="24"/>
          <w:lang w:eastAsia="zh-CN"/>
        </w:rPr>
      </w:pPr>
      <w:r>
        <w:rPr>
          <w:rFonts w:eastAsia="SimSun"/>
          <w:szCs w:val="24"/>
          <w:lang w:eastAsia="zh-CN"/>
        </w:rPr>
        <w:lastRenderedPageBreak/>
        <w:t xml:space="preserve">1.   </w:t>
      </w:r>
      <w:r w:rsidR="002E7975" w:rsidRPr="002E7975">
        <w:rPr>
          <w:rFonts w:eastAsia="SimSun"/>
          <w:szCs w:val="24"/>
          <w:lang w:eastAsia="zh-CN"/>
        </w:rPr>
        <w:t>Seventy percent (70%) of VOCs (by weight); or</w:t>
      </w:r>
    </w:p>
    <w:p w:rsidR="002E7975" w:rsidRPr="002E7975" w:rsidRDefault="002E7975" w:rsidP="00C66706">
      <w:pPr>
        <w:autoSpaceDE w:val="0"/>
        <w:autoSpaceDN w:val="0"/>
        <w:adjustRightInd w:val="0"/>
        <w:ind w:left="1080" w:hanging="360"/>
        <w:contextualSpacing w:val="0"/>
        <w:rPr>
          <w:rFonts w:eastAsia="SimSun"/>
          <w:szCs w:val="24"/>
          <w:lang w:eastAsia="zh-CN"/>
        </w:rPr>
      </w:pPr>
    </w:p>
    <w:p w:rsidR="002E7975" w:rsidRDefault="00A1382A" w:rsidP="00C66706">
      <w:pPr>
        <w:tabs>
          <w:tab w:val="left" w:pos="990"/>
        </w:tabs>
        <w:ind w:left="1080" w:hanging="360"/>
        <w:contextualSpacing w:val="0"/>
        <w:rPr>
          <w:rFonts w:eastAsia="SimSun"/>
          <w:szCs w:val="24"/>
          <w:lang w:eastAsia="zh-CN"/>
        </w:rPr>
      </w:pPr>
      <w:r>
        <w:rPr>
          <w:rFonts w:eastAsia="SimSun"/>
          <w:szCs w:val="24"/>
          <w:lang w:eastAsia="zh-CN"/>
        </w:rPr>
        <w:t xml:space="preserve">2.   </w:t>
      </w:r>
      <w:r w:rsidR="002E7975" w:rsidRPr="002E7975">
        <w:rPr>
          <w:rFonts w:eastAsia="SimSun"/>
          <w:szCs w:val="24"/>
          <w:lang w:eastAsia="zh-CN"/>
        </w:rPr>
        <w:t>Ten millimeters of mercury (10 mm. Hg) at twenty degr</w:t>
      </w:r>
      <w:r>
        <w:rPr>
          <w:rFonts w:eastAsia="SimSun"/>
          <w:szCs w:val="24"/>
          <w:lang w:eastAsia="zh-CN"/>
        </w:rPr>
        <w:t xml:space="preserve">ees Celsius (20° C or 68º F) of </w:t>
      </w:r>
      <w:r w:rsidR="002E7975" w:rsidRPr="002E7975">
        <w:rPr>
          <w:rFonts w:eastAsia="SimSun"/>
          <w:szCs w:val="24"/>
          <w:lang w:eastAsia="zh-CN"/>
        </w:rPr>
        <w:t xml:space="preserve">VOC composite partial pressure calculated using the </w:t>
      </w:r>
      <w:r w:rsidR="00C66706">
        <w:rPr>
          <w:rFonts w:eastAsia="SimSun"/>
          <w:szCs w:val="24"/>
          <w:lang w:eastAsia="zh-CN"/>
        </w:rPr>
        <w:t xml:space="preserve">following </w:t>
      </w:r>
      <w:r w:rsidR="002E7975" w:rsidRPr="002E7975">
        <w:rPr>
          <w:rFonts w:eastAsia="SimSun"/>
          <w:szCs w:val="24"/>
          <w:lang w:eastAsia="zh-CN"/>
        </w:rPr>
        <w:t>formula</w:t>
      </w:r>
      <w:r w:rsidR="00C66706">
        <w:rPr>
          <w:rFonts w:eastAsia="SimSun"/>
          <w:szCs w:val="24"/>
          <w:lang w:eastAsia="zh-CN"/>
        </w:rPr>
        <w:t>:</w:t>
      </w:r>
    </w:p>
    <w:p w:rsidR="00C66706" w:rsidRDefault="00C66706" w:rsidP="00A1382A">
      <w:pPr>
        <w:tabs>
          <w:tab w:val="left" w:pos="990"/>
        </w:tabs>
        <w:ind w:left="990" w:hanging="990"/>
        <w:contextualSpacing w:val="0"/>
        <w:rPr>
          <w:rFonts w:eastAsia="SimSun"/>
          <w:szCs w:val="24"/>
          <w:lang w:eastAsia="zh-CN"/>
        </w:rPr>
      </w:pPr>
    </w:p>
    <w:p w:rsidR="00C66706" w:rsidRPr="00511369" w:rsidRDefault="00C66706" w:rsidP="00C66706">
      <w:pPr>
        <w:tabs>
          <w:tab w:val="left" w:pos="1080"/>
        </w:tabs>
        <w:ind w:left="1080" w:hanging="360"/>
        <w:contextualSpacing w:val="0"/>
        <w:rPr>
          <w:szCs w:val="24"/>
        </w:rPr>
      </w:pPr>
    </w:p>
    <w:p w:rsidR="00C66706" w:rsidRPr="00CB33FA" w:rsidRDefault="00C66706" w:rsidP="00C66706">
      <w:pPr>
        <w:tabs>
          <w:tab w:val="left" w:pos="1080"/>
        </w:tabs>
        <w:ind w:left="1080" w:hanging="360"/>
        <w:contextualSpacing w:val="0"/>
        <w:rPr>
          <w:rFonts w:ascii="Cambria Math" w:hAnsi="Cambria Math"/>
          <w:szCs w:val="24"/>
        </w:rPr>
      </w:pPr>
      <m:oMathPara>
        <m:oMath>
          <m:sSub>
            <m:sSubPr>
              <m:ctrlPr>
                <w:rPr>
                  <w:rFonts w:ascii="Cambria Math" w:hAnsi="Cambria Math"/>
                  <w:i/>
                  <w:szCs w:val="24"/>
                </w:rPr>
              </m:ctrlPr>
            </m:sSubPr>
            <m:e>
              <m:r>
                <w:rPr>
                  <w:rFonts w:ascii="Cambria Math" w:hAnsi="Cambria Math"/>
                  <w:szCs w:val="24"/>
                </w:rPr>
                <m:t>Pp</m:t>
              </m:r>
            </m:e>
            <m:sub>
              <m:r>
                <w:rPr>
                  <w:rFonts w:ascii="Cambria Math" w:hAnsi="Cambria Math"/>
                  <w:szCs w:val="24"/>
                </w:rPr>
                <m:t>c</m:t>
              </m:r>
            </m:sub>
          </m:sSub>
          <m:r>
            <w:rPr>
              <w:rFonts w:ascii="Cambria Math" w:hAnsi="Cambria Math"/>
              <w:szCs w:val="24"/>
            </w:rPr>
            <m:t xml:space="preserve"> = </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 xml:space="preserve"> x </m:t>
                      </m:r>
                      <m:sSub>
                        <m:sSubPr>
                          <m:ctrlPr>
                            <w:rPr>
                              <w:rFonts w:ascii="Cambria Math" w:hAnsi="Cambria Math"/>
                              <w:i/>
                              <w:szCs w:val="24"/>
                            </w:rPr>
                          </m:ctrlPr>
                        </m:sSubPr>
                        <m:e>
                          <m:r>
                            <w:rPr>
                              <w:rFonts w:ascii="Cambria Math" w:hAnsi="Cambria Math"/>
                              <w:szCs w:val="24"/>
                            </w:rPr>
                            <m:t>VP</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num>
            <m:den>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w</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w</m:t>
                      </m:r>
                    </m:sub>
                  </m:sSub>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e</m:t>
                          </m:r>
                        </m:sub>
                      </m:sSub>
                    </m:den>
                  </m:f>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den>
          </m:f>
        </m:oMath>
      </m:oMathPara>
    </w:p>
    <w:p w:rsidR="00C66706" w:rsidRPr="00511369" w:rsidRDefault="00C66706" w:rsidP="00C66706">
      <w:pPr>
        <w:contextualSpacing w:val="0"/>
        <w:rPr>
          <w:szCs w:val="24"/>
        </w:rPr>
      </w:pPr>
    </w:p>
    <w:p w:rsidR="00C66706" w:rsidRPr="00511369" w:rsidRDefault="00C66706" w:rsidP="00C66706">
      <w:pPr>
        <w:ind w:left="1440" w:hanging="360"/>
        <w:contextualSpacing w:val="0"/>
        <w:rPr>
          <w:szCs w:val="24"/>
        </w:rPr>
      </w:pPr>
      <w:r w:rsidRPr="00511369">
        <w:rPr>
          <w:szCs w:val="24"/>
        </w:rPr>
        <w:t>Where:</w:t>
      </w:r>
    </w:p>
    <w:p w:rsidR="00C66706" w:rsidRPr="00511369" w:rsidRDefault="00C66706" w:rsidP="00C66706">
      <w:pPr>
        <w:ind w:left="1440" w:hanging="360"/>
        <w:contextualSpacing w:val="0"/>
        <w:rPr>
          <w:szCs w:val="24"/>
        </w:rPr>
      </w:pPr>
    </w:p>
    <w:p w:rsidR="00C66706" w:rsidRPr="00511369" w:rsidRDefault="00C66706" w:rsidP="00C66706">
      <w:pPr>
        <w:tabs>
          <w:tab w:val="left" w:pos="1800"/>
        </w:tabs>
        <w:ind w:left="2340" w:hanging="1260"/>
        <w:contextualSpacing w:val="0"/>
        <w:rPr>
          <w:szCs w:val="24"/>
        </w:rPr>
      </w:pPr>
      <w:proofErr w:type="spellStart"/>
      <w:r w:rsidRPr="00511369">
        <w:rPr>
          <w:szCs w:val="24"/>
        </w:rPr>
        <w:t>Pp</w:t>
      </w:r>
      <w:r w:rsidRPr="00511369">
        <w:rPr>
          <w:szCs w:val="24"/>
          <w:vertAlign w:val="subscript"/>
        </w:rPr>
        <w:t>c</w:t>
      </w:r>
      <w:proofErr w:type="spellEnd"/>
      <w:r w:rsidRPr="00511369">
        <w:rPr>
          <w:szCs w:val="24"/>
        </w:rPr>
        <w:tab/>
        <w:t>=</w:t>
      </w:r>
      <w:r w:rsidRPr="00511369">
        <w:rPr>
          <w:szCs w:val="24"/>
        </w:rPr>
        <w:tab/>
        <w:t xml:space="preserve">VOC composite partial pressure at </w:t>
      </w:r>
      <w:r>
        <w:rPr>
          <w:szCs w:val="24"/>
        </w:rPr>
        <w:t>twenty</w:t>
      </w:r>
      <w:r w:rsidRPr="00511369">
        <w:rPr>
          <w:szCs w:val="24"/>
        </w:rPr>
        <w:t xml:space="preserve"> degrees Celsius (20</w:t>
      </w:r>
      <w:r>
        <w:rPr>
          <w:szCs w:val="24"/>
          <w:vertAlign w:val="superscript"/>
        </w:rPr>
        <w:t>°</w:t>
      </w:r>
      <w:r w:rsidRPr="00511369">
        <w:rPr>
          <w:szCs w:val="24"/>
        </w:rPr>
        <w:t>C</w:t>
      </w:r>
      <w:r>
        <w:rPr>
          <w:szCs w:val="24"/>
        </w:rPr>
        <w:t>) or sixty-eight degrees Fahrenheit</w:t>
      </w:r>
      <w:r w:rsidRPr="00511369">
        <w:rPr>
          <w:szCs w:val="24"/>
        </w:rPr>
        <w:t xml:space="preserve"> </w:t>
      </w:r>
      <w:r>
        <w:rPr>
          <w:szCs w:val="24"/>
        </w:rPr>
        <w:t>(</w:t>
      </w:r>
      <w:r w:rsidRPr="00511369">
        <w:rPr>
          <w:szCs w:val="24"/>
        </w:rPr>
        <w:t>68</w:t>
      </w:r>
      <w:r>
        <w:rPr>
          <w:szCs w:val="24"/>
          <w:vertAlign w:val="superscript"/>
        </w:rPr>
        <w:t>°</w:t>
      </w:r>
      <w:r w:rsidRPr="00511369">
        <w:rPr>
          <w:szCs w:val="24"/>
        </w:rPr>
        <w:t>F), in mmHg;</w:t>
      </w:r>
    </w:p>
    <w:p w:rsidR="00C66706" w:rsidRPr="00511369" w:rsidRDefault="00C66706" w:rsidP="00C66706">
      <w:pPr>
        <w:tabs>
          <w:tab w:val="left" w:pos="1800"/>
          <w:tab w:val="left" w:pos="2340"/>
        </w:tabs>
        <w:ind w:left="2340" w:hanging="1260"/>
        <w:contextualSpacing w:val="0"/>
        <w:rPr>
          <w:szCs w:val="24"/>
        </w:rPr>
      </w:pPr>
      <w:proofErr w:type="gramStart"/>
      <w:r w:rsidRPr="00511369">
        <w:rPr>
          <w:szCs w:val="24"/>
        </w:rPr>
        <w:t>W</w:t>
      </w:r>
      <w:r w:rsidRPr="00511369">
        <w:rPr>
          <w:szCs w:val="24"/>
          <w:vertAlign w:val="subscript"/>
        </w:rPr>
        <w:t>i</w:t>
      </w:r>
      <w:proofErr w:type="gramEnd"/>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VOC compound, in grams, as determined by ASTM E 260-91;</w:t>
      </w:r>
    </w:p>
    <w:p w:rsidR="00C66706" w:rsidRPr="00511369" w:rsidRDefault="00C66706" w:rsidP="00C66706">
      <w:pPr>
        <w:tabs>
          <w:tab w:val="left" w:pos="2340"/>
        </w:tabs>
        <w:ind w:left="1800" w:hanging="720"/>
        <w:contextualSpacing w:val="0"/>
        <w:rPr>
          <w:szCs w:val="24"/>
        </w:rPr>
      </w:pPr>
      <w:proofErr w:type="spellStart"/>
      <w:r w:rsidRPr="00511369">
        <w:rPr>
          <w:szCs w:val="24"/>
        </w:rPr>
        <w:t>W</w:t>
      </w:r>
      <w:r w:rsidRPr="00511369">
        <w:rPr>
          <w:szCs w:val="24"/>
          <w:vertAlign w:val="subscript"/>
        </w:rPr>
        <w:t>w</w:t>
      </w:r>
      <w:proofErr w:type="spellEnd"/>
      <w:r w:rsidRPr="00511369">
        <w:rPr>
          <w:szCs w:val="24"/>
        </w:rPr>
        <w:tab/>
        <w:t>=</w:t>
      </w:r>
      <w:r w:rsidRPr="00511369">
        <w:rPr>
          <w:szCs w:val="24"/>
        </w:rPr>
        <w:tab/>
        <w:t>Weight of water, in grams as determined by ASTM D 3792-86;</w:t>
      </w:r>
    </w:p>
    <w:p w:rsidR="00C66706" w:rsidRPr="00511369" w:rsidRDefault="00C66706" w:rsidP="00C66706">
      <w:pPr>
        <w:tabs>
          <w:tab w:val="left" w:pos="1800"/>
          <w:tab w:val="left" w:pos="2340"/>
        </w:tabs>
        <w:ind w:left="2340" w:hanging="1260"/>
        <w:contextualSpacing w:val="0"/>
        <w:rPr>
          <w:szCs w:val="24"/>
        </w:rPr>
      </w:pPr>
      <w:r w:rsidRPr="00511369">
        <w:rPr>
          <w:szCs w:val="24"/>
        </w:rPr>
        <w:t>W</w:t>
      </w:r>
      <w:r w:rsidRPr="00511369">
        <w:rPr>
          <w:szCs w:val="24"/>
          <w:vertAlign w:val="subscript"/>
        </w:rPr>
        <w:t>e</w:t>
      </w:r>
      <w:r w:rsidRPr="00511369">
        <w:rPr>
          <w:szCs w:val="24"/>
        </w:rPr>
        <w:tab/>
        <w:t>=</w:t>
      </w:r>
      <w:r w:rsidRPr="00511369">
        <w:rPr>
          <w:szCs w:val="24"/>
        </w:rPr>
        <w:tab/>
        <w:t>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as determined by ASTM E 260-91;</w:t>
      </w:r>
    </w:p>
    <w:p w:rsidR="00C66706" w:rsidRPr="00511369" w:rsidRDefault="00C66706" w:rsidP="00C66706">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i</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VOC compound, in grams per gram-mole (g/g-</w:t>
      </w:r>
      <w:proofErr w:type="spellStart"/>
      <w:r w:rsidRPr="00511369">
        <w:rPr>
          <w:szCs w:val="24"/>
        </w:rPr>
        <w:t>mol</w:t>
      </w:r>
      <w:proofErr w:type="spellEnd"/>
      <w:r w:rsidRPr="00511369">
        <w:rPr>
          <w:szCs w:val="24"/>
        </w:rPr>
        <w:t>), as given in chemical reference literature;</w:t>
      </w:r>
    </w:p>
    <w:p w:rsidR="00C66706" w:rsidRPr="00511369" w:rsidRDefault="00C66706" w:rsidP="00C66706">
      <w:pPr>
        <w:tabs>
          <w:tab w:val="left" w:pos="2340"/>
        </w:tabs>
        <w:ind w:left="1800" w:hanging="720"/>
        <w:contextualSpacing w:val="0"/>
        <w:rPr>
          <w:szCs w:val="24"/>
        </w:rPr>
      </w:pPr>
      <w:proofErr w:type="spellStart"/>
      <w:r w:rsidRPr="00511369">
        <w:rPr>
          <w:szCs w:val="24"/>
        </w:rPr>
        <w:t>Mw</w:t>
      </w:r>
      <w:r w:rsidRPr="00511369">
        <w:rPr>
          <w:szCs w:val="24"/>
          <w:vertAlign w:val="subscript"/>
        </w:rPr>
        <w:t>w</w:t>
      </w:r>
      <w:proofErr w:type="spellEnd"/>
      <w:r w:rsidRPr="00511369">
        <w:rPr>
          <w:szCs w:val="24"/>
        </w:rPr>
        <w:tab/>
        <w:t>=</w:t>
      </w:r>
      <w:r w:rsidRPr="00511369">
        <w:rPr>
          <w:szCs w:val="24"/>
        </w:rPr>
        <w:tab/>
        <w:t>Molecular weight of water, eighteen grams per gram-mole (18 g/g-</w:t>
      </w:r>
      <w:proofErr w:type="spellStart"/>
      <w:r w:rsidRPr="00511369">
        <w:rPr>
          <w:szCs w:val="24"/>
        </w:rPr>
        <w:t>mol</w:t>
      </w:r>
      <w:proofErr w:type="spellEnd"/>
      <w:r w:rsidRPr="00511369">
        <w:rPr>
          <w:szCs w:val="24"/>
        </w:rPr>
        <w:t>)</w:t>
      </w:r>
    </w:p>
    <w:p w:rsidR="00C66706" w:rsidRPr="00511369" w:rsidRDefault="00C66706" w:rsidP="00C66706">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e</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per gram-mole (g/g-</w:t>
      </w:r>
      <w:proofErr w:type="spellStart"/>
      <w:r w:rsidRPr="00511369">
        <w:rPr>
          <w:szCs w:val="24"/>
        </w:rPr>
        <w:t>mol</w:t>
      </w:r>
      <w:proofErr w:type="spellEnd"/>
      <w:r w:rsidRPr="00511369">
        <w:rPr>
          <w:szCs w:val="24"/>
        </w:rPr>
        <w:t>), as given in chemical reference literature; and</w:t>
      </w:r>
    </w:p>
    <w:p w:rsidR="00C66706" w:rsidRPr="00511369" w:rsidRDefault="00C66706" w:rsidP="00C66706">
      <w:pPr>
        <w:tabs>
          <w:tab w:val="left" w:pos="1800"/>
          <w:tab w:val="left" w:pos="2340"/>
        </w:tabs>
        <w:ind w:left="2340" w:hanging="1260"/>
        <w:contextualSpacing w:val="0"/>
        <w:rPr>
          <w:szCs w:val="24"/>
        </w:rPr>
      </w:pPr>
      <w:proofErr w:type="spellStart"/>
      <w:r w:rsidRPr="00511369">
        <w:rPr>
          <w:szCs w:val="24"/>
        </w:rPr>
        <w:t>VP</w:t>
      </w:r>
      <w:r w:rsidRPr="00511369">
        <w:rPr>
          <w:szCs w:val="24"/>
          <w:vertAlign w:val="subscript"/>
        </w:rPr>
        <w:t>i</w:t>
      </w:r>
      <w:proofErr w:type="spellEnd"/>
      <w:r w:rsidRPr="00511369">
        <w:rPr>
          <w:szCs w:val="24"/>
        </w:rPr>
        <w:tab/>
        <w:t>=</w:t>
      </w:r>
      <w:r w:rsidRPr="00511369">
        <w:rPr>
          <w:szCs w:val="24"/>
        </w:rPr>
        <w:tab/>
        <w:t>Vapor pressure of the “</w:t>
      </w:r>
      <w:proofErr w:type="spellStart"/>
      <w:r w:rsidRPr="00511369">
        <w:rPr>
          <w:szCs w:val="24"/>
        </w:rPr>
        <w:t>i”th</w:t>
      </w:r>
      <w:proofErr w:type="spellEnd"/>
      <w:r w:rsidRPr="00511369">
        <w:rPr>
          <w:szCs w:val="24"/>
        </w:rPr>
        <w:t xml:space="preserve"> VOC compound at twenty degrees Celsius (20</w:t>
      </w:r>
      <w:r w:rsidRPr="00511369">
        <w:rPr>
          <w:szCs w:val="24"/>
          <w:vertAlign w:val="superscript"/>
        </w:rPr>
        <w:t>o</w:t>
      </w:r>
      <w:r w:rsidRPr="00511369">
        <w:rPr>
          <w:szCs w:val="24"/>
        </w:rPr>
        <w:t>C) or sixty-eight degrees Fahrenheit (68</w:t>
      </w:r>
      <w:r>
        <w:rPr>
          <w:szCs w:val="24"/>
          <w:vertAlign w:val="superscript"/>
        </w:rPr>
        <w:t>°</w:t>
      </w:r>
      <w:r w:rsidRPr="00511369">
        <w:rPr>
          <w:szCs w:val="24"/>
        </w:rPr>
        <w:t>F), in mmHg, as determined by Condition III(c).</w:t>
      </w:r>
    </w:p>
    <w:p w:rsidR="00C66706" w:rsidRPr="00511369" w:rsidRDefault="00C66706" w:rsidP="00C66706">
      <w:pPr>
        <w:tabs>
          <w:tab w:val="left" w:pos="1800"/>
          <w:tab w:val="left" w:pos="2340"/>
        </w:tabs>
        <w:ind w:left="2340" w:hanging="1260"/>
        <w:contextualSpacing w:val="0"/>
        <w:rPr>
          <w:szCs w:val="24"/>
        </w:rPr>
      </w:pPr>
    </w:p>
    <w:p w:rsidR="00C66706" w:rsidRPr="00511369" w:rsidRDefault="00C66706" w:rsidP="00C66706">
      <w:pPr>
        <w:autoSpaceDE w:val="0"/>
        <w:autoSpaceDN w:val="0"/>
        <w:adjustRightInd w:val="0"/>
        <w:ind w:left="720" w:hanging="360"/>
        <w:contextualSpacing w:val="0"/>
        <w:rPr>
          <w:szCs w:val="24"/>
        </w:rPr>
      </w:pPr>
      <w:r w:rsidRPr="00511369">
        <w:rPr>
          <w:szCs w:val="24"/>
        </w:rPr>
        <w:t>c.</w:t>
      </w:r>
      <w:r w:rsidRPr="00511369">
        <w:rPr>
          <w:szCs w:val="24"/>
        </w:rPr>
        <w:tab/>
        <w:t xml:space="preserve">The vapor pressure of each single component compound may be determined from ASTM D2879-86 or may be obtained from a published source approved by the District, such as the sources referenced in 40 C.F.R. § 52.741, or any of the following sources [20 DCMR 747.6]: </w:t>
      </w:r>
    </w:p>
    <w:p w:rsidR="00C66706" w:rsidRPr="00511369" w:rsidRDefault="00C66706" w:rsidP="00C66706">
      <w:pPr>
        <w:autoSpaceDE w:val="0"/>
        <w:autoSpaceDN w:val="0"/>
        <w:adjustRightInd w:val="0"/>
        <w:ind w:left="1440" w:hanging="1440"/>
        <w:contextualSpacing w:val="0"/>
        <w:rPr>
          <w:szCs w:val="24"/>
        </w:rPr>
      </w:pPr>
    </w:p>
    <w:p w:rsidR="00C66706" w:rsidRPr="00511369" w:rsidRDefault="00C66706" w:rsidP="00C66706">
      <w:pPr>
        <w:tabs>
          <w:tab w:val="left" w:pos="1080"/>
        </w:tabs>
        <w:autoSpaceDE w:val="0"/>
        <w:autoSpaceDN w:val="0"/>
        <w:adjustRightInd w:val="0"/>
        <w:ind w:left="1080" w:hanging="360"/>
        <w:contextualSpacing w:val="0"/>
        <w:rPr>
          <w:szCs w:val="24"/>
        </w:rPr>
      </w:pPr>
      <w:r w:rsidRPr="00511369">
        <w:rPr>
          <w:szCs w:val="24"/>
        </w:rPr>
        <w:t xml:space="preserve">1. </w:t>
      </w:r>
      <w:r w:rsidRPr="00511369">
        <w:rPr>
          <w:szCs w:val="24"/>
        </w:rPr>
        <w:tab/>
        <w:t xml:space="preserve">The most recent edition of </w:t>
      </w:r>
      <w:r w:rsidRPr="00511369">
        <w:rPr>
          <w:i/>
          <w:iCs/>
          <w:szCs w:val="24"/>
        </w:rPr>
        <w:t>The Vapor Pressure of Pure Substances</w:t>
      </w:r>
      <w:r w:rsidRPr="00511369">
        <w:rPr>
          <w:szCs w:val="24"/>
        </w:rPr>
        <w:t xml:space="preserve">, </w:t>
      </w:r>
      <w:proofErr w:type="spellStart"/>
      <w:r w:rsidRPr="00511369">
        <w:rPr>
          <w:szCs w:val="24"/>
        </w:rPr>
        <w:t>Boulbik</w:t>
      </w:r>
      <w:proofErr w:type="spellEnd"/>
      <w:r w:rsidRPr="00511369">
        <w:rPr>
          <w:szCs w:val="24"/>
        </w:rPr>
        <w:t xml:space="preserve">, Fried, and </w:t>
      </w:r>
      <w:proofErr w:type="spellStart"/>
      <w:r w:rsidRPr="00511369">
        <w:rPr>
          <w:szCs w:val="24"/>
        </w:rPr>
        <w:t>Hala</w:t>
      </w:r>
      <w:proofErr w:type="spellEnd"/>
      <w:r w:rsidRPr="00511369">
        <w:rPr>
          <w:szCs w:val="24"/>
        </w:rPr>
        <w:t xml:space="preserve">; Elsevier Scientific Publishing Company, New York; </w:t>
      </w:r>
    </w:p>
    <w:p w:rsidR="00C66706" w:rsidRPr="00511369" w:rsidRDefault="00C66706" w:rsidP="00C66706">
      <w:pPr>
        <w:tabs>
          <w:tab w:val="left" w:pos="1080"/>
        </w:tabs>
        <w:autoSpaceDE w:val="0"/>
        <w:autoSpaceDN w:val="0"/>
        <w:adjustRightInd w:val="0"/>
        <w:ind w:left="1080" w:hanging="360"/>
        <w:contextualSpacing w:val="0"/>
        <w:rPr>
          <w:szCs w:val="24"/>
        </w:rPr>
      </w:pPr>
    </w:p>
    <w:p w:rsidR="00C66706" w:rsidRPr="00511369" w:rsidRDefault="00C66706" w:rsidP="00C66706">
      <w:pPr>
        <w:tabs>
          <w:tab w:val="left" w:pos="1080"/>
        </w:tabs>
        <w:autoSpaceDE w:val="0"/>
        <w:autoSpaceDN w:val="0"/>
        <w:adjustRightInd w:val="0"/>
        <w:ind w:left="1080" w:hanging="360"/>
        <w:contextualSpacing w:val="0"/>
        <w:rPr>
          <w:szCs w:val="24"/>
        </w:rPr>
      </w:pPr>
      <w:r w:rsidRPr="00511369">
        <w:rPr>
          <w:szCs w:val="24"/>
        </w:rPr>
        <w:t xml:space="preserve">2. </w:t>
      </w:r>
      <w:r w:rsidRPr="00511369">
        <w:rPr>
          <w:szCs w:val="24"/>
        </w:rPr>
        <w:tab/>
        <w:t xml:space="preserve">The most recent edition of </w:t>
      </w:r>
      <w:r w:rsidRPr="00511369">
        <w:rPr>
          <w:i/>
          <w:iCs/>
          <w:szCs w:val="24"/>
        </w:rPr>
        <w:t>Perry’s Chemical Engineer’s Handbook</w:t>
      </w:r>
      <w:r w:rsidRPr="00511369">
        <w:rPr>
          <w:szCs w:val="24"/>
        </w:rPr>
        <w:t xml:space="preserve">, McGraw-Hill Book Company; </w:t>
      </w:r>
    </w:p>
    <w:p w:rsidR="00C66706" w:rsidRPr="00511369" w:rsidRDefault="00C66706" w:rsidP="00C66706">
      <w:pPr>
        <w:tabs>
          <w:tab w:val="left" w:pos="1080"/>
        </w:tabs>
        <w:autoSpaceDE w:val="0"/>
        <w:autoSpaceDN w:val="0"/>
        <w:adjustRightInd w:val="0"/>
        <w:ind w:left="1080" w:hanging="360"/>
        <w:contextualSpacing w:val="0"/>
        <w:rPr>
          <w:szCs w:val="24"/>
        </w:rPr>
      </w:pPr>
    </w:p>
    <w:p w:rsidR="00C66706" w:rsidRPr="00511369" w:rsidRDefault="00C66706" w:rsidP="00C66706">
      <w:pPr>
        <w:tabs>
          <w:tab w:val="left" w:pos="1080"/>
        </w:tabs>
        <w:autoSpaceDE w:val="0"/>
        <w:autoSpaceDN w:val="0"/>
        <w:adjustRightInd w:val="0"/>
        <w:ind w:left="1080" w:hanging="360"/>
        <w:contextualSpacing w:val="0"/>
        <w:rPr>
          <w:szCs w:val="24"/>
        </w:rPr>
      </w:pPr>
      <w:r w:rsidRPr="00511369">
        <w:rPr>
          <w:szCs w:val="24"/>
        </w:rPr>
        <w:t xml:space="preserve">3. </w:t>
      </w:r>
      <w:r w:rsidRPr="00511369">
        <w:rPr>
          <w:szCs w:val="24"/>
        </w:rPr>
        <w:tab/>
        <w:t xml:space="preserve">The most recent edition of </w:t>
      </w:r>
      <w:r w:rsidRPr="00511369">
        <w:rPr>
          <w:i/>
          <w:iCs/>
          <w:szCs w:val="24"/>
        </w:rPr>
        <w:t>CRC Handbook of Chemistry and Physics</w:t>
      </w:r>
      <w:r w:rsidRPr="00511369">
        <w:rPr>
          <w:szCs w:val="24"/>
        </w:rPr>
        <w:t xml:space="preserve">, Chemical Rubber Publishing Company; </w:t>
      </w:r>
    </w:p>
    <w:p w:rsidR="00C66706" w:rsidRPr="00511369" w:rsidRDefault="00C66706" w:rsidP="00C66706">
      <w:pPr>
        <w:tabs>
          <w:tab w:val="left" w:pos="1080"/>
        </w:tabs>
        <w:autoSpaceDE w:val="0"/>
        <w:autoSpaceDN w:val="0"/>
        <w:adjustRightInd w:val="0"/>
        <w:ind w:left="1080" w:hanging="360"/>
        <w:contextualSpacing w:val="0"/>
        <w:rPr>
          <w:szCs w:val="24"/>
        </w:rPr>
      </w:pPr>
    </w:p>
    <w:p w:rsidR="00C66706" w:rsidRPr="00511369" w:rsidRDefault="00C66706" w:rsidP="00C66706">
      <w:pPr>
        <w:tabs>
          <w:tab w:val="left" w:pos="1080"/>
        </w:tabs>
        <w:autoSpaceDE w:val="0"/>
        <w:autoSpaceDN w:val="0"/>
        <w:adjustRightInd w:val="0"/>
        <w:ind w:left="1080" w:hanging="360"/>
        <w:contextualSpacing w:val="0"/>
        <w:rPr>
          <w:szCs w:val="24"/>
        </w:rPr>
      </w:pPr>
      <w:r w:rsidRPr="00511369">
        <w:rPr>
          <w:szCs w:val="24"/>
        </w:rPr>
        <w:lastRenderedPageBreak/>
        <w:t xml:space="preserve">4. </w:t>
      </w:r>
      <w:r w:rsidRPr="00511369">
        <w:rPr>
          <w:szCs w:val="24"/>
        </w:rPr>
        <w:tab/>
        <w:t xml:space="preserve">The most recent edition of </w:t>
      </w:r>
      <w:r w:rsidRPr="00511369">
        <w:rPr>
          <w:i/>
          <w:iCs/>
          <w:szCs w:val="24"/>
        </w:rPr>
        <w:t>Lange’s Handbook of Chemistry</w:t>
      </w:r>
      <w:r w:rsidRPr="00511369">
        <w:rPr>
          <w:szCs w:val="24"/>
        </w:rPr>
        <w:t>, John Dean, editor, McGraw-Hill Book Company; or</w:t>
      </w:r>
    </w:p>
    <w:p w:rsidR="00C66706" w:rsidRDefault="00C66706" w:rsidP="00C66706">
      <w:pPr>
        <w:tabs>
          <w:tab w:val="left" w:pos="1080"/>
        </w:tabs>
        <w:autoSpaceDE w:val="0"/>
        <w:autoSpaceDN w:val="0"/>
        <w:adjustRightInd w:val="0"/>
        <w:ind w:left="1080" w:hanging="360"/>
        <w:contextualSpacing w:val="0"/>
        <w:rPr>
          <w:szCs w:val="24"/>
        </w:rPr>
      </w:pPr>
    </w:p>
    <w:p w:rsidR="00C66706" w:rsidRPr="00511369" w:rsidRDefault="00C66706" w:rsidP="00C66706">
      <w:pPr>
        <w:tabs>
          <w:tab w:val="left" w:pos="1080"/>
        </w:tabs>
        <w:ind w:left="1080" w:hanging="360"/>
        <w:contextualSpacing w:val="0"/>
        <w:rPr>
          <w:szCs w:val="24"/>
        </w:rPr>
      </w:pPr>
      <w:r w:rsidRPr="00511369">
        <w:rPr>
          <w:szCs w:val="24"/>
        </w:rPr>
        <w:t>5.</w:t>
      </w:r>
      <w:r w:rsidRPr="00511369">
        <w:rPr>
          <w:szCs w:val="24"/>
        </w:rPr>
        <w:tab/>
        <w:t>Additional sources approved by the SCAQMD or other California Air districts.</w:t>
      </w:r>
    </w:p>
    <w:p w:rsidR="00EE6DC6" w:rsidRDefault="00EE6DC6" w:rsidP="00706738">
      <w:pPr>
        <w:tabs>
          <w:tab w:val="left" w:pos="720"/>
          <w:tab w:val="left" w:pos="1800"/>
        </w:tabs>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d</w:t>
      </w:r>
      <w:r w:rsidR="00BA4ECB">
        <w:rPr>
          <w:szCs w:val="24"/>
        </w:rPr>
        <w:t>.</w:t>
      </w:r>
      <w:r w:rsidR="00BA4ECB">
        <w:rPr>
          <w:szCs w:val="24"/>
        </w:rPr>
        <w:tab/>
      </w:r>
      <w:r w:rsidR="00507237" w:rsidRPr="00511369">
        <w:rPr>
          <w:szCs w:val="24"/>
        </w:rPr>
        <w:t xml:space="preserve">The </w:t>
      </w:r>
      <w:r w:rsidR="00511369">
        <w:rPr>
          <w:szCs w:val="24"/>
        </w:rPr>
        <w:t>Permittee</w:t>
      </w:r>
      <w:r w:rsidR="00507237" w:rsidRPr="00511369">
        <w:rPr>
          <w:szCs w:val="24"/>
        </w:rPr>
        <w:t xml:space="preserve"> shall ensure that cleaning solutions and shop towels used for cleaning are kept in closed containers. [20 DCMR 716.9]</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e</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ensure that all containers holding VOC-containing materials shall be open only when necessary and openings shall be restricted to the extent feasible. [20 DCMR 716.21]</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f</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leaking of any VOC or VOC-containing material from the printing unit or associated equipment. [20 DCMR 716.22]</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g</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storage or disposal of any VOC or VOC-containing material, including waste material, in a manner that will cause or allow its evaporation into the atmosphere. [20 DCMR 716.23]</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h</w:t>
      </w:r>
      <w:r w:rsidR="00507237" w:rsidRPr="00511369">
        <w:rPr>
          <w:szCs w:val="24"/>
        </w:rPr>
        <w:t>.</w:t>
      </w:r>
      <w:r w:rsidR="00507237" w:rsidRPr="00511369">
        <w:rPr>
          <w:szCs w:val="24"/>
        </w:rPr>
        <w:tab/>
        <w:t xml:space="preserve">To the greatest extent feasible, the </w:t>
      </w:r>
      <w:r w:rsidR="00511369">
        <w:rPr>
          <w:szCs w:val="24"/>
        </w:rPr>
        <w:t>Permittee</w:t>
      </w:r>
      <w:r w:rsidR="00507237" w:rsidRPr="00511369">
        <w:rPr>
          <w:szCs w:val="24"/>
        </w:rPr>
        <w:t xml:space="preserve"> shall minimize the use of VOC-containing materials by restricting wasteful usage and by replacing such materials with emulsions or other materials.  [20 DCMR 716.24]</w:t>
      </w:r>
    </w:p>
    <w:p w:rsidR="00507237" w:rsidRPr="00511369" w:rsidRDefault="00507237" w:rsidP="00507237">
      <w:pPr>
        <w:contextualSpacing w:val="0"/>
        <w:rPr>
          <w:szCs w:val="24"/>
        </w:rPr>
      </w:pPr>
    </w:p>
    <w:p w:rsidR="00507237" w:rsidRPr="00511369" w:rsidRDefault="00D20F13" w:rsidP="00507237">
      <w:pPr>
        <w:ind w:left="720" w:hanging="360"/>
        <w:contextualSpacing w:val="0"/>
        <w:rPr>
          <w:szCs w:val="24"/>
        </w:rPr>
      </w:pPr>
      <w:r>
        <w:rPr>
          <w:szCs w:val="24"/>
        </w:rPr>
        <w:t>i</w:t>
      </w:r>
      <w:r w:rsidR="00507237" w:rsidRPr="00511369">
        <w:rPr>
          <w:szCs w:val="24"/>
        </w:rPr>
        <w:t>.</w:t>
      </w:r>
      <w:r w:rsidR="00507237" w:rsidRPr="00511369">
        <w:rPr>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rsidR="00A5478D" w:rsidRDefault="00A5478D" w:rsidP="00057FE1">
      <w:pPr>
        <w:tabs>
          <w:tab w:val="left" w:pos="-1440"/>
          <w:tab w:val="left" w:pos="1440"/>
        </w:tabs>
        <w:rPr>
          <w:szCs w:val="24"/>
        </w:rPr>
      </w:pPr>
    </w:p>
    <w:p w:rsidR="00507237" w:rsidRPr="00511369" w:rsidRDefault="00057FE1" w:rsidP="00507237">
      <w:pPr>
        <w:ind w:left="720" w:hanging="360"/>
        <w:contextualSpacing w:val="0"/>
        <w:rPr>
          <w:szCs w:val="24"/>
        </w:rPr>
      </w:pPr>
      <w:r>
        <w:rPr>
          <w:szCs w:val="24"/>
        </w:rPr>
        <w:t>a</w:t>
      </w:r>
      <w:r w:rsidR="00507237" w:rsidRPr="00511369">
        <w:rPr>
          <w:szCs w:val="24"/>
        </w:rPr>
        <w:t>.</w:t>
      </w:r>
      <w:r w:rsidR="00507237" w:rsidRPr="00511369">
        <w:rPr>
          <w:szCs w:val="24"/>
        </w:rPr>
        <w:tab/>
      </w:r>
      <w:r w:rsidR="0073456E">
        <w:rPr>
          <w:szCs w:val="24"/>
        </w:rPr>
        <w:t>The</w:t>
      </w:r>
      <w:r w:rsidR="00507237" w:rsidRPr="00511369">
        <w:rPr>
          <w:szCs w:val="24"/>
        </w:rPr>
        <w:t xml:space="preserve"> </w:t>
      </w:r>
      <w:r w:rsidR="00511369">
        <w:rPr>
          <w:szCs w:val="24"/>
        </w:rPr>
        <w:t>Permittee</w:t>
      </w:r>
      <w:r w:rsidR="00507237" w:rsidRPr="00511369">
        <w:rPr>
          <w:szCs w:val="24"/>
        </w:rPr>
        <w:t xml:space="preserve"> shall conduct and allow the Department access to conduct tests of air pollution emissions from any source as requested [20 DCMR 502.1].</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b</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monitor the identities, VOC contents, and quantities of each VOC-containing material used on the equipment covered by this permit so as to ensure compliance with Conditions </w:t>
      </w:r>
      <w:proofErr w:type="gramStart"/>
      <w:r w:rsidR="00507237" w:rsidRPr="00511369">
        <w:rPr>
          <w:szCs w:val="24"/>
        </w:rPr>
        <w:t>III(</w:t>
      </w:r>
      <w:proofErr w:type="gramEnd"/>
      <w:r w:rsidR="00507237" w:rsidRPr="00511369">
        <w:rPr>
          <w:szCs w:val="24"/>
        </w:rPr>
        <w:t>a) and (b).</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c</w:t>
      </w:r>
      <w:r w:rsidR="00507237" w:rsidRPr="00511369">
        <w:rPr>
          <w:szCs w:val="24"/>
        </w:rPr>
        <w:t>.</w:t>
      </w:r>
      <w:r w:rsidR="00507237" w:rsidRPr="00511369">
        <w:rPr>
          <w:szCs w:val="24"/>
        </w:rPr>
        <w:tab/>
        <w:t xml:space="preserve">Unless a specific method is specified elsewhere in this permit, the VOC content of a substance shall be determined based on the </w:t>
      </w:r>
      <w:r w:rsidR="005F0A35">
        <w:rPr>
          <w:szCs w:val="24"/>
        </w:rPr>
        <w:t>safety data sheet (</w:t>
      </w:r>
      <w:r w:rsidR="00507237" w:rsidRPr="00511369">
        <w:rPr>
          <w:szCs w:val="24"/>
        </w:rPr>
        <w:t>SDS</w:t>
      </w:r>
      <w:r w:rsidR="005F0A35">
        <w:rPr>
          <w:szCs w:val="24"/>
        </w:rPr>
        <w:t>)</w:t>
      </w:r>
      <w:r w:rsidR="00507237" w:rsidRPr="00511369">
        <w:rPr>
          <w:szCs w:val="24"/>
        </w:rPr>
        <w:t xml:space="preserve"> of the material, EPA Reference Method 24, or any other method approved in advance by the Department.</w:t>
      </w:r>
    </w:p>
    <w:p w:rsidR="00507237" w:rsidRPr="00511369" w:rsidRDefault="00507237" w:rsidP="00507237">
      <w:pPr>
        <w:ind w:left="720" w:hanging="360"/>
        <w:contextualSpacing w:val="0"/>
        <w:rPr>
          <w:szCs w:val="24"/>
        </w:rPr>
      </w:pPr>
    </w:p>
    <w:p w:rsidR="00C011CC" w:rsidRPr="00511369" w:rsidRDefault="00507237" w:rsidP="00057FE1">
      <w:pPr>
        <w:pStyle w:val="ListParagraph"/>
        <w:numPr>
          <w:ilvl w:val="0"/>
          <w:numId w:val="5"/>
        </w:numPr>
        <w:contextualSpacing w:val="0"/>
        <w:rPr>
          <w:szCs w:val="24"/>
        </w:rPr>
      </w:pPr>
      <w:r w:rsidRPr="00511369">
        <w:rPr>
          <w:szCs w:val="24"/>
        </w:rPr>
        <w:lastRenderedPageBreak/>
        <w:t xml:space="preserve">The </w:t>
      </w:r>
      <w:r w:rsidR="00511369">
        <w:rPr>
          <w:szCs w:val="24"/>
        </w:rPr>
        <w:t>Permittee</w:t>
      </w:r>
      <w:r w:rsidRPr="00511369">
        <w:rPr>
          <w:szCs w:val="24"/>
        </w:rPr>
        <w:t xml:space="preserve"> shall monitor the equipment, materials used, storage containers for VOCs and VOC-containing materials, and disposal procedures to ensure compliance with Conditions </w:t>
      </w:r>
      <w:proofErr w:type="gramStart"/>
      <w:r w:rsidRPr="00511369">
        <w:rPr>
          <w:szCs w:val="24"/>
        </w:rPr>
        <w:t>III(</w:t>
      </w:r>
      <w:proofErr w:type="gramEnd"/>
      <w:r w:rsidR="00D20F13">
        <w:rPr>
          <w:szCs w:val="24"/>
        </w:rPr>
        <w:t>d</w:t>
      </w:r>
      <w:r w:rsidRPr="00511369">
        <w:rPr>
          <w:szCs w:val="24"/>
        </w:rPr>
        <w:t xml:space="preserve">) </w:t>
      </w:r>
      <w:r w:rsidR="006E1F1E">
        <w:rPr>
          <w:szCs w:val="24"/>
        </w:rPr>
        <w:t xml:space="preserve">through </w:t>
      </w:r>
      <w:r w:rsidRPr="00511369">
        <w:rPr>
          <w:szCs w:val="24"/>
        </w:rPr>
        <w:t>(</w:t>
      </w:r>
      <w:r w:rsidR="00D20F13">
        <w:rPr>
          <w:szCs w:val="24"/>
        </w:rPr>
        <w:t>i</w:t>
      </w:r>
      <w:r w:rsidR="00853209" w:rsidRPr="00511369">
        <w:rPr>
          <w:szCs w:val="24"/>
        </w:rPr>
        <w:t>)</w:t>
      </w:r>
      <w:r w:rsidR="00964F6C">
        <w:rPr>
          <w:szCs w:val="24"/>
        </w:rPr>
        <w:t>.</w:t>
      </w:r>
    </w:p>
    <w:p w:rsidR="00E60B60" w:rsidRDefault="00E60B60" w:rsidP="00507237">
      <w:pPr>
        <w:ind w:left="360" w:hanging="360"/>
        <w:contextualSpacing w:val="0"/>
        <w:rPr>
          <w:szCs w:val="24"/>
        </w:rPr>
      </w:pPr>
    </w:p>
    <w:p w:rsidR="00507237" w:rsidRPr="00511369" w:rsidRDefault="00507237" w:rsidP="00507237">
      <w:pPr>
        <w:ind w:left="360" w:hanging="360"/>
        <w:contextualSpacing w:val="0"/>
        <w:rPr>
          <w:szCs w:val="24"/>
        </w:rPr>
      </w:pPr>
      <w:r w:rsidRPr="00511369">
        <w:rPr>
          <w:szCs w:val="24"/>
        </w:rPr>
        <w:t>V.</w:t>
      </w:r>
      <w:r w:rsidRPr="00511369">
        <w:rPr>
          <w:szCs w:val="24"/>
        </w:rPr>
        <w:tab/>
      </w:r>
      <w:r w:rsidR="009447D7">
        <w:rPr>
          <w:szCs w:val="24"/>
          <w:u w:val="single"/>
        </w:rPr>
        <w:t>Record Keeping and Reporting Requirements</w:t>
      </w:r>
      <w:r w:rsidRPr="00511369">
        <w:rPr>
          <w:szCs w:val="24"/>
          <w:u w:val="single"/>
        </w:rPr>
        <w:t>:</w:t>
      </w:r>
    </w:p>
    <w:p w:rsidR="00507237" w:rsidRPr="00511369" w:rsidRDefault="00507237" w:rsidP="00507237">
      <w:pPr>
        <w:ind w:left="360" w:hanging="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information specified in Condition </w:t>
      </w:r>
      <w:proofErr w:type="gramStart"/>
      <w:r w:rsidRPr="00511369">
        <w:rPr>
          <w:szCs w:val="24"/>
        </w:rPr>
        <w:t>V(</w:t>
      </w:r>
      <w:proofErr w:type="gramEnd"/>
      <w:r w:rsidRPr="00511369">
        <w:rPr>
          <w:szCs w:val="24"/>
        </w:rPr>
        <w:t xml:space="preserve">b) shall be maintained by the </w:t>
      </w:r>
      <w:r w:rsidR="00511369">
        <w:rPr>
          <w:szCs w:val="24"/>
        </w:rPr>
        <w:t>Permittee</w:t>
      </w:r>
      <w:r w:rsidRPr="00511369">
        <w:rPr>
          <w:szCs w:val="24"/>
        </w:rPr>
        <w:t xml:space="preserve"> at the facility for a period not less than </w:t>
      </w:r>
      <w:r w:rsidR="00D23A95">
        <w:rPr>
          <w:szCs w:val="24"/>
        </w:rPr>
        <w:t>five (3</w:t>
      </w:r>
      <w:r w:rsidR="00065402">
        <w:rPr>
          <w:szCs w:val="24"/>
        </w:rPr>
        <w:t>)</w:t>
      </w:r>
      <w:r w:rsidRPr="00511369">
        <w:rPr>
          <w:szCs w:val="24"/>
        </w:rPr>
        <w:t xml:space="preserve"> years from when </w:t>
      </w:r>
      <w:r w:rsidR="007B0978">
        <w:rPr>
          <w:szCs w:val="24"/>
        </w:rPr>
        <w:t>each record was</w:t>
      </w:r>
      <w:r w:rsidRPr="00511369">
        <w:rPr>
          <w:szCs w:val="24"/>
        </w:rPr>
        <w:t xml:space="preserve"> originated and shall be made available to the Department upon written or verbal request. Such records shall meet the following sta</w:t>
      </w:r>
      <w:r w:rsidR="00D23A95">
        <w:rPr>
          <w:szCs w:val="24"/>
        </w:rPr>
        <w:t>ndards: [</w:t>
      </w:r>
      <w:r w:rsidRPr="00511369">
        <w:rPr>
          <w:szCs w:val="24"/>
        </w:rPr>
        <w:t>20 DCMR 500.8, and 20 DCMR 716.25(a)]</w:t>
      </w:r>
    </w:p>
    <w:p w:rsidR="00507237" w:rsidRPr="00511369" w:rsidRDefault="00507237" w:rsidP="00507237">
      <w:pPr>
        <w:ind w:left="72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1.</w:t>
      </w:r>
      <w:r w:rsidRPr="00511369">
        <w:rPr>
          <w:szCs w:val="24"/>
        </w:rPr>
        <w:tab/>
        <w:t>The records shall provide sufficient data and calculations to demonstrate clearly that the emission limitations or control requirements are met; and</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2.</w:t>
      </w:r>
      <w:r w:rsidRPr="00511369">
        <w:rPr>
          <w:szCs w:val="24"/>
        </w:rPr>
        <w:tab/>
        <w:t>Data or information required to determine compliance with an applicable limitation shall be recorded and maintained in a time frame consistent with the averaging period of the standard.</w:t>
      </w:r>
    </w:p>
    <w:p w:rsidR="00507237" w:rsidRPr="00511369" w:rsidRDefault="00507237" w:rsidP="00507237">
      <w:pPr>
        <w:ind w:left="1080" w:hanging="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The </w:t>
      </w:r>
      <w:r w:rsidR="00511369">
        <w:rPr>
          <w:szCs w:val="24"/>
        </w:rPr>
        <w:t>Permittee</w:t>
      </w:r>
      <w:r w:rsidRPr="00511369">
        <w:rPr>
          <w:szCs w:val="24"/>
        </w:rPr>
        <w:t xml:space="preserve"> shall maintain the following records in accordance with Condition </w:t>
      </w:r>
      <w:proofErr w:type="gramStart"/>
      <w:r w:rsidRPr="00511369">
        <w:rPr>
          <w:szCs w:val="24"/>
        </w:rPr>
        <w:t>V(</w:t>
      </w:r>
      <w:proofErr w:type="gramEnd"/>
      <w:r w:rsidRPr="00511369">
        <w:rPr>
          <w:szCs w:val="24"/>
        </w:rPr>
        <w:t>a):</w:t>
      </w:r>
    </w:p>
    <w:p w:rsidR="00507237" w:rsidRPr="00511369" w:rsidRDefault="00507237" w:rsidP="00507237">
      <w:pPr>
        <w:ind w:left="720" w:hanging="36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Records of the identity and VOC content of each ink, fountain solution, blanket wash, cleaning solution, or other VOC-containing material used in conjunction with the equipment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Records of the quantity of each VOC-contain</w:t>
      </w:r>
      <w:r w:rsidR="004E056C">
        <w:rPr>
          <w:szCs w:val="24"/>
        </w:rPr>
        <w:t>ing material used on the press</w:t>
      </w:r>
      <w:r w:rsidRPr="00511369">
        <w:rPr>
          <w:szCs w:val="24"/>
        </w:rPr>
        <w:t xml:space="preserve">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3.</w:t>
      </w:r>
      <w:r w:rsidRPr="00511369">
        <w:rPr>
          <w:szCs w:val="24"/>
        </w:rPr>
        <w:tab/>
        <w:t>Records of the total 12-month rolling VOC emissions from the equipment, updated monthly;</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4.</w:t>
      </w:r>
      <w:r w:rsidRPr="00511369">
        <w:rPr>
          <w:szCs w:val="24"/>
        </w:rPr>
        <w:tab/>
        <w:t xml:space="preserve">Records of the alcohol content of any fountain solution used in connection with the printing unit sufficient to document compliance with Condition </w:t>
      </w:r>
      <w:proofErr w:type="gramStart"/>
      <w:r w:rsidRPr="00511369">
        <w:rPr>
          <w:szCs w:val="24"/>
        </w:rPr>
        <w:t>III(</w:t>
      </w:r>
      <w:proofErr w:type="gramEnd"/>
      <w:r w:rsidRPr="00511369">
        <w:rPr>
          <w:szCs w:val="24"/>
        </w:rPr>
        <w:t>a).</w:t>
      </w:r>
    </w:p>
    <w:p w:rsidR="00507237" w:rsidRPr="00511369" w:rsidRDefault="00507237" w:rsidP="00507237">
      <w:pPr>
        <w:ind w:left="1080" w:hanging="360"/>
        <w:contextualSpacing w:val="0"/>
        <w:rPr>
          <w:szCs w:val="24"/>
        </w:rPr>
      </w:pPr>
    </w:p>
    <w:p w:rsidR="007B0978" w:rsidRPr="00511369" w:rsidRDefault="00507237">
      <w:pPr>
        <w:ind w:left="1080" w:hanging="360"/>
        <w:contextualSpacing w:val="0"/>
        <w:rPr>
          <w:szCs w:val="24"/>
        </w:rPr>
      </w:pPr>
      <w:r w:rsidRPr="00511369">
        <w:rPr>
          <w:szCs w:val="24"/>
        </w:rPr>
        <w:t>5.</w:t>
      </w:r>
      <w:r w:rsidRPr="00511369">
        <w:rPr>
          <w:szCs w:val="24"/>
        </w:rPr>
        <w:tab/>
      </w:r>
      <w:r w:rsidR="007B0978">
        <w:rPr>
          <w:szCs w:val="24"/>
        </w:rPr>
        <w:t>A</w:t>
      </w:r>
      <w:r w:rsidRPr="00511369">
        <w:rPr>
          <w:szCs w:val="24"/>
        </w:rPr>
        <w:t xml:space="preserve">ll information necessary to complete the calculation included in </w:t>
      </w:r>
      <w:r w:rsidR="007B0978" w:rsidRPr="00511369">
        <w:rPr>
          <w:szCs w:val="24"/>
        </w:rPr>
        <w:t>Condition III(b)</w:t>
      </w:r>
      <w:r w:rsidR="007B0978">
        <w:rPr>
          <w:szCs w:val="24"/>
        </w:rPr>
        <w:t xml:space="preserve"> </w:t>
      </w:r>
      <w:r w:rsidRPr="00511369">
        <w:rPr>
          <w:szCs w:val="24"/>
        </w:rPr>
        <w:t>for each cleaning solution used and showing compliance by that methodology as supplemented by Condition III(c);</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6.</w:t>
      </w:r>
      <w:r w:rsidRPr="00511369">
        <w:rPr>
          <w:szCs w:val="24"/>
        </w:rPr>
        <w:tab/>
        <w:t>Records of any VOC leaks identified and the actions taken to correct the problem;</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7.</w:t>
      </w:r>
      <w:r w:rsidRPr="00511369">
        <w:rPr>
          <w:szCs w:val="24"/>
        </w:rPr>
        <w:tab/>
        <w:t>Records of all deviations fro</w:t>
      </w:r>
      <w:r w:rsidR="00804351">
        <w:rPr>
          <w:szCs w:val="24"/>
        </w:rPr>
        <w:t>m the requirements of Condition</w:t>
      </w:r>
      <w:r w:rsidR="00D20F13">
        <w:rPr>
          <w:szCs w:val="24"/>
        </w:rPr>
        <w:t>s</w:t>
      </w:r>
      <w:r w:rsidRPr="00511369">
        <w:rPr>
          <w:szCs w:val="24"/>
        </w:rPr>
        <w:t xml:space="preserve"> </w:t>
      </w:r>
      <w:proofErr w:type="gramStart"/>
      <w:r w:rsidRPr="00511369">
        <w:rPr>
          <w:szCs w:val="24"/>
        </w:rPr>
        <w:t>III</w:t>
      </w:r>
      <w:r w:rsidR="00D20F13">
        <w:rPr>
          <w:szCs w:val="24"/>
        </w:rPr>
        <w:t>(</w:t>
      </w:r>
      <w:proofErr w:type="gramEnd"/>
      <w:r w:rsidR="00D20F13">
        <w:rPr>
          <w:szCs w:val="24"/>
        </w:rPr>
        <w:t>d) through (g)</w:t>
      </w:r>
      <w:r w:rsidR="00804351">
        <w:rPr>
          <w:szCs w:val="24"/>
        </w:rPr>
        <w: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8.</w:t>
      </w:r>
      <w:r w:rsidRPr="00511369">
        <w:rPr>
          <w:szCs w:val="24"/>
        </w:rPr>
        <w:tab/>
        <w:t>Records of all maintenance performed on the presses;</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9.</w:t>
      </w:r>
      <w:r w:rsidRPr="00511369">
        <w:rPr>
          <w:szCs w:val="24"/>
        </w:rPr>
        <w:tab/>
        <w:t>Records of any visible emissions from the equipment observed during operation;</w:t>
      </w:r>
      <w:r w:rsidR="00D20F13">
        <w:rPr>
          <w:szCs w:val="24"/>
        </w:rPr>
        <w:t xml:space="preserve"> and</w:t>
      </w:r>
    </w:p>
    <w:p w:rsidR="00507237" w:rsidRPr="00511369" w:rsidRDefault="00507237" w:rsidP="00507237">
      <w:pPr>
        <w:ind w:left="1080" w:hanging="360"/>
        <w:contextualSpacing w:val="0"/>
        <w:rPr>
          <w:szCs w:val="24"/>
        </w:rPr>
      </w:pPr>
    </w:p>
    <w:p w:rsidR="00507237" w:rsidRDefault="00507237" w:rsidP="00C532D3">
      <w:pPr>
        <w:ind w:left="1080" w:hanging="360"/>
        <w:contextualSpacing w:val="0"/>
        <w:rPr>
          <w:szCs w:val="24"/>
        </w:rPr>
      </w:pPr>
      <w:r w:rsidRPr="00511369">
        <w:rPr>
          <w:szCs w:val="24"/>
        </w:rPr>
        <w:t>10.</w:t>
      </w:r>
      <w:r w:rsidRPr="00511369">
        <w:rPr>
          <w:szCs w:val="24"/>
        </w:rPr>
        <w:tab/>
        <w:t xml:space="preserve">Records of any complaints or exceedances related to the odor requirements of Condition </w:t>
      </w:r>
      <w:proofErr w:type="gramStart"/>
      <w:r w:rsidRPr="00511369">
        <w:rPr>
          <w:szCs w:val="24"/>
        </w:rPr>
        <w:t>II(</w:t>
      </w:r>
      <w:proofErr w:type="gramEnd"/>
      <w:r w:rsidRPr="00511369">
        <w:rPr>
          <w:szCs w:val="24"/>
        </w:rPr>
        <w:t xml:space="preserve">b) and the response taken by the </w:t>
      </w:r>
      <w:r w:rsidR="00511369">
        <w:rPr>
          <w:szCs w:val="24"/>
        </w:rPr>
        <w:t>Permittee</w:t>
      </w:r>
      <w:r w:rsidRPr="00511369">
        <w:rPr>
          <w:szCs w:val="24"/>
        </w:rPr>
        <w:t xml:space="preserve"> to investigate and correct any identified problem(s)</w:t>
      </w:r>
      <w:r w:rsidR="00D20F13">
        <w:rPr>
          <w:szCs w:val="24"/>
        </w:rPr>
        <w:t>.</w:t>
      </w:r>
    </w:p>
    <w:p w:rsidR="004659E7" w:rsidRPr="00511369" w:rsidRDefault="004659E7" w:rsidP="00C532D3">
      <w:pPr>
        <w:ind w:left="1080" w:hanging="360"/>
        <w:contextualSpacing w:val="0"/>
        <w:rPr>
          <w:szCs w:val="24"/>
        </w:rPr>
      </w:pPr>
    </w:p>
    <w:p w:rsidR="00507237" w:rsidRPr="00511369" w:rsidRDefault="00507237" w:rsidP="00507237">
      <w:pPr>
        <w:contextualSpacing w:val="0"/>
        <w:rPr>
          <w:szCs w:val="24"/>
        </w:rPr>
      </w:pPr>
      <w:r w:rsidRPr="00511369">
        <w:rPr>
          <w:szCs w:val="24"/>
        </w:rPr>
        <w:t xml:space="preserve">If you have any questions, please </w:t>
      </w:r>
      <w:r w:rsidR="00787BAB">
        <w:rPr>
          <w:szCs w:val="24"/>
        </w:rPr>
        <w:t>me at</w:t>
      </w:r>
      <w:r w:rsidR="00511369">
        <w:rPr>
          <w:szCs w:val="24"/>
        </w:rPr>
        <w:t xml:space="preserve"> (202) 535-1747</w:t>
      </w:r>
      <w:r w:rsidR="00787BAB">
        <w:rPr>
          <w:szCs w:val="24"/>
        </w:rPr>
        <w:t xml:space="preserve"> or </w:t>
      </w:r>
      <w:r w:rsidR="001227B2">
        <w:rPr>
          <w:szCs w:val="24"/>
        </w:rPr>
        <w:t xml:space="preserve">Abraham </w:t>
      </w:r>
      <w:proofErr w:type="spellStart"/>
      <w:r w:rsidR="001227B2">
        <w:rPr>
          <w:szCs w:val="24"/>
        </w:rPr>
        <w:t>Hagos</w:t>
      </w:r>
      <w:proofErr w:type="spellEnd"/>
      <w:r w:rsidR="00787BAB">
        <w:rPr>
          <w:szCs w:val="24"/>
        </w:rPr>
        <w:t xml:space="preserve"> at (202) 535-</w:t>
      </w:r>
      <w:r w:rsidR="001227B2">
        <w:rPr>
          <w:szCs w:val="24"/>
        </w:rPr>
        <w:t>1354</w:t>
      </w:r>
      <w:r w:rsidR="00511369">
        <w:rPr>
          <w:szCs w:val="24"/>
        </w:rPr>
        <w:t>.</w:t>
      </w:r>
    </w:p>
    <w:p w:rsidR="00507237" w:rsidRDefault="00507237" w:rsidP="00507237">
      <w:pPr>
        <w:contextualSpacing w:val="0"/>
        <w:rPr>
          <w:szCs w:val="24"/>
        </w:rPr>
      </w:pPr>
    </w:p>
    <w:p w:rsidR="004659E7" w:rsidRPr="00511369" w:rsidRDefault="004659E7" w:rsidP="00507237">
      <w:pPr>
        <w:contextualSpacing w:val="0"/>
        <w:rPr>
          <w:szCs w:val="24"/>
        </w:rPr>
      </w:pPr>
    </w:p>
    <w:p w:rsidR="00507237" w:rsidRPr="00511369" w:rsidRDefault="00507237" w:rsidP="00507237">
      <w:pPr>
        <w:contextualSpacing w:val="0"/>
        <w:rPr>
          <w:szCs w:val="24"/>
        </w:rPr>
      </w:pPr>
      <w:r w:rsidRPr="00511369">
        <w:rPr>
          <w:szCs w:val="24"/>
        </w:rPr>
        <w:t>Sincerely,</w:t>
      </w:r>
    </w:p>
    <w:p w:rsidR="00507237" w:rsidRDefault="00507237" w:rsidP="00507237">
      <w:pPr>
        <w:contextualSpacing w:val="0"/>
        <w:rPr>
          <w:szCs w:val="24"/>
        </w:rPr>
      </w:pPr>
    </w:p>
    <w:p w:rsidR="001227B2" w:rsidRPr="00511369" w:rsidRDefault="001227B2" w:rsidP="00507237">
      <w:pPr>
        <w:contextualSpacing w:val="0"/>
        <w:rPr>
          <w:szCs w:val="24"/>
        </w:rPr>
      </w:pPr>
    </w:p>
    <w:p w:rsidR="00787BAB" w:rsidRPr="00511369" w:rsidRDefault="00787BAB" w:rsidP="00507237">
      <w:pPr>
        <w:contextualSpacing w:val="0"/>
        <w:rPr>
          <w:szCs w:val="24"/>
        </w:rPr>
      </w:pPr>
    </w:p>
    <w:p w:rsidR="00507237" w:rsidRPr="00511369" w:rsidRDefault="00787BAB" w:rsidP="00507237">
      <w:pPr>
        <w:contextualSpacing w:val="0"/>
        <w:rPr>
          <w:szCs w:val="24"/>
        </w:rPr>
      </w:pPr>
      <w:r>
        <w:rPr>
          <w:szCs w:val="24"/>
        </w:rPr>
        <w:t>Stephen S. Ours</w:t>
      </w:r>
      <w:r w:rsidR="00507237" w:rsidRPr="00511369">
        <w:rPr>
          <w:szCs w:val="24"/>
        </w:rPr>
        <w:t>, P.E.</w:t>
      </w:r>
    </w:p>
    <w:p w:rsidR="00507237" w:rsidRDefault="00787BAB" w:rsidP="00507237">
      <w:pPr>
        <w:contextualSpacing w:val="0"/>
        <w:rPr>
          <w:szCs w:val="24"/>
        </w:rPr>
      </w:pPr>
      <w:r>
        <w:rPr>
          <w:szCs w:val="24"/>
        </w:rPr>
        <w:t>Chief</w:t>
      </w:r>
      <w:r w:rsidR="00507237" w:rsidRPr="00511369">
        <w:rPr>
          <w:szCs w:val="24"/>
        </w:rPr>
        <w:t>, Permitting Branch</w:t>
      </w:r>
    </w:p>
    <w:p w:rsidR="00787BAB" w:rsidRPr="00511369" w:rsidRDefault="00787BAB" w:rsidP="00507237">
      <w:pPr>
        <w:contextualSpacing w:val="0"/>
        <w:rPr>
          <w:szCs w:val="24"/>
        </w:rPr>
      </w:pPr>
      <w:r>
        <w:rPr>
          <w:szCs w:val="24"/>
        </w:rPr>
        <w:t>Air Quality Division</w:t>
      </w:r>
    </w:p>
    <w:p w:rsidR="00507237" w:rsidRPr="00511369" w:rsidRDefault="00507237" w:rsidP="00507237">
      <w:pPr>
        <w:contextualSpacing w:val="0"/>
        <w:rPr>
          <w:szCs w:val="24"/>
        </w:rPr>
      </w:pPr>
    </w:p>
    <w:p w:rsidR="009E4742" w:rsidRPr="00511369" w:rsidRDefault="00046636" w:rsidP="00430DF9">
      <w:pPr>
        <w:contextualSpacing w:val="0"/>
        <w:rPr>
          <w:szCs w:val="24"/>
        </w:rPr>
      </w:pPr>
      <w:r>
        <w:rPr>
          <w:szCs w:val="24"/>
        </w:rPr>
        <w:t>SSO</w:t>
      </w:r>
      <w:proofErr w:type="gramStart"/>
      <w:r>
        <w:rPr>
          <w:szCs w:val="24"/>
        </w:rPr>
        <w:t>:ATH</w:t>
      </w:r>
      <w:proofErr w:type="gramEnd"/>
    </w:p>
    <w:sectPr w:rsidR="009E4742" w:rsidRPr="00511369" w:rsidSect="00D20F13">
      <w:headerReference w:type="default" r:id="rId9"/>
      <w:headerReference w:type="first" r:id="rId10"/>
      <w:footerReference w:type="first" r:id="rId11"/>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3" w:rsidRPr="0030116A" w:rsidRDefault="00D20F13" w:rsidP="00D20F1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D60D547" wp14:editId="16E2E8F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A106CAE" wp14:editId="032608F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rPr>
      <w:drawing>
        <wp:anchor distT="0" distB="0" distL="114300" distR="114300" simplePos="0" relativeHeight="251662336" behindDoc="0" locked="0" layoutInCell="1" allowOverlap="1" wp14:anchorId="653360BE" wp14:editId="7F1357E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241F3113" wp14:editId="5BAA73C0">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F66EE" w:rsidRPr="00D20F13" w:rsidRDefault="001F66EE" w:rsidP="00D2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33" w:rsidRPr="00082D33" w:rsidRDefault="00704B98" w:rsidP="00082D33">
    <w:pPr>
      <w:rPr>
        <w:b/>
      </w:rPr>
    </w:pPr>
    <w:proofErr w:type="spellStart"/>
    <w:r>
      <w:rPr>
        <w:b/>
      </w:rPr>
      <w:t>Klumer</w:t>
    </w:r>
    <w:proofErr w:type="spellEnd"/>
    <w:r>
      <w:rPr>
        <w:b/>
      </w:rPr>
      <w:t xml:space="preserve"> Printing DBA Sir Speedy Printing</w:t>
    </w:r>
  </w:p>
  <w:p w:rsidR="00507237" w:rsidRPr="00082D33" w:rsidRDefault="00507237" w:rsidP="00D20F13">
    <w:pPr>
      <w:ind w:left="360" w:hanging="360"/>
      <w:rPr>
        <w:b/>
      </w:rPr>
    </w:pPr>
    <w:r w:rsidRPr="00082D33">
      <w:rPr>
        <w:b/>
      </w:rPr>
      <w:t xml:space="preserve">Permit </w:t>
    </w:r>
    <w:r w:rsidR="00A4496E" w:rsidRPr="00082D33">
      <w:rPr>
        <w:b/>
      </w:rPr>
      <w:t>No.</w:t>
    </w:r>
    <w:r w:rsidR="00AA6675">
      <w:rPr>
        <w:b/>
      </w:rPr>
      <w:t xml:space="preserve"> </w:t>
    </w:r>
    <w:r w:rsidR="00704B98">
      <w:rPr>
        <w:b/>
      </w:rPr>
      <w:t>6536</w:t>
    </w:r>
    <w:r w:rsidR="00014CA5">
      <w:rPr>
        <w:b/>
      </w:rPr>
      <w:t xml:space="preserve"> for </w:t>
    </w:r>
    <w:r w:rsidR="00AE47EF">
      <w:rPr>
        <w:b/>
        <w:szCs w:val="24"/>
      </w:rPr>
      <w:t>A</w:t>
    </w:r>
    <w:r w:rsidR="00592CB2">
      <w:rPr>
        <w:b/>
        <w:szCs w:val="24"/>
      </w:rPr>
      <w:t>.</w:t>
    </w:r>
    <w:r w:rsidR="00AE47EF">
      <w:rPr>
        <w:b/>
        <w:szCs w:val="24"/>
      </w:rPr>
      <w:t>B</w:t>
    </w:r>
    <w:r w:rsidR="00592CB2">
      <w:rPr>
        <w:b/>
        <w:szCs w:val="24"/>
      </w:rPr>
      <w:t>.</w:t>
    </w:r>
    <w:r w:rsidR="00AE47EF">
      <w:rPr>
        <w:b/>
        <w:szCs w:val="24"/>
      </w:rPr>
      <w:t xml:space="preserve"> D</w:t>
    </w:r>
    <w:r w:rsidR="00704B98">
      <w:rPr>
        <w:b/>
        <w:szCs w:val="24"/>
      </w:rPr>
      <w:t xml:space="preserve">ick Company Model No. </w:t>
    </w:r>
    <w:proofErr w:type="gramStart"/>
    <w:r w:rsidR="00704B98">
      <w:rPr>
        <w:b/>
        <w:szCs w:val="24"/>
      </w:rPr>
      <w:t xml:space="preserve">9995  </w:t>
    </w:r>
    <w:r w:rsidR="00014CA5" w:rsidRPr="00014CA5">
      <w:rPr>
        <w:b/>
      </w:rPr>
      <w:t>Non</w:t>
    </w:r>
    <w:proofErr w:type="gramEnd"/>
    <w:r w:rsidR="00014CA5" w:rsidRPr="00014CA5">
      <w:rPr>
        <w:b/>
      </w:rPr>
      <w:t>-</w:t>
    </w:r>
    <w:proofErr w:type="spellStart"/>
    <w:r w:rsidR="00014CA5" w:rsidRPr="00014CA5">
      <w:rPr>
        <w:b/>
      </w:rPr>
      <w:t>Heatset</w:t>
    </w:r>
    <w:proofErr w:type="spellEnd"/>
    <w:r w:rsidR="00014CA5" w:rsidRPr="00014CA5">
      <w:rPr>
        <w:b/>
      </w:rPr>
      <w:t xml:space="preserve"> Sheet</w:t>
    </w:r>
    <w:r w:rsidR="00E60B60">
      <w:rPr>
        <w:b/>
      </w:rPr>
      <w:t>-</w:t>
    </w:r>
    <w:r w:rsidR="00704B98">
      <w:rPr>
        <w:b/>
      </w:rPr>
      <w:t xml:space="preserve">Fed </w:t>
    </w:r>
    <w:r w:rsidR="00014CA5" w:rsidRPr="00014CA5">
      <w:rPr>
        <w:b/>
      </w:rPr>
      <w:t xml:space="preserve">Color </w:t>
    </w:r>
    <w:r w:rsidR="00E60B60">
      <w:rPr>
        <w:b/>
      </w:rPr>
      <w:t xml:space="preserve">Offset </w:t>
    </w:r>
    <w:r w:rsidR="00704B98">
      <w:rPr>
        <w:b/>
      </w:rPr>
      <w:t>Printing</w:t>
    </w:r>
    <w:r w:rsidR="00AE47EF">
      <w:rPr>
        <w:b/>
      </w:rPr>
      <w:t xml:space="preserve"> Press</w:t>
    </w:r>
  </w:p>
  <w:p w:rsidR="00082D33" w:rsidRDefault="00AE47EF" w:rsidP="00FE63B1">
    <w:pPr>
      <w:pStyle w:val="Header"/>
      <w:rPr>
        <w:szCs w:val="24"/>
      </w:rPr>
    </w:pPr>
    <w:r>
      <w:t>July 5</w:t>
    </w:r>
    <w:r w:rsidR="00014CA5">
      <w:t>, 2017</w:t>
    </w:r>
  </w:p>
  <w:p w:rsidR="001F66EE" w:rsidRPr="00507237" w:rsidRDefault="001F66EE" w:rsidP="00FE63B1">
    <w:pPr>
      <w:pStyle w:val="Header"/>
      <w:rPr>
        <w:szCs w:val="24"/>
      </w:rPr>
    </w:pPr>
    <w:r w:rsidRPr="00507237">
      <w:rPr>
        <w:szCs w:val="24"/>
      </w:rPr>
      <w:t xml:space="preserve">Page </w:t>
    </w:r>
    <w:r w:rsidR="00345138">
      <w:rPr>
        <w:noProof/>
        <w:szCs w:val="24"/>
      </w:rPr>
      <w:t>2</w:t>
    </w:r>
    <w:r w:rsidRPr="00507237">
      <w:rPr>
        <w:szCs w:val="24"/>
      </w:rPr>
      <w:t xml:space="preserve"> of </w:t>
    </w:r>
    <w:r w:rsidR="00345138">
      <w:rPr>
        <w:noProof/>
        <w:szCs w:val="24"/>
      </w:rPr>
      <w:t>7</w:t>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2488"/>
    <w:rsid w:val="00010CEC"/>
    <w:rsid w:val="00014CA5"/>
    <w:rsid w:val="000229F4"/>
    <w:rsid w:val="00032344"/>
    <w:rsid w:val="00033AE9"/>
    <w:rsid w:val="000358F8"/>
    <w:rsid w:val="00045FC4"/>
    <w:rsid w:val="00046636"/>
    <w:rsid w:val="000500F8"/>
    <w:rsid w:val="00057FE1"/>
    <w:rsid w:val="00065402"/>
    <w:rsid w:val="00065460"/>
    <w:rsid w:val="000708E6"/>
    <w:rsid w:val="0007266D"/>
    <w:rsid w:val="000740D7"/>
    <w:rsid w:val="00082D33"/>
    <w:rsid w:val="0008321D"/>
    <w:rsid w:val="00093D45"/>
    <w:rsid w:val="000B3088"/>
    <w:rsid w:val="000C0BF0"/>
    <w:rsid w:val="000C0CFA"/>
    <w:rsid w:val="000C1A6F"/>
    <w:rsid w:val="000C7112"/>
    <w:rsid w:val="000C72C3"/>
    <w:rsid w:val="000D3370"/>
    <w:rsid w:val="000D4042"/>
    <w:rsid w:val="000D46A0"/>
    <w:rsid w:val="000D5B0D"/>
    <w:rsid w:val="000F179D"/>
    <w:rsid w:val="000F2158"/>
    <w:rsid w:val="000F230D"/>
    <w:rsid w:val="000F2CAF"/>
    <w:rsid w:val="000F4D0F"/>
    <w:rsid w:val="00105BDA"/>
    <w:rsid w:val="001079DE"/>
    <w:rsid w:val="0011405A"/>
    <w:rsid w:val="00115C27"/>
    <w:rsid w:val="001227B2"/>
    <w:rsid w:val="001238A0"/>
    <w:rsid w:val="0013374F"/>
    <w:rsid w:val="001629C9"/>
    <w:rsid w:val="00167412"/>
    <w:rsid w:val="001970F9"/>
    <w:rsid w:val="001A4C7D"/>
    <w:rsid w:val="001A5DF8"/>
    <w:rsid w:val="001C6D9C"/>
    <w:rsid w:val="001E5D36"/>
    <w:rsid w:val="001E766C"/>
    <w:rsid w:val="001F66EE"/>
    <w:rsid w:val="00200C03"/>
    <w:rsid w:val="002026DC"/>
    <w:rsid w:val="00203C03"/>
    <w:rsid w:val="00222235"/>
    <w:rsid w:val="002273C0"/>
    <w:rsid w:val="002325F5"/>
    <w:rsid w:val="00235077"/>
    <w:rsid w:val="00243520"/>
    <w:rsid w:val="00251CB7"/>
    <w:rsid w:val="0025413D"/>
    <w:rsid w:val="00267458"/>
    <w:rsid w:val="002735FA"/>
    <w:rsid w:val="0028783E"/>
    <w:rsid w:val="00295084"/>
    <w:rsid w:val="0029538F"/>
    <w:rsid w:val="00297B54"/>
    <w:rsid w:val="002A42AF"/>
    <w:rsid w:val="002A7229"/>
    <w:rsid w:val="002B610E"/>
    <w:rsid w:val="002C31A6"/>
    <w:rsid w:val="002C3826"/>
    <w:rsid w:val="002D7806"/>
    <w:rsid w:val="002E136A"/>
    <w:rsid w:val="002E73B5"/>
    <w:rsid w:val="002E797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D2690"/>
    <w:rsid w:val="003F22C9"/>
    <w:rsid w:val="0040640F"/>
    <w:rsid w:val="00417971"/>
    <w:rsid w:val="00427E1B"/>
    <w:rsid w:val="00430520"/>
    <w:rsid w:val="00430545"/>
    <w:rsid w:val="00430DF9"/>
    <w:rsid w:val="004374F0"/>
    <w:rsid w:val="004466DE"/>
    <w:rsid w:val="0045546F"/>
    <w:rsid w:val="0046331B"/>
    <w:rsid w:val="004659E7"/>
    <w:rsid w:val="00470516"/>
    <w:rsid w:val="00472A31"/>
    <w:rsid w:val="00475200"/>
    <w:rsid w:val="004758F4"/>
    <w:rsid w:val="00482523"/>
    <w:rsid w:val="0049664B"/>
    <w:rsid w:val="004A1FF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124BE"/>
    <w:rsid w:val="00520EAE"/>
    <w:rsid w:val="005315A3"/>
    <w:rsid w:val="00535495"/>
    <w:rsid w:val="00540D85"/>
    <w:rsid w:val="005467FD"/>
    <w:rsid w:val="00556218"/>
    <w:rsid w:val="00576DD2"/>
    <w:rsid w:val="00585A61"/>
    <w:rsid w:val="00592CB2"/>
    <w:rsid w:val="00596E3D"/>
    <w:rsid w:val="005A0C02"/>
    <w:rsid w:val="005A663B"/>
    <w:rsid w:val="005A6D3E"/>
    <w:rsid w:val="005C2E7C"/>
    <w:rsid w:val="005C3AC0"/>
    <w:rsid w:val="005D7535"/>
    <w:rsid w:val="005D7CF2"/>
    <w:rsid w:val="005E06C9"/>
    <w:rsid w:val="005F05C0"/>
    <w:rsid w:val="005F0A35"/>
    <w:rsid w:val="005F33AC"/>
    <w:rsid w:val="00607905"/>
    <w:rsid w:val="00612B13"/>
    <w:rsid w:val="00617D09"/>
    <w:rsid w:val="00621227"/>
    <w:rsid w:val="00623931"/>
    <w:rsid w:val="006401DC"/>
    <w:rsid w:val="00647548"/>
    <w:rsid w:val="00674547"/>
    <w:rsid w:val="00677499"/>
    <w:rsid w:val="0068073F"/>
    <w:rsid w:val="006821D6"/>
    <w:rsid w:val="006B00B5"/>
    <w:rsid w:val="006B00DF"/>
    <w:rsid w:val="006D2BA7"/>
    <w:rsid w:val="006D66AD"/>
    <w:rsid w:val="006E08D2"/>
    <w:rsid w:val="006E1B2E"/>
    <w:rsid w:val="006E1F1E"/>
    <w:rsid w:val="006E35EB"/>
    <w:rsid w:val="006E5794"/>
    <w:rsid w:val="006E6663"/>
    <w:rsid w:val="006E6756"/>
    <w:rsid w:val="006F44CE"/>
    <w:rsid w:val="006F53C2"/>
    <w:rsid w:val="0070006C"/>
    <w:rsid w:val="007008E4"/>
    <w:rsid w:val="00704A86"/>
    <w:rsid w:val="00704B98"/>
    <w:rsid w:val="00706738"/>
    <w:rsid w:val="00716A03"/>
    <w:rsid w:val="00722335"/>
    <w:rsid w:val="00726FBF"/>
    <w:rsid w:val="00730AEF"/>
    <w:rsid w:val="00732BF1"/>
    <w:rsid w:val="0073456E"/>
    <w:rsid w:val="00737565"/>
    <w:rsid w:val="00741441"/>
    <w:rsid w:val="00744598"/>
    <w:rsid w:val="00762B81"/>
    <w:rsid w:val="00763F81"/>
    <w:rsid w:val="00764A06"/>
    <w:rsid w:val="0077077D"/>
    <w:rsid w:val="00775718"/>
    <w:rsid w:val="00787BAB"/>
    <w:rsid w:val="007902A0"/>
    <w:rsid w:val="00793FDA"/>
    <w:rsid w:val="007B0978"/>
    <w:rsid w:val="007B2233"/>
    <w:rsid w:val="007B3327"/>
    <w:rsid w:val="007B3BF1"/>
    <w:rsid w:val="007B536F"/>
    <w:rsid w:val="007C25AF"/>
    <w:rsid w:val="007D1B5F"/>
    <w:rsid w:val="007E1F99"/>
    <w:rsid w:val="007E4F04"/>
    <w:rsid w:val="007E5844"/>
    <w:rsid w:val="007F0A1B"/>
    <w:rsid w:val="0080340B"/>
    <w:rsid w:val="00804351"/>
    <w:rsid w:val="008051FB"/>
    <w:rsid w:val="008269B0"/>
    <w:rsid w:val="00832A80"/>
    <w:rsid w:val="00853209"/>
    <w:rsid w:val="00862B18"/>
    <w:rsid w:val="00864D10"/>
    <w:rsid w:val="00872B61"/>
    <w:rsid w:val="00873BBF"/>
    <w:rsid w:val="00881511"/>
    <w:rsid w:val="00886958"/>
    <w:rsid w:val="008938D1"/>
    <w:rsid w:val="008A4AE7"/>
    <w:rsid w:val="008A4EBF"/>
    <w:rsid w:val="008A50B9"/>
    <w:rsid w:val="008A5254"/>
    <w:rsid w:val="008A7199"/>
    <w:rsid w:val="008D040F"/>
    <w:rsid w:val="008D0DB8"/>
    <w:rsid w:val="008D1D70"/>
    <w:rsid w:val="008E7027"/>
    <w:rsid w:val="008F5BE4"/>
    <w:rsid w:val="00904985"/>
    <w:rsid w:val="00906364"/>
    <w:rsid w:val="00907076"/>
    <w:rsid w:val="00912824"/>
    <w:rsid w:val="00921183"/>
    <w:rsid w:val="00932283"/>
    <w:rsid w:val="00933D77"/>
    <w:rsid w:val="009447D7"/>
    <w:rsid w:val="00950068"/>
    <w:rsid w:val="00963792"/>
    <w:rsid w:val="00964F6C"/>
    <w:rsid w:val="00974AC7"/>
    <w:rsid w:val="00986A55"/>
    <w:rsid w:val="0099499A"/>
    <w:rsid w:val="009B6B24"/>
    <w:rsid w:val="009E1D48"/>
    <w:rsid w:val="009E4742"/>
    <w:rsid w:val="009E50E6"/>
    <w:rsid w:val="009F35A7"/>
    <w:rsid w:val="009F6CD2"/>
    <w:rsid w:val="00A06690"/>
    <w:rsid w:val="00A1382A"/>
    <w:rsid w:val="00A15D04"/>
    <w:rsid w:val="00A305E9"/>
    <w:rsid w:val="00A4496E"/>
    <w:rsid w:val="00A47B29"/>
    <w:rsid w:val="00A5478D"/>
    <w:rsid w:val="00A60B64"/>
    <w:rsid w:val="00A619FE"/>
    <w:rsid w:val="00A62EDB"/>
    <w:rsid w:val="00A63C1E"/>
    <w:rsid w:val="00A720AC"/>
    <w:rsid w:val="00A81243"/>
    <w:rsid w:val="00A86242"/>
    <w:rsid w:val="00A91A96"/>
    <w:rsid w:val="00AA6675"/>
    <w:rsid w:val="00AB6039"/>
    <w:rsid w:val="00AC4274"/>
    <w:rsid w:val="00AD0BFF"/>
    <w:rsid w:val="00AD15AD"/>
    <w:rsid w:val="00AD46BC"/>
    <w:rsid w:val="00AD6941"/>
    <w:rsid w:val="00AE1935"/>
    <w:rsid w:val="00AE47EF"/>
    <w:rsid w:val="00AE6C99"/>
    <w:rsid w:val="00AF0FBB"/>
    <w:rsid w:val="00AF1275"/>
    <w:rsid w:val="00AF5A8E"/>
    <w:rsid w:val="00AF6504"/>
    <w:rsid w:val="00B21786"/>
    <w:rsid w:val="00B22856"/>
    <w:rsid w:val="00B40607"/>
    <w:rsid w:val="00B51353"/>
    <w:rsid w:val="00B56629"/>
    <w:rsid w:val="00B75112"/>
    <w:rsid w:val="00B820F3"/>
    <w:rsid w:val="00B84DD6"/>
    <w:rsid w:val="00B95588"/>
    <w:rsid w:val="00BA4ECB"/>
    <w:rsid w:val="00BA7102"/>
    <w:rsid w:val="00BB12C3"/>
    <w:rsid w:val="00BB3AD6"/>
    <w:rsid w:val="00BB71F4"/>
    <w:rsid w:val="00BC1F06"/>
    <w:rsid w:val="00BC2325"/>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32D3"/>
    <w:rsid w:val="00C54F94"/>
    <w:rsid w:val="00C60298"/>
    <w:rsid w:val="00C66706"/>
    <w:rsid w:val="00C742F2"/>
    <w:rsid w:val="00C75F19"/>
    <w:rsid w:val="00C9085A"/>
    <w:rsid w:val="00C9142F"/>
    <w:rsid w:val="00C9547C"/>
    <w:rsid w:val="00CB33FA"/>
    <w:rsid w:val="00CD2938"/>
    <w:rsid w:val="00CD4E32"/>
    <w:rsid w:val="00CD5A3F"/>
    <w:rsid w:val="00CE025E"/>
    <w:rsid w:val="00D20F13"/>
    <w:rsid w:val="00D23A95"/>
    <w:rsid w:val="00D248C5"/>
    <w:rsid w:val="00D30967"/>
    <w:rsid w:val="00D335C7"/>
    <w:rsid w:val="00D3596B"/>
    <w:rsid w:val="00D37A61"/>
    <w:rsid w:val="00D92044"/>
    <w:rsid w:val="00D9278A"/>
    <w:rsid w:val="00DA2E29"/>
    <w:rsid w:val="00DA7811"/>
    <w:rsid w:val="00DB564D"/>
    <w:rsid w:val="00DD01F1"/>
    <w:rsid w:val="00DD26EB"/>
    <w:rsid w:val="00DE1246"/>
    <w:rsid w:val="00DE6E6B"/>
    <w:rsid w:val="00DF1DA5"/>
    <w:rsid w:val="00E00F95"/>
    <w:rsid w:val="00E02A39"/>
    <w:rsid w:val="00E059F5"/>
    <w:rsid w:val="00E10E1F"/>
    <w:rsid w:val="00E15165"/>
    <w:rsid w:val="00E179B9"/>
    <w:rsid w:val="00E3451C"/>
    <w:rsid w:val="00E37F4A"/>
    <w:rsid w:val="00E40206"/>
    <w:rsid w:val="00E60B60"/>
    <w:rsid w:val="00E91C17"/>
    <w:rsid w:val="00E961AE"/>
    <w:rsid w:val="00EA4474"/>
    <w:rsid w:val="00EB5F09"/>
    <w:rsid w:val="00ED65F7"/>
    <w:rsid w:val="00EE10A8"/>
    <w:rsid w:val="00EE6DC6"/>
    <w:rsid w:val="00EF0BE0"/>
    <w:rsid w:val="00EF5D17"/>
    <w:rsid w:val="00F031D2"/>
    <w:rsid w:val="00F11828"/>
    <w:rsid w:val="00F12351"/>
    <w:rsid w:val="00F14C51"/>
    <w:rsid w:val="00F31F74"/>
    <w:rsid w:val="00F36525"/>
    <w:rsid w:val="00F424FE"/>
    <w:rsid w:val="00F51052"/>
    <w:rsid w:val="00F5327E"/>
    <w:rsid w:val="00F54338"/>
    <w:rsid w:val="00F5468F"/>
    <w:rsid w:val="00F82F47"/>
    <w:rsid w:val="00F913DC"/>
    <w:rsid w:val="00FA31FC"/>
    <w:rsid w:val="00FA5573"/>
    <w:rsid w:val="00FB4071"/>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AD7F-7288-45F8-B01C-DC89D3D3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TotalTime>
  <Pages>6</Pages>
  <Words>1625</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5</cp:revision>
  <cp:lastPrinted>2016-11-22T14:47:00Z</cp:lastPrinted>
  <dcterms:created xsi:type="dcterms:W3CDTF">2017-05-24T14:23:00Z</dcterms:created>
  <dcterms:modified xsi:type="dcterms:W3CDTF">2017-05-24T14:54:00Z</dcterms:modified>
</cp:coreProperties>
</file>