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18" w:rsidRDefault="00917BA4" w:rsidP="00CE0318">
      <w:pPr>
        <w:rPr>
          <w:color w:val="000000"/>
        </w:rPr>
      </w:pPr>
      <w:r>
        <w:rPr>
          <w:color w:val="000000"/>
        </w:rPr>
        <w:t>August</w:t>
      </w:r>
      <w:r w:rsidR="005E6A43">
        <w:rPr>
          <w:color w:val="000000"/>
        </w:rPr>
        <w:t xml:space="preserve"> 11</w:t>
      </w:r>
      <w:r w:rsidR="00153B6B">
        <w:rPr>
          <w:color w:val="000000"/>
        </w:rPr>
        <w:t>, 2015</w:t>
      </w:r>
    </w:p>
    <w:p w:rsidR="00CE0318" w:rsidRDefault="00CE0318" w:rsidP="00CE0318">
      <w:pPr>
        <w:rPr>
          <w:color w:val="000000"/>
        </w:rPr>
      </w:pPr>
    </w:p>
    <w:p w:rsidR="00CE0318" w:rsidRDefault="00917BA4" w:rsidP="00CE0318">
      <w:pPr>
        <w:rPr>
          <w:color w:val="000000"/>
        </w:rPr>
      </w:pPr>
      <w:r>
        <w:rPr>
          <w:color w:val="000000"/>
        </w:rPr>
        <w:t>John Michael Bixler</w:t>
      </w:r>
    </w:p>
    <w:p w:rsidR="00CE0318" w:rsidRDefault="00917BA4" w:rsidP="00CE0318">
      <w:pPr>
        <w:rPr>
          <w:color w:val="000000"/>
        </w:rPr>
      </w:pPr>
      <w:r>
        <w:rPr>
          <w:color w:val="000000"/>
        </w:rPr>
        <w:t>Deputy Director of Facilities Management</w:t>
      </w:r>
    </w:p>
    <w:p w:rsidR="00CE0318" w:rsidRDefault="00917BA4" w:rsidP="00CE0318">
      <w:pPr>
        <w:rPr>
          <w:color w:val="000000"/>
        </w:rPr>
      </w:pPr>
      <w:r>
        <w:rPr>
          <w:color w:val="000000"/>
        </w:rPr>
        <w:t xml:space="preserve">Smithsonian Institution - </w:t>
      </w:r>
      <w:r w:rsidR="009970D1">
        <w:rPr>
          <w:color w:val="000000"/>
        </w:rPr>
        <w:t>National Zoological Park</w:t>
      </w:r>
    </w:p>
    <w:p w:rsidR="009970D1" w:rsidRDefault="009970D1" w:rsidP="009970D1">
      <w:pPr>
        <w:pStyle w:val="Signature"/>
      </w:pPr>
      <w:r>
        <w:t>1000 Jefferson Dr. SW</w:t>
      </w:r>
    </w:p>
    <w:p w:rsidR="00CE0318" w:rsidRDefault="009970D1" w:rsidP="009970D1">
      <w:pPr>
        <w:ind w:right="-720"/>
      </w:pPr>
      <w:r>
        <w:t>Washington, DC 20004</w:t>
      </w:r>
    </w:p>
    <w:p w:rsidR="009970D1" w:rsidRDefault="009970D1" w:rsidP="009970D1">
      <w:pPr>
        <w:ind w:right="-720"/>
        <w:rPr>
          <w:color w:val="000000"/>
        </w:rPr>
      </w:pPr>
    </w:p>
    <w:p w:rsidR="00CE0318" w:rsidRDefault="00CE0318" w:rsidP="002E501E">
      <w:pPr>
        <w:ind w:left="720" w:hanging="720"/>
        <w:rPr>
          <w:b/>
          <w:color w:val="000000"/>
        </w:rPr>
      </w:pPr>
      <w:r>
        <w:rPr>
          <w:b/>
          <w:color w:val="000000"/>
        </w:rPr>
        <w:t>Re:</w:t>
      </w:r>
      <w:r>
        <w:rPr>
          <w:b/>
          <w:color w:val="000000"/>
        </w:rPr>
        <w:tab/>
      </w:r>
      <w:r w:rsidR="00A1785C">
        <w:rPr>
          <w:b/>
          <w:color w:val="000000"/>
        </w:rPr>
        <w:t>Permit #</w:t>
      </w:r>
      <w:r w:rsidR="009970D1">
        <w:rPr>
          <w:b/>
          <w:color w:val="000000"/>
        </w:rPr>
        <w:t>6979</w:t>
      </w:r>
      <w:r>
        <w:rPr>
          <w:b/>
          <w:color w:val="000000"/>
        </w:rPr>
        <w:t xml:space="preserve"> to</w:t>
      </w:r>
      <w:r w:rsidR="00D92D8A">
        <w:rPr>
          <w:b/>
          <w:color w:val="000000"/>
        </w:rPr>
        <w:t xml:space="preserve"> Construct and</w:t>
      </w:r>
      <w:r>
        <w:rPr>
          <w:b/>
          <w:color w:val="000000"/>
        </w:rPr>
        <w:t xml:space="preserve"> Operate a</w:t>
      </w:r>
      <w:r w:rsidR="00DE3A3E">
        <w:rPr>
          <w:b/>
          <w:color w:val="000000"/>
        </w:rPr>
        <w:t xml:space="preserve"> </w:t>
      </w:r>
      <w:r w:rsidR="00392CBD">
        <w:rPr>
          <w:b/>
          <w:color w:val="000000"/>
        </w:rPr>
        <w:t>Sawdust</w:t>
      </w:r>
      <w:r w:rsidR="009970D1">
        <w:rPr>
          <w:b/>
          <w:color w:val="000000"/>
        </w:rPr>
        <w:t xml:space="preserve"> Collector </w:t>
      </w:r>
      <w:r w:rsidR="00917BA4">
        <w:rPr>
          <w:b/>
          <w:color w:val="000000"/>
        </w:rPr>
        <w:t xml:space="preserve">for Woodworking Operations </w:t>
      </w:r>
      <w:r>
        <w:rPr>
          <w:b/>
          <w:color w:val="000000"/>
        </w:rPr>
        <w:t xml:space="preserve">at </w:t>
      </w:r>
      <w:r w:rsidR="009970D1">
        <w:rPr>
          <w:b/>
          <w:color w:val="000000"/>
        </w:rPr>
        <w:t xml:space="preserve">the </w:t>
      </w:r>
      <w:r w:rsidR="009970D1">
        <w:rPr>
          <w:b/>
          <w:bCs/>
        </w:rPr>
        <w:t>Smithsonian Institution</w:t>
      </w:r>
      <w:r w:rsidR="00917BA4">
        <w:rPr>
          <w:b/>
          <w:bCs/>
        </w:rPr>
        <w:t>’s</w:t>
      </w:r>
      <w:r w:rsidR="009970D1">
        <w:rPr>
          <w:b/>
          <w:bCs/>
        </w:rPr>
        <w:t xml:space="preserve"> National Zoological Park</w:t>
      </w:r>
      <w:r>
        <w:rPr>
          <w:b/>
          <w:color w:val="000000"/>
        </w:rPr>
        <w:t xml:space="preserve"> </w:t>
      </w:r>
    </w:p>
    <w:p w:rsidR="00CE0318" w:rsidRDefault="00CE0318" w:rsidP="00CE0318">
      <w:pPr>
        <w:rPr>
          <w:color w:val="000000"/>
        </w:rPr>
      </w:pPr>
    </w:p>
    <w:p w:rsidR="00CE0318" w:rsidRDefault="00E8721D" w:rsidP="00CE0318">
      <w:pPr>
        <w:ind w:right="-720"/>
        <w:rPr>
          <w:color w:val="000000"/>
        </w:rPr>
      </w:pPr>
      <w:r>
        <w:rPr>
          <w:color w:val="000000"/>
        </w:rPr>
        <w:t xml:space="preserve">Dear </w:t>
      </w:r>
      <w:r w:rsidR="006116F9">
        <w:rPr>
          <w:color w:val="000000"/>
        </w:rPr>
        <w:t>M</w:t>
      </w:r>
      <w:r w:rsidR="00A44C61">
        <w:rPr>
          <w:color w:val="000000"/>
        </w:rPr>
        <w:t>r</w:t>
      </w:r>
      <w:r w:rsidR="006116F9">
        <w:rPr>
          <w:color w:val="000000"/>
        </w:rPr>
        <w:t xml:space="preserve">. </w:t>
      </w:r>
      <w:r w:rsidR="00A077DF">
        <w:rPr>
          <w:color w:val="000000"/>
        </w:rPr>
        <w:t>Bixler</w:t>
      </w:r>
      <w:bookmarkStart w:id="0" w:name="_GoBack"/>
      <w:bookmarkEnd w:id="0"/>
      <w:r w:rsidR="00CE0318">
        <w:rPr>
          <w:color w:val="000000"/>
        </w:rPr>
        <w:t>:</w:t>
      </w:r>
    </w:p>
    <w:p w:rsidR="00CE0318" w:rsidRDefault="00CE0318" w:rsidP="00CE0318">
      <w:pPr>
        <w:ind w:right="-720"/>
        <w:rPr>
          <w:b/>
          <w:color w:val="000000"/>
        </w:rPr>
      </w:pPr>
    </w:p>
    <w:p w:rsidR="00E8721D" w:rsidRDefault="00E8721D" w:rsidP="00E8721D">
      <w:pPr>
        <w:pStyle w:val="Signature"/>
      </w:pPr>
      <w:r w:rsidRPr="00D3090C">
        <w:t>Pursuant to section</w:t>
      </w:r>
      <w:r>
        <w:t>s 200.1 and</w:t>
      </w:r>
      <w:r w:rsidRPr="00D3090C">
        <w:t xml:space="preserve"> 200.2 of Title 20 of the District of Columbia Municipal Regulations (20 DCMR), a permit from the </w:t>
      </w:r>
      <w:r w:rsidR="000F7D10">
        <w:t>Department</w:t>
      </w:r>
      <w:r w:rsidRPr="00D3090C">
        <w:t xml:space="preserve"> shall be obtained before any person can </w:t>
      </w:r>
      <w:r>
        <w:t xml:space="preserve">construct or </w:t>
      </w:r>
      <w:r w:rsidRPr="00D3090C">
        <w:t xml:space="preserve">operate </w:t>
      </w:r>
      <w:r>
        <w:t xml:space="preserve">a </w:t>
      </w:r>
      <w:r w:rsidRPr="00D3090C">
        <w:t xml:space="preserve">stationary source in the District of Columbia. </w:t>
      </w:r>
      <w:r w:rsidR="006200E9">
        <w:t xml:space="preserve">The </w:t>
      </w:r>
      <w:r w:rsidR="00917BA4">
        <w:t xml:space="preserve">application of the </w:t>
      </w:r>
      <w:r w:rsidR="009970D1">
        <w:t xml:space="preserve">Smithsonian Institution </w:t>
      </w:r>
      <w:r>
        <w:t xml:space="preserve">(“the Permittee”) for a permit to </w:t>
      </w:r>
      <w:r w:rsidR="00E24F9B">
        <w:t>operate</w:t>
      </w:r>
      <w:r>
        <w:t xml:space="preserve"> a </w:t>
      </w:r>
      <w:r w:rsidR="00392CBD">
        <w:t>sawdust</w:t>
      </w:r>
      <w:r w:rsidR="009970D1">
        <w:t xml:space="preserve"> collector </w:t>
      </w:r>
      <w:r w:rsidR="00917BA4">
        <w:t>to control dust from woodworking operations at the National Zoological Park,</w:t>
      </w:r>
      <w:r w:rsidR="004B07A0">
        <w:t xml:space="preserve"> </w:t>
      </w:r>
      <w:r w:rsidR="009970D1">
        <w:t xml:space="preserve">3001 Connecticut Avenue NW, Washington, DC has been received. </w:t>
      </w:r>
      <w:r>
        <w:t xml:space="preserve">Permission to operate </w:t>
      </w:r>
      <w:r w:rsidR="00917BA4">
        <w:t>the woodworking operations and</w:t>
      </w:r>
      <w:r>
        <w:t xml:space="preserve"> </w:t>
      </w:r>
      <w:r w:rsidR="00392CBD">
        <w:t>sawdust</w:t>
      </w:r>
      <w:r w:rsidR="009970D1">
        <w:t xml:space="preserve"> collector</w:t>
      </w:r>
      <w:r>
        <w:t xml:space="preserve"> per the submit</w:t>
      </w:r>
      <w:r w:rsidR="00FF0715">
        <w:t xml:space="preserve">ted application </w:t>
      </w:r>
      <w:r w:rsidR="00A44C61">
        <w:t xml:space="preserve">received </w:t>
      </w:r>
      <w:r w:rsidR="009970D1">
        <w:t xml:space="preserve">January 29, 2015 </w:t>
      </w:r>
      <w:r>
        <w:t>is granted subject to the following conditions:</w:t>
      </w:r>
    </w:p>
    <w:p w:rsidR="00CE0318" w:rsidRDefault="00CE0318" w:rsidP="00CE0318">
      <w:pPr>
        <w:rPr>
          <w:color w:val="000000"/>
        </w:rPr>
      </w:pPr>
    </w:p>
    <w:p w:rsidR="00CE0318" w:rsidRDefault="00CE0318" w:rsidP="00CE0318">
      <w:pPr>
        <w:ind w:left="360" w:hanging="360"/>
        <w:rPr>
          <w:color w:val="000000"/>
          <w:u w:val="single"/>
        </w:rPr>
      </w:pPr>
      <w:r>
        <w:rPr>
          <w:color w:val="000000"/>
        </w:rPr>
        <w:t>I.</w:t>
      </w:r>
      <w:r>
        <w:rPr>
          <w:color w:val="000000"/>
        </w:rPr>
        <w:tab/>
      </w:r>
      <w:r>
        <w:rPr>
          <w:color w:val="000000"/>
          <w:u w:val="single"/>
        </w:rPr>
        <w:t>General Requirements:</w:t>
      </w:r>
    </w:p>
    <w:p w:rsidR="00CE0318" w:rsidRDefault="00CE0318" w:rsidP="00CE0318">
      <w:pPr>
        <w:ind w:left="360"/>
        <w:rPr>
          <w:color w:val="000000"/>
        </w:rPr>
      </w:pPr>
    </w:p>
    <w:p w:rsidR="00CE0318" w:rsidRDefault="00CE0318" w:rsidP="00CE0318">
      <w:pPr>
        <w:ind w:left="720" w:hanging="360"/>
        <w:rPr>
          <w:color w:val="000000"/>
        </w:rPr>
      </w:pPr>
      <w:r>
        <w:rPr>
          <w:color w:val="000000"/>
        </w:rPr>
        <w:t>a.</w:t>
      </w:r>
      <w:r>
        <w:rPr>
          <w:color w:val="000000"/>
        </w:rPr>
        <w:tab/>
        <w:t xml:space="preserve">The approved </w:t>
      </w:r>
      <w:r w:rsidR="00917BA4">
        <w:rPr>
          <w:color w:val="000000"/>
        </w:rPr>
        <w:t>woodworking operations and sawdust collector</w:t>
      </w:r>
      <w:r w:rsidR="00FF0715">
        <w:rPr>
          <w:color w:val="000000"/>
        </w:rPr>
        <w:t xml:space="preserve"> </w:t>
      </w:r>
      <w:r>
        <w:rPr>
          <w:color w:val="000000"/>
        </w:rPr>
        <w:t>shall be operated in accordance with all applicable air pollution control requirements of 20 DCMR.</w:t>
      </w:r>
    </w:p>
    <w:p w:rsidR="00CE0318" w:rsidRDefault="00CE0318" w:rsidP="00CE0318">
      <w:pPr>
        <w:ind w:left="720" w:hanging="360"/>
        <w:rPr>
          <w:color w:val="000000"/>
        </w:rPr>
      </w:pPr>
    </w:p>
    <w:p w:rsidR="00CE0318" w:rsidRPr="00ED7857" w:rsidRDefault="00CE0318" w:rsidP="00CE0318">
      <w:pPr>
        <w:ind w:left="720" w:hanging="360"/>
      </w:pPr>
      <w:r>
        <w:rPr>
          <w:color w:val="000000"/>
        </w:rPr>
        <w:t>b.</w:t>
      </w:r>
      <w:r>
        <w:rPr>
          <w:color w:val="000000"/>
        </w:rPr>
        <w:tab/>
      </w:r>
      <w:r w:rsidR="007A6EB0">
        <w:t>Th</w:t>
      </w:r>
      <w:r w:rsidR="00153B6B">
        <w:t xml:space="preserve">is permit expires on </w:t>
      </w:r>
      <w:r w:rsidR="00917BA4">
        <w:t>August 10</w:t>
      </w:r>
      <w:r w:rsidR="00153B6B">
        <w:t>, 2020</w:t>
      </w:r>
      <w:r w:rsidRPr="00ED7857">
        <w:t xml:space="preserve"> [20 DCMR 200.4].  If continued operation after this date is desired, the owner or operator shall submit an </w:t>
      </w:r>
      <w:r>
        <w:t>applica</w:t>
      </w:r>
      <w:r w:rsidR="00997E89">
        <w:t>tion for renewal</w:t>
      </w:r>
      <w:r w:rsidR="00FF0715">
        <w:t xml:space="preserve"> </w:t>
      </w:r>
      <w:r w:rsidR="00A44C61">
        <w:t xml:space="preserve">by </w:t>
      </w:r>
      <w:r w:rsidR="00917BA4">
        <w:t>May 10</w:t>
      </w:r>
      <w:r w:rsidR="006200E9">
        <w:t>, 2020</w:t>
      </w:r>
      <w:r w:rsidRPr="00ED7857">
        <w:t>.</w:t>
      </w:r>
    </w:p>
    <w:p w:rsidR="00CE0318" w:rsidRDefault="00CE0318" w:rsidP="00CE0318">
      <w:pPr>
        <w:ind w:left="720" w:hanging="360"/>
        <w:rPr>
          <w:color w:val="000000"/>
        </w:rPr>
      </w:pPr>
    </w:p>
    <w:p w:rsidR="00CE0318" w:rsidRPr="00ED7857" w:rsidRDefault="00CE0318" w:rsidP="00CE0318">
      <w:pPr>
        <w:ind w:left="720" w:hanging="360"/>
      </w:pPr>
      <w:r>
        <w:t>c.</w:t>
      </w:r>
      <w:r>
        <w:tab/>
      </w:r>
      <w:r w:rsidR="005F067A">
        <w:t xml:space="preserve">Construction </w:t>
      </w:r>
      <w:r w:rsidR="00917BA4">
        <w:t>or</w:t>
      </w:r>
      <w:r w:rsidR="005F067A">
        <w:t xml:space="preserve"> o</w:t>
      </w:r>
      <w:r w:rsidRPr="00ED7857">
        <w:t>peration of equipment under the authority of this permit shall be considered acceptance of its terms and conditions.</w:t>
      </w:r>
    </w:p>
    <w:p w:rsidR="00CE0318" w:rsidRPr="00ED7857" w:rsidRDefault="00CE0318" w:rsidP="00CE0318">
      <w:pPr>
        <w:ind w:left="720" w:hanging="360"/>
      </w:pPr>
    </w:p>
    <w:p w:rsidR="00CE0318" w:rsidRPr="00ED7857" w:rsidRDefault="00CE0318" w:rsidP="00CE0318">
      <w:pPr>
        <w:ind w:left="720" w:hanging="360"/>
      </w:pPr>
      <w:r>
        <w:t>d.</w:t>
      </w:r>
      <w:r>
        <w:tab/>
        <w:t xml:space="preserve">The </w:t>
      </w:r>
      <w:r w:rsidR="00A1785C">
        <w:t>P</w:t>
      </w:r>
      <w:r w:rsidR="00A1785C" w:rsidRPr="00ED7857">
        <w:t>ermittee</w:t>
      </w:r>
      <w:r w:rsidRPr="00ED7857">
        <w:t xml:space="preserve"> shall allow authorized officials of the District, upon presentation of identification, to: </w:t>
      </w:r>
    </w:p>
    <w:p w:rsidR="00CE0318" w:rsidRDefault="00CE0318" w:rsidP="00CE0318">
      <w:pPr>
        <w:ind w:left="1440" w:hanging="720"/>
        <w:jc w:val="both"/>
      </w:pPr>
    </w:p>
    <w:p w:rsidR="00275328" w:rsidRDefault="005526A7" w:rsidP="002326FD">
      <w:pPr>
        <w:ind w:left="1080" w:hanging="360"/>
        <w:jc w:val="both"/>
      </w:pPr>
      <w:r>
        <w:t>1.</w:t>
      </w:r>
      <w:r w:rsidR="00A44C61">
        <w:tab/>
      </w:r>
      <w:r w:rsidR="00CE0318">
        <w:t xml:space="preserve">Enter upon the </w:t>
      </w:r>
      <w:r w:rsidR="004C2638">
        <w:t>P</w:t>
      </w:r>
      <w:r w:rsidR="004C2638" w:rsidRPr="00ED7857">
        <w:t>ermittee’s</w:t>
      </w:r>
      <w:r w:rsidR="00CE0318" w:rsidRPr="00ED7857">
        <w:t xml:space="preserve"> premises where a source or emission unit is </w:t>
      </w:r>
      <w:r>
        <w:t>located,</w:t>
      </w:r>
      <w:r w:rsidR="00465910">
        <w:t xml:space="preserve"> </w:t>
      </w:r>
      <w:r w:rsidR="00CE0318" w:rsidRPr="00ED7857">
        <w:t xml:space="preserve">an emissions related activity is conducted, or where records required by this permit are </w:t>
      </w:r>
      <w:r w:rsidR="00CE0318" w:rsidRPr="00ED7857">
        <w:lastRenderedPageBreak/>
        <w:t>kept;</w:t>
      </w:r>
    </w:p>
    <w:p w:rsidR="00FF0715" w:rsidRDefault="00FF0715" w:rsidP="002326FD">
      <w:pPr>
        <w:ind w:left="1080" w:hanging="360"/>
        <w:jc w:val="both"/>
      </w:pPr>
    </w:p>
    <w:p w:rsidR="003275A2" w:rsidRPr="00ED7857" w:rsidRDefault="003275A2" w:rsidP="003275A2">
      <w:pPr>
        <w:tabs>
          <w:tab w:val="left" w:pos="-1440"/>
          <w:tab w:val="left" w:pos="-720"/>
          <w:tab w:val="left" w:pos="1080"/>
        </w:tabs>
        <w:ind w:left="1080" w:hanging="360"/>
      </w:pPr>
      <w:r w:rsidRPr="00ED7857">
        <w:t>2.</w:t>
      </w:r>
      <w:r w:rsidRPr="00ED7857">
        <w:tab/>
        <w:t xml:space="preserve">Have access to and copy, at reasonable times, any records that must be kept under the terms and conditions of this permit; </w:t>
      </w:r>
    </w:p>
    <w:p w:rsidR="003275A2" w:rsidRPr="00ED7857" w:rsidRDefault="003275A2" w:rsidP="003275A2">
      <w:pPr>
        <w:tabs>
          <w:tab w:val="left" w:pos="-1440"/>
          <w:tab w:val="left" w:pos="-720"/>
          <w:tab w:val="left" w:pos="1080"/>
        </w:tabs>
        <w:ind w:left="1080" w:hanging="360"/>
      </w:pPr>
    </w:p>
    <w:p w:rsidR="007A6EB0" w:rsidRDefault="003275A2" w:rsidP="007A6EB0">
      <w:pPr>
        <w:tabs>
          <w:tab w:val="left" w:pos="-1440"/>
          <w:tab w:val="left" w:pos="-720"/>
          <w:tab w:val="left" w:pos="1080"/>
        </w:tabs>
        <w:ind w:left="1080" w:hanging="360"/>
      </w:pPr>
      <w:r w:rsidRPr="00ED7857">
        <w:t>3.</w:t>
      </w:r>
      <w:r w:rsidRPr="00ED7857">
        <w:tab/>
        <w:t>Inspect, at reasonable times, any facilities, equipment (including monitoring and air pollution control equipment), practices, or operations regulated or required under this permit; and</w:t>
      </w:r>
    </w:p>
    <w:p w:rsidR="00275328" w:rsidRDefault="00275328" w:rsidP="007A6EB0">
      <w:pPr>
        <w:tabs>
          <w:tab w:val="left" w:pos="-1440"/>
          <w:tab w:val="left" w:pos="-720"/>
          <w:tab w:val="left" w:pos="990"/>
          <w:tab w:val="left" w:pos="1080"/>
        </w:tabs>
      </w:pPr>
    </w:p>
    <w:p w:rsidR="00275328" w:rsidRDefault="00275328" w:rsidP="002E501E">
      <w:pPr>
        <w:ind w:left="990" w:hanging="270"/>
        <w:jc w:val="both"/>
      </w:pPr>
      <w:r>
        <w:t>4.</w:t>
      </w:r>
      <w:r w:rsidR="00A44C61">
        <w:tab/>
      </w:r>
      <w:r w:rsidRPr="002B0C13">
        <w:t>Sample or monitor, at reasonable times, any substance or parameter for the purpose of assuring compliance with this permit or any applicable requirement.</w:t>
      </w:r>
    </w:p>
    <w:p w:rsidR="00275328" w:rsidRDefault="00275328" w:rsidP="00275328">
      <w:pPr>
        <w:ind w:left="990" w:hanging="990"/>
        <w:jc w:val="both"/>
      </w:pPr>
    </w:p>
    <w:p w:rsidR="00275328" w:rsidRPr="002B0C13" w:rsidRDefault="00275328" w:rsidP="00275328">
      <w:pPr>
        <w:ind w:left="720" w:hanging="360"/>
      </w:pPr>
      <w:r w:rsidRPr="002B0C13">
        <w:t>e.</w:t>
      </w:r>
      <w:r w:rsidRPr="002B0C13">
        <w:tab/>
        <w:t>This permit shall be kept on the premises and produced upon request.</w:t>
      </w:r>
    </w:p>
    <w:p w:rsidR="00275328" w:rsidRPr="002B0C13" w:rsidRDefault="00275328" w:rsidP="00275328">
      <w:pPr>
        <w:ind w:left="720" w:hanging="360"/>
      </w:pPr>
    </w:p>
    <w:p w:rsidR="007A6EB0" w:rsidRDefault="00275328" w:rsidP="007A6EB0">
      <w:pPr>
        <w:ind w:left="720" w:hanging="360"/>
      </w:pPr>
      <w:r w:rsidRPr="002B0C13">
        <w:t>f.</w:t>
      </w:r>
      <w:r w:rsidRPr="002B0C13">
        <w:tab/>
        <w:t>Failure to comply with the provisions of this permit may be grounds for suspension or revocation. [20 DCMR 202.2]</w:t>
      </w:r>
    </w:p>
    <w:p w:rsidR="00357960" w:rsidRDefault="00357960" w:rsidP="007A6EB0">
      <w:pPr>
        <w:ind w:left="720" w:hanging="360"/>
      </w:pPr>
    </w:p>
    <w:p w:rsidR="00357960" w:rsidRDefault="00357960" w:rsidP="00357960">
      <w:pPr>
        <w:ind w:left="720" w:hanging="360"/>
      </w:pPr>
      <w:r>
        <w:t xml:space="preserve">g. </w:t>
      </w:r>
      <w:r>
        <w:tab/>
        <w:t xml:space="preserve">If not already completed, upon issuance of this permit, the Permittee shall promptly supplement their pending Title V operating permit application as appropriate to update it </w:t>
      </w:r>
      <w:r w:rsidR="00917BA4">
        <w:t>to include the requirements of this permit</w:t>
      </w:r>
      <w:r>
        <w:t xml:space="preserve"> [20 DCMR 301.2]  This suppleme</w:t>
      </w:r>
      <w:r w:rsidR="00922EC5">
        <w:t xml:space="preserve">nt shall be submitted within </w:t>
      </w:r>
      <w:r w:rsidR="00917BA4">
        <w:t>3</w:t>
      </w:r>
      <w:r w:rsidR="00922EC5">
        <w:t>0</w:t>
      </w:r>
      <w:r>
        <w:t xml:space="preserve"> days of the date of issuance of this permit.</w:t>
      </w:r>
    </w:p>
    <w:p w:rsidR="007A6EB0" w:rsidRDefault="007A6EB0" w:rsidP="007A6EB0"/>
    <w:p w:rsidR="007A6EB0" w:rsidRDefault="007A6EB0" w:rsidP="007A6EB0">
      <w:pPr>
        <w:ind w:left="360" w:hanging="360"/>
        <w:rPr>
          <w:color w:val="000000"/>
          <w:u w:val="single"/>
        </w:rPr>
      </w:pPr>
      <w:r>
        <w:rPr>
          <w:color w:val="000000"/>
        </w:rPr>
        <w:t>II.</w:t>
      </w:r>
      <w:r>
        <w:rPr>
          <w:color w:val="000000"/>
        </w:rPr>
        <w:tab/>
      </w:r>
      <w:r>
        <w:rPr>
          <w:color w:val="000000"/>
          <w:u w:val="single"/>
        </w:rPr>
        <w:t>Emission Limitations:</w:t>
      </w:r>
    </w:p>
    <w:p w:rsidR="007A6EB0" w:rsidRDefault="007A6EB0" w:rsidP="007A6EB0">
      <w:pPr>
        <w:rPr>
          <w:color w:val="000000"/>
        </w:rPr>
      </w:pPr>
    </w:p>
    <w:p w:rsidR="007A6EB0" w:rsidRDefault="007A6EB0" w:rsidP="007A6EB0">
      <w:pPr>
        <w:numPr>
          <w:ilvl w:val="0"/>
          <w:numId w:val="4"/>
        </w:numPr>
      </w:pPr>
      <w:r>
        <w:t>Emissions of dust shall be minimized in accordance with the requirements of 20 DCMR 605 and the “Operational Limitations” of this permit.</w:t>
      </w:r>
    </w:p>
    <w:p w:rsidR="007A6EB0" w:rsidRDefault="007A6EB0" w:rsidP="007A6EB0">
      <w:pPr>
        <w:ind w:left="360"/>
      </w:pPr>
    </w:p>
    <w:p w:rsidR="007A6EB0" w:rsidRDefault="007A6EB0" w:rsidP="007A6EB0">
      <w:pPr>
        <w:numPr>
          <w:ilvl w:val="0"/>
          <w:numId w:val="4"/>
        </w:numPr>
      </w:pPr>
      <w:r>
        <w:t>The emission of fugitive dust from any material handling, screening, crushing, grinding, conveying, mixing, or other industrial-type operation or process is prohibited. [20 DCMR 605.2]</w:t>
      </w:r>
    </w:p>
    <w:p w:rsidR="007A6EB0" w:rsidRDefault="007A6EB0" w:rsidP="007A6EB0">
      <w:pPr>
        <w:ind w:left="720" w:hanging="360"/>
      </w:pPr>
    </w:p>
    <w:p w:rsidR="007A6EB0" w:rsidRDefault="007A6EB0" w:rsidP="007A6EB0">
      <w:pPr>
        <w:ind w:left="720" w:hanging="360"/>
      </w:pPr>
      <w:r>
        <w:t>c.</w:t>
      </w:r>
      <w:r>
        <w:tab/>
        <w:t xml:space="preserve">The discharge of </w:t>
      </w:r>
      <w:r w:rsidR="00E94CDD">
        <w:t xml:space="preserve">total suspended </w:t>
      </w:r>
      <w:r>
        <w:t>particulate matter into the atmosphere from any process shall not exceed three hundredths (0.03) grains per dry standard cubic foot of the exhaust. [20 DCMR 603.1]</w:t>
      </w:r>
    </w:p>
    <w:p w:rsidR="00595AB9" w:rsidRDefault="00595AB9" w:rsidP="007A6EB0">
      <w:pPr>
        <w:ind w:left="720" w:hanging="360"/>
      </w:pPr>
    </w:p>
    <w:p w:rsidR="00595AB9" w:rsidRDefault="00595AB9" w:rsidP="007A6EB0">
      <w:pPr>
        <w:ind w:left="720" w:hanging="360"/>
      </w:pPr>
      <w:r>
        <w:t>d.</w:t>
      </w:r>
      <w:r>
        <w:tab/>
        <w:t xml:space="preserve">The discharge of </w:t>
      </w:r>
      <w:r w:rsidR="00E94CDD">
        <w:t xml:space="preserve">total suspended </w:t>
      </w:r>
      <w:r>
        <w:t xml:space="preserve">particulate matter from the </w:t>
      </w:r>
      <w:r w:rsidR="00B95017">
        <w:t>outlet of the sawdust collector</w:t>
      </w:r>
      <w:r>
        <w:t xml:space="preserve"> shall not exceed </w:t>
      </w:r>
      <w:r w:rsidR="00FE1EF4">
        <w:t>0.24</w:t>
      </w:r>
      <w:r>
        <w:t xml:space="preserve"> pounds per hour. [20 DCMR 603.1 and Appendix 6-1]</w:t>
      </w:r>
    </w:p>
    <w:p w:rsidR="007A6EB0" w:rsidRDefault="007A6EB0" w:rsidP="007A6EB0">
      <w:pPr>
        <w:ind w:left="720" w:hanging="360"/>
      </w:pPr>
    </w:p>
    <w:p w:rsidR="007A6EB0" w:rsidRDefault="00595AB9" w:rsidP="007A6EB0">
      <w:pPr>
        <w:ind w:left="720" w:hanging="360"/>
      </w:pPr>
      <w:r>
        <w:t>e</w:t>
      </w:r>
      <w:r w:rsidR="007A6EB0">
        <w:t>.</w:t>
      </w:r>
      <w:r w:rsidR="007A6EB0">
        <w:tab/>
      </w:r>
      <w:r w:rsidR="007A6EB0" w:rsidRPr="00091C39">
        <w:t xml:space="preserve">Visible emissions shall not be emitted from </w:t>
      </w:r>
      <w:r w:rsidR="00CD5612">
        <w:t xml:space="preserve">the </w:t>
      </w:r>
      <w:r w:rsidR="00B95017">
        <w:t>outlet of the sawdust collector</w:t>
      </w:r>
      <w:r w:rsidR="007A6EB0" w:rsidRPr="00091C39">
        <w:t xml:space="preserve">. (20 DCMR </w:t>
      </w:r>
      <w:r w:rsidR="00B95017">
        <w:t xml:space="preserve">201 and 20 DCMR </w:t>
      </w:r>
      <w:r w:rsidR="007A6EB0" w:rsidRPr="00091C39">
        <w:t>606.1)</w:t>
      </w:r>
    </w:p>
    <w:p w:rsidR="007A6EB0" w:rsidRDefault="007A6EB0" w:rsidP="007A6EB0">
      <w:pPr>
        <w:ind w:left="720" w:hanging="360"/>
      </w:pPr>
    </w:p>
    <w:p w:rsidR="007A6EB0" w:rsidRDefault="003E7DB4" w:rsidP="007A6EB0">
      <w:pPr>
        <w:ind w:left="720" w:hanging="360"/>
      </w:pPr>
      <w:r>
        <w:t>f</w:t>
      </w:r>
      <w:r w:rsidR="007A6EB0">
        <w:t>.</w:t>
      </w:r>
      <w:r w:rsidR="007A6EB0">
        <w:tab/>
        <w:t xml:space="preserve">An emission into the atmosphere of odorous or other air pollutants from any source in any quantity and of any characteristic, and duration which is, or is likely to be injurious to </w:t>
      </w:r>
      <w:r w:rsidR="007A6EB0">
        <w:lastRenderedPageBreak/>
        <w:t>the public health or welfare, or which interferes with the reasonable enjoyment of life or property is prohibited. [20 DCMR 903.1]</w:t>
      </w:r>
    </w:p>
    <w:p w:rsidR="009326B2" w:rsidRDefault="009326B2" w:rsidP="007A6EB0">
      <w:pPr>
        <w:ind w:left="720" w:hanging="360"/>
      </w:pPr>
    </w:p>
    <w:p w:rsidR="007A6EB0" w:rsidRDefault="007A6EB0" w:rsidP="007A6EB0">
      <w:pPr>
        <w:ind w:left="360" w:hanging="360"/>
      </w:pPr>
      <w:r>
        <w:t>III.</w:t>
      </w:r>
      <w:r>
        <w:tab/>
      </w:r>
      <w:r>
        <w:rPr>
          <w:u w:val="single"/>
        </w:rPr>
        <w:t>Operational Limitations:</w:t>
      </w:r>
    </w:p>
    <w:p w:rsidR="007A6EB0" w:rsidRDefault="007A6EB0" w:rsidP="007A6EB0">
      <w:pPr>
        <w:ind w:left="360" w:hanging="360"/>
      </w:pPr>
    </w:p>
    <w:p w:rsidR="007A6EB0" w:rsidRDefault="00A94A7C" w:rsidP="007A6EB0">
      <w:pPr>
        <w:ind w:left="720" w:hanging="360"/>
      </w:pPr>
      <w:r>
        <w:t>a</w:t>
      </w:r>
      <w:r w:rsidR="007A6EB0">
        <w:t>.</w:t>
      </w:r>
      <w:r w:rsidR="007A6EB0">
        <w:tab/>
        <w:t xml:space="preserve">All dust </w:t>
      </w:r>
      <w:r w:rsidR="00B95017">
        <w:t xml:space="preserve">captured by the dust control system shall be </w:t>
      </w:r>
      <w:r w:rsidR="007A6EB0">
        <w:t xml:space="preserve">vented through the </w:t>
      </w:r>
      <w:r w:rsidR="003E7DB4">
        <w:t>fabric filter</w:t>
      </w:r>
      <w:r w:rsidR="007A6EB0">
        <w:t>.</w:t>
      </w:r>
      <w:r w:rsidR="00A42C98">
        <w:t xml:space="preserve"> [20 DCMR 201]</w:t>
      </w:r>
    </w:p>
    <w:p w:rsidR="007A6EB0" w:rsidRDefault="007A6EB0" w:rsidP="007A6EB0">
      <w:pPr>
        <w:ind w:left="720" w:hanging="360"/>
      </w:pPr>
    </w:p>
    <w:p w:rsidR="007A6EB0" w:rsidRPr="00B95017" w:rsidRDefault="00A94A7C" w:rsidP="007A6EB0">
      <w:pPr>
        <w:ind w:left="720" w:hanging="360"/>
        <w:rPr>
          <w:i/>
        </w:rPr>
      </w:pPr>
      <w:r>
        <w:t>b.</w:t>
      </w:r>
      <w:r w:rsidR="007A6EB0">
        <w:tab/>
        <w:t xml:space="preserve">The </w:t>
      </w:r>
      <w:r w:rsidR="002761A7">
        <w:t>fabric filter</w:t>
      </w:r>
      <w:r w:rsidR="007A6EB0">
        <w:t xml:space="preserve"> shall maintain </w:t>
      </w:r>
      <w:r w:rsidR="00CD5612">
        <w:t xml:space="preserve">a particulate matter control efficiency of </w:t>
      </w:r>
      <w:r w:rsidR="00922EC5">
        <w:t xml:space="preserve">at least </w:t>
      </w:r>
      <w:r w:rsidR="000C3F38">
        <w:t>99.5</w:t>
      </w:r>
      <w:r w:rsidR="007A6EB0">
        <w:t>%</w:t>
      </w:r>
      <w:r w:rsidR="00CD5612">
        <w:t xml:space="preserve"> at all times</w:t>
      </w:r>
      <w:r w:rsidR="007A6EB0">
        <w:t xml:space="preserve"> when the </w:t>
      </w:r>
      <w:r w:rsidR="00922EC5">
        <w:t>sawdust collector</w:t>
      </w:r>
      <w:r w:rsidR="007A6EB0">
        <w:t xml:space="preserve"> is </w:t>
      </w:r>
      <w:r w:rsidR="00FF65B7">
        <w:t>operating</w:t>
      </w:r>
      <w:r w:rsidR="007A6EB0">
        <w:t>.</w:t>
      </w:r>
      <w:r w:rsidR="00A42C98">
        <w:t xml:space="preserve"> [20 DCMR 201]</w:t>
      </w:r>
      <w:r w:rsidR="00B95017">
        <w:t xml:space="preserve"> </w:t>
      </w:r>
      <w:r w:rsidR="00B95017">
        <w:rPr>
          <w:i/>
        </w:rPr>
        <w:t>Note that compliance with this requirement will be assumed if the manufacture’s specifications for the filters being used document that they will meet this standard and all maintenance and operational requirements of the manufacturer’s specifications and this permit are being met, unless other credible evidence of a violation is identified.</w:t>
      </w:r>
    </w:p>
    <w:p w:rsidR="007A6EB0" w:rsidRDefault="007A6EB0" w:rsidP="007A6EB0">
      <w:pPr>
        <w:ind w:left="720" w:hanging="360"/>
      </w:pPr>
    </w:p>
    <w:p w:rsidR="005526A7" w:rsidRDefault="00A94A7C" w:rsidP="00FF0715">
      <w:pPr>
        <w:ind w:left="720" w:hanging="360"/>
      </w:pPr>
      <w:r>
        <w:t>c</w:t>
      </w:r>
      <w:r w:rsidR="007A6EB0">
        <w:t>.</w:t>
      </w:r>
      <w:r w:rsidR="007A6EB0">
        <w:tab/>
        <w:t xml:space="preserve">The proper operation of the </w:t>
      </w:r>
      <w:r w:rsidR="002761A7">
        <w:t>fabric filter</w:t>
      </w:r>
      <w:r w:rsidR="007A6EB0">
        <w:t xml:space="preserve"> shall be demonstrated when the differential pressure across the b</w:t>
      </w:r>
      <w:r w:rsidR="00D73781">
        <w:t>ags</w:t>
      </w:r>
      <w:r w:rsidR="009E6151">
        <w:t xml:space="preserve"> is</w:t>
      </w:r>
      <w:r w:rsidR="00D73781">
        <w:t xml:space="preserve"> maintained between</w:t>
      </w:r>
      <w:r w:rsidR="005C3970">
        <w:t xml:space="preserve"> </w:t>
      </w:r>
      <w:r w:rsidR="00046A37">
        <w:t>0.6</w:t>
      </w:r>
      <w:r w:rsidR="007A6EB0">
        <w:t xml:space="preserve"> and 6 inches of </w:t>
      </w:r>
      <w:r w:rsidR="005526A7">
        <w:t xml:space="preserve">water. </w:t>
      </w:r>
      <w:r w:rsidR="00E90286">
        <w:t xml:space="preserve">A </w:t>
      </w:r>
      <w:proofErr w:type="spellStart"/>
      <w:r w:rsidR="00E90286">
        <w:t>m</w:t>
      </w:r>
      <w:r w:rsidR="005526A7">
        <w:t>agnehelic</w:t>
      </w:r>
      <w:proofErr w:type="spellEnd"/>
      <w:r w:rsidR="005526A7">
        <w:t xml:space="preserve"> pressure gauge shall be used to monitor the pressure drop.</w:t>
      </w:r>
      <w:r w:rsidR="00A42C98">
        <w:t xml:space="preserve"> [20 DCMR 201]</w:t>
      </w:r>
    </w:p>
    <w:p w:rsidR="005526A7" w:rsidRDefault="005526A7" w:rsidP="005526A7">
      <w:pPr>
        <w:ind w:left="720" w:hanging="360"/>
      </w:pPr>
      <w:r>
        <w:tab/>
      </w:r>
    </w:p>
    <w:p w:rsidR="005526A7" w:rsidRDefault="00A94A7C" w:rsidP="00C715C7">
      <w:pPr>
        <w:ind w:left="720" w:hanging="360"/>
      </w:pPr>
      <w:r>
        <w:t>d</w:t>
      </w:r>
      <w:r w:rsidR="005526A7">
        <w:t>.</w:t>
      </w:r>
      <w:r w:rsidR="005526A7">
        <w:tab/>
      </w:r>
      <w:r w:rsidR="00B95017">
        <w:t>A</w:t>
      </w:r>
      <w:r w:rsidR="005526A7">
        <w:t xml:space="preserve"> set of replacement </w:t>
      </w:r>
      <w:r w:rsidR="00B95017">
        <w:t xml:space="preserve">filters and any spare </w:t>
      </w:r>
      <w:r w:rsidR="005526A7">
        <w:t>parts for the dust collector</w:t>
      </w:r>
      <w:r w:rsidR="00B95017">
        <w:t xml:space="preserve"> recommended by the manufacturer</w:t>
      </w:r>
      <w:r w:rsidR="005526A7">
        <w:t xml:space="preserve"> shall be kept on site at all times. </w:t>
      </w:r>
      <w:r w:rsidR="00A42C98">
        <w:t>[20 DCMR 201]</w:t>
      </w:r>
    </w:p>
    <w:p w:rsidR="001451B0" w:rsidRDefault="001451B0" w:rsidP="005526A7">
      <w:pPr>
        <w:ind w:left="720" w:hanging="360"/>
      </w:pPr>
    </w:p>
    <w:p w:rsidR="005526A7" w:rsidRDefault="00A94A7C" w:rsidP="005526A7">
      <w:pPr>
        <w:ind w:left="720" w:hanging="360"/>
      </w:pPr>
      <w:r>
        <w:t>e</w:t>
      </w:r>
      <w:r w:rsidR="001451B0">
        <w:t>.</w:t>
      </w:r>
      <w:r w:rsidR="001451B0">
        <w:tab/>
        <w:t>The Permittee shall take reasonable precautions to minimize the emission of any fugitive dust into the outdoor atmosphere. [20 DCMR 605.1]</w:t>
      </w:r>
    </w:p>
    <w:p w:rsidR="001451B0" w:rsidRDefault="001451B0" w:rsidP="005526A7">
      <w:pPr>
        <w:ind w:left="720" w:hanging="360"/>
      </w:pPr>
    </w:p>
    <w:p w:rsidR="005526A7" w:rsidRDefault="00A94A7C" w:rsidP="005526A7">
      <w:pPr>
        <w:ind w:left="720" w:hanging="360"/>
      </w:pPr>
      <w:r>
        <w:t>f</w:t>
      </w:r>
      <w:r w:rsidR="005526A7">
        <w:t>.</w:t>
      </w:r>
      <w:r w:rsidR="005526A7">
        <w:tab/>
        <w:t xml:space="preserve">The </w:t>
      </w:r>
      <w:r w:rsidR="00C715C7">
        <w:t>sawdust collector</w:t>
      </w:r>
      <w:r w:rsidR="005526A7">
        <w:t xml:space="preserve"> shall be operated and maintained in accordance with the recommendations of the equipment manufacturer.</w:t>
      </w:r>
      <w:r w:rsidR="00A42C98">
        <w:t xml:space="preserve"> [20 DCMR 201]</w:t>
      </w:r>
    </w:p>
    <w:p w:rsidR="007A6EB0" w:rsidRDefault="007A6EB0" w:rsidP="005526A7">
      <w:pPr>
        <w:ind w:left="720" w:hanging="360"/>
      </w:pPr>
    </w:p>
    <w:p w:rsidR="009F2BA5" w:rsidRDefault="00A94A7C" w:rsidP="009F2BA5">
      <w:pPr>
        <w:ind w:left="720" w:hanging="360"/>
      </w:pPr>
      <w:r>
        <w:t>g</w:t>
      </w:r>
      <w:r w:rsidR="005526A7">
        <w:t>.</w:t>
      </w:r>
      <w:r w:rsidR="005526A7">
        <w:tab/>
        <w:t xml:space="preserve">At all times, including periods of startup, shutdown, and malfunction, the </w:t>
      </w:r>
      <w:r w:rsidR="0076381E">
        <w:t>Permittee</w:t>
      </w:r>
      <w:r w:rsidR="005526A7">
        <w:t xml:space="preserve"> shall, to the extent practicable, maintain and operate the </w:t>
      </w:r>
      <w:r w:rsidR="009F2BA5">
        <w:t>sawdust collector</w:t>
      </w:r>
      <w:r w:rsidR="005526A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F50C2C" w:rsidRDefault="00F50C2C" w:rsidP="009F2BA5"/>
    <w:p w:rsidR="005526A7" w:rsidRDefault="005526A7" w:rsidP="005526A7">
      <w:pPr>
        <w:ind w:left="360" w:hanging="360"/>
      </w:pPr>
      <w:r>
        <w:t>IV.</w:t>
      </w:r>
      <w:r>
        <w:tab/>
      </w:r>
      <w:r>
        <w:rPr>
          <w:u w:val="single"/>
        </w:rPr>
        <w:t>Monitoring and Testing Requirements:</w:t>
      </w:r>
    </w:p>
    <w:p w:rsidR="005526A7" w:rsidRDefault="005526A7" w:rsidP="005526A7">
      <w:pPr>
        <w:ind w:left="720" w:hanging="360"/>
      </w:pPr>
      <w:r>
        <w:tab/>
      </w:r>
    </w:p>
    <w:p w:rsidR="005526A7" w:rsidRDefault="00B95017" w:rsidP="005526A7">
      <w:pPr>
        <w:ind w:left="720" w:hanging="360"/>
      </w:pPr>
      <w:r>
        <w:t>a</w:t>
      </w:r>
      <w:r w:rsidR="005526A7">
        <w:t>.</w:t>
      </w:r>
      <w:r w:rsidR="005526A7">
        <w:tab/>
        <w:t xml:space="preserve">The Permittee shall monitor the differential pressure across the </w:t>
      </w:r>
      <w:r w:rsidR="002761A7">
        <w:t xml:space="preserve">fabric </w:t>
      </w:r>
      <w:r w:rsidR="005526A7">
        <w:t>filters to ensure compliance with Condition III(</w:t>
      </w:r>
      <w:r>
        <w:t>c</w:t>
      </w:r>
      <w:r w:rsidR="005526A7">
        <w:t xml:space="preserve">). </w:t>
      </w:r>
    </w:p>
    <w:p w:rsidR="005526A7" w:rsidRDefault="005526A7" w:rsidP="005526A7"/>
    <w:p w:rsidR="005526A7" w:rsidRDefault="00B95017" w:rsidP="00B95017">
      <w:pPr>
        <w:ind w:left="720" w:hanging="360"/>
      </w:pPr>
      <w:r>
        <w:t>b</w:t>
      </w:r>
      <w:r w:rsidR="005526A7">
        <w:t>.</w:t>
      </w:r>
      <w:r w:rsidR="005526A7">
        <w:tab/>
        <w:t xml:space="preserve">At least once per </w:t>
      </w:r>
      <w:r>
        <w:t>quarter</w:t>
      </w:r>
      <w:r w:rsidR="005526A7">
        <w:t xml:space="preserve">, during operation of the unit, the Permittee shall conduct visual observations of the emissions from the </w:t>
      </w:r>
      <w:r>
        <w:t>outlet of the sawdust filter</w:t>
      </w:r>
      <w:r w:rsidR="005526A7">
        <w:t xml:space="preserve">.  </w:t>
      </w:r>
      <w:r w:rsidR="00C44431">
        <w:t xml:space="preserve">If no operations occur </w:t>
      </w:r>
      <w:r w:rsidR="00C44431">
        <w:lastRenderedPageBreak/>
        <w:t xml:space="preserve">during a given </w:t>
      </w:r>
      <w:r>
        <w:t>quarter</w:t>
      </w:r>
      <w:r w:rsidR="00C44431">
        <w:t xml:space="preserve">, this shall be so noted.  </w:t>
      </w:r>
      <w:r w:rsidR="005526A7">
        <w:t>If visible emission</w:t>
      </w:r>
      <w:r>
        <w:t>s are observed,</w:t>
      </w:r>
      <w:r w:rsidR="005526A7">
        <w:t xml:space="preserve"> prompt </w:t>
      </w:r>
      <w:proofErr w:type="gramStart"/>
      <w:r w:rsidR="005526A7">
        <w:t>action</w:t>
      </w:r>
      <w:proofErr w:type="gramEnd"/>
      <w:r w:rsidR="005526A7">
        <w:t xml:space="preserve"> shall be taken to correct the problem. Operations shall not continue</w:t>
      </w:r>
      <w:r w:rsidR="00C44431">
        <w:t xml:space="preserve"> (except as necessary for troubleshooting purposes)</w:t>
      </w:r>
      <w:r w:rsidR="005526A7">
        <w:t xml:space="preserve"> if such exceedances are observable, until such time as the problem has been addressed and the equipment has been returned to compliance.</w:t>
      </w:r>
    </w:p>
    <w:p w:rsidR="00C7537F" w:rsidRDefault="00C7537F" w:rsidP="00DF5A96">
      <w:pPr>
        <w:ind w:left="720" w:hanging="360"/>
      </w:pPr>
    </w:p>
    <w:p w:rsidR="005526A7" w:rsidRDefault="00B95017" w:rsidP="00DF5A96">
      <w:pPr>
        <w:ind w:left="720" w:hanging="360"/>
      </w:pPr>
      <w:r>
        <w:t>c</w:t>
      </w:r>
      <w:r w:rsidR="005526A7">
        <w:t>.</w:t>
      </w:r>
      <w:r w:rsidR="005526A7">
        <w:tab/>
      </w:r>
      <w:r>
        <w:t xml:space="preserve">The </w:t>
      </w:r>
      <w:r w:rsidR="005526A7">
        <w:t xml:space="preserve">Permittee shall monitor any odor emitted from the facility and take any actions necessary to ensure compliance with Condition </w:t>
      </w:r>
      <w:proofErr w:type="gramStart"/>
      <w:r w:rsidR="005526A7">
        <w:t>II(</w:t>
      </w:r>
      <w:proofErr w:type="gramEnd"/>
      <w:r w:rsidR="00E94CDD">
        <w:t>f</w:t>
      </w:r>
      <w:r w:rsidR="005526A7">
        <w:t>).</w:t>
      </w:r>
    </w:p>
    <w:p w:rsidR="00FF0715" w:rsidRDefault="00FF0715" w:rsidP="005526A7">
      <w:pPr>
        <w:ind w:left="720" w:hanging="360"/>
      </w:pPr>
    </w:p>
    <w:p w:rsidR="005526A7" w:rsidRDefault="00B95017" w:rsidP="005526A7">
      <w:pPr>
        <w:ind w:left="720" w:hanging="360"/>
      </w:pPr>
      <w:r>
        <w:t>d</w:t>
      </w:r>
      <w:r w:rsidR="005526A7">
        <w:t>.</w:t>
      </w:r>
      <w:r w:rsidR="005526A7">
        <w:tab/>
        <w:t xml:space="preserve">The </w:t>
      </w:r>
      <w:r w:rsidR="00C7537F">
        <w:t>Permittee</w:t>
      </w:r>
      <w:r w:rsidR="005526A7">
        <w:t xml:space="preserve"> shall monitor the conditions at the site and take any actions necessary to ensure compliance with the fugitive dust requirements of Condition </w:t>
      </w:r>
      <w:proofErr w:type="gramStart"/>
      <w:r w:rsidR="005526A7">
        <w:t>III(</w:t>
      </w:r>
      <w:proofErr w:type="gramEnd"/>
      <w:r>
        <w:t>e</w:t>
      </w:r>
      <w:r w:rsidR="005526A7">
        <w:t>).</w:t>
      </w:r>
    </w:p>
    <w:p w:rsidR="00AA5D5D" w:rsidRDefault="00AA5D5D" w:rsidP="005526A7">
      <w:pPr>
        <w:ind w:left="720" w:hanging="360"/>
      </w:pPr>
    </w:p>
    <w:p w:rsidR="00AA5D5D" w:rsidRDefault="00B95017" w:rsidP="005526A7">
      <w:pPr>
        <w:ind w:left="720" w:hanging="360"/>
      </w:pPr>
      <w:r>
        <w:t>e</w:t>
      </w:r>
      <w:r w:rsidR="00AA5D5D">
        <w:t xml:space="preserve">. </w:t>
      </w:r>
      <w:r w:rsidR="00AA5D5D">
        <w:tab/>
        <w:t xml:space="preserve">The Permittee shall monitor the conditions at the site and take any actions necessary to ensure compliance with the operational requirements of Condition </w:t>
      </w:r>
      <w:proofErr w:type="gramStart"/>
      <w:r w:rsidR="00AA5D5D">
        <w:t>III(</w:t>
      </w:r>
      <w:proofErr w:type="gramEnd"/>
      <w:r>
        <w:t>g</w:t>
      </w:r>
      <w:r w:rsidR="00AA5D5D">
        <w:t>).</w:t>
      </w:r>
    </w:p>
    <w:p w:rsidR="005526A7" w:rsidRDefault="005526A7" w:rsidP="00AA5D5D"/>
    <w:p w:rsidR="005526A7" w:rsidRDefault="005526A7" w:rsidP="005526A7">
      <w:pPr>
        <w:ind w:left="360" w:hanging="360"/>
        <w:rPr>
          <w:u w:val="single"/>
        </w:rPr>
      </w:pPr>
      <w:r>
        <w:t>V.</w:t>
      </w:r>
      <w:r>
        <w:tab/>
      </w:r>
      <w:r>
        <w:rPr>
          <w:u w:val="single"/>
        </w:rPr>
        <w:t>Record Keeping Requirements:</w:t>
      </w:r>
    </w:p>
    <w:p w:rsidR="005526A7" w:rsidRDefault="005526A7" w:rsidP="005526A7">
      <w:pPr>
        <w:ind w:left="360" w:hanging="360"/>
        <w:rPr>
          <w:u w:val="single"/>
        </w:rPr>
      </w:pPr>
    </w:p>
    <w:p w:rsidR="005526A7" w:rsidRPr="002A6840" w:rsidRDefault="005526A7" w:rsidP="005526A7">
      <w:pPr>
        <w:ind w:left="360" w:hanging="360"/>
      </w:pPr>
      <w:r>
        <w:tab/>
        <w:t>The following information shall be recorded, and maintained in a log at the facility and made available when requested for a period of not less than</w:t>
      </w:r>
      <w:r w:rsidR="00B95017">
        <w:t xml:space="preserve"> five</w:t>
      </w:r>
      <w:r>
        <w:t xml:space="preserve"> years</w:t>
      </w:r>
      <w:r w:rsidR="00B95017">
        <w:t>:</w:t>
      </w:r>
      <w:r>
        <w:t xml:space="preserve">  [</w:t>
      </w:r>
      <w:r w:rsidR="00B95017">
        <w:t xml:space="preserve">20 DCMR </w:t>
      </w:r>
      <w:r w:rsidR="00B95017" w:rsidRPr="000E49D1">
        <w:t>302.1(c</w:t>
      </w:r>
      <w:proofErr w:type="gramStart"/>
      <w:r w:rsidR="00B95017" w:rsidRPr="000E49D1">
        <w:t>)(</w:t>
      </w:r>
      <w:proofErr w:type="gramEnd"/>
      <w:r w:rsidR="00B95017" w:rsidRPr="000E49D1">
        <w:t>2)(B)</w:t>
      </w:r>
      <w:r w:rsidR="00B95017">
        <w:t xml:space="preserve"> and </w:t>
      </w:r>
      <w:r>
        <w:t>20 DCMR 500.8]</w:t>
      </w:r>
    </w:p>
    <w:p w:rsidR="005526A7" w:rsidRPr="002A6840" w:rsidRDefault="005526A7" w:rsidP="005526A7">
      <w:pPr>
        <w:ind w:left="360" w:hanging="360"/>
      </w:pPr>
      <w:r>
        <w:tab/>
      </w:r>
    </w:p>
    <w:p w:rsidR="005526A7" w:rsidRDefault="005526A7" w:rsidP="005526A7">
      <w:pPr>
        <w:ind w:left="720" w:hanging="360"/>
      </w:pPr>
      <w:r>
        <w:t>a.</w:t>
      </w:r>
      <w:r>
        <w:tab/>
      </w:r>
      <w:r w:rsidR="00B95017">
        <w:t>During each day of operation of the equipment, t</w:t>
      </w:r>
      <w:r>
        <w:t xml:space="preserve">he </w:t>
      </w:r>
      <w:r w:rsidR="004E1485">
        <w:t>Permittee</w:t>
      </w:r>
      <w:r>
        <w:t xml:space="preserve"> shall record in a log the differential pressure reading of the </w:t>
      </w:r>
      <w:proofErr w:type="spellStart"/>
      <w:r>
        <w:t>magnehelic</w:t>
      </w:r>
      <w:proofErr w:type="spellEnd"/>
      <w:r>
        <w:t xml:space="preserve"> pressure gauge at least once each day, during operation of the equipment</w:t>
      </w:r>
      <w:r w:rsidR="00B95017">
        <w:t>,</w:t>
      </w:r>
      <w:r>
        <w:t xml:space="preserve"> to ensure compliance with the operational requirements of Conditions III(b), (c), and (</w:t>
      </w:r>
      <w:r w:rsidR="00B95017">
        <w:t>f</w:t>
      </w:r>
      <w:r>
        <w:t>) of this permit.</w:t>
      </w:r>
    </w:p>
    <w:p w:rsidR="005526A7" w:rsidRDefault="005526A7" w:rsidP="005526A7">
      <w:pPr>
        <w:ind w:left="360"/>
      </w:pPr>
    </w:p>
    <w:p w:rsidR="005526A7" w:rsidRDefault="005526A7" w:rsidP="005526A7">
      <w:pPr>
        <w:ind w:left="720" w:hanging="360"/>
      </w:pPr>
      <w:r>
        <w:t>b.</w:t>
      </w:r>
      <w:r>
        <w:tab/>
        <w:t xml:space="preserve">The </w:t>
      </w:r>
      <w:r w:rsidR="004E1485">
        <w:t>Permittee</w:t>
      </w:r>
      <w:r>
        <w:t xml:space="preserve"> shall keep a record of the </w:t>
      </w:r>
      <w:r w:rsidR="00B95017">
        <w:t>time</w:t>
      </w:r>
      <w:r>
        <w:t xml:space="preserve"> of operation of the </w:t>
      </w:r>
      <w:r w:rsidR="00515914">
        <w:t>sawdust collector</w:t>
      </w:r>
      <w:r>
        <w:t xml:space="preserve"> each day.  This shall be kept by keeping a log, updated daily, of each start and stop time of the unit.</w:t>
      </w:r>
      <w:r w:rsidR="00D36BBC">
        <w:t xml:space="preserve">  </w:t>
      </w:r>
    </w:p>
    <w:p w:rsidR="00B95017" w:rsidRDefault="00B95017" w:rsidP="005526A7">
      <w:pPr>
        <w:ind w:left="720" w:hanging="360"/>
      </w:pPr>
    </w:p>
    <w:p w:rsidR="005526A7" w:rsidRDefault="005526A7" w:rsidP="005526A7">
      <w:pPr>
        <w:ind w:left="720" w:hanging="360"/>
      </w:pPr>
      <w:r>
        <w:t>c.</w:t>
      </w:r>
      <w:r>
        <w:tab/>
        <w:t xml:space="preserve">The </w:t>
      </w:r>
      <w:r w:rsidR="004E1485">
        <w:t>Permittee</w:t>
      </w:r>
      <w:r>
        <w:t xml:space="preserve"> shall keep a record of all deviations from the pressure drop requirements of Condition III(</w:t>
      </w:r>
      <w:r w:rsidR="00B95017">
        <w:t>c</w:t>
      </w:r>
      <w:r>
        <w:t>) and the actions taken to correct each identified deviation.</w:t>
      </w:r>
    </w:p>
    <w:p w:rsidR="005526A7" w:rsidRDefault="005526A7" w:rsidP="005526A7"/>
    <w:p w:rsidR="005526A7" w:rsidRDefault="005526A7" w:rsidP="005526A7">
      <w:pPr>
        <w:ind w:left="720" w:hanging="360"/>
      </w:pPr>
      <w:r>
        <w:t>d.</w:t>
      </w:r>
      <w:r>
        <w:tab/>
        <w:t xml:space="preserve">The </w:t>
      </w:r>
      <w:r w:rsidR="004E1485">
        <w:t>Permittee</w:t>
      </w:r>
      <w:r>
        <w:t xml:space="preserve"> shall maintain a record of all maintenance performed on the unit to document compliance with Condition </w:t>
      </w:r>
      <w:proofErr w:type="gramStart"/>
      <w:r>
        <w:t>III(</w:t>
      </w:r>
      <w:proofErr w:type="gramEnd"/>
      <w:r w:rsidR="00B95017">
        <w:t>f</w:t>
      </w:r>
      <w:r>
        <w:t>).</w:t>
      </w:r>
    </w:p>
    <w:p w:rsidR="00127DFE" w:rsidRDefault="00127DFE" w:rsidP="005526A7">
      <w:pPr>
        <w:ind w:left="720" w:hanging="360"/>
      </w:pPr>
    </w:p>
    <w:p w:rsidR="005526A7" w:rsidRDefault="005526A7" w:rsidP="005526A7">
      <w:pPr>
        <w:ind w:left="720" w:hanging="360"/>
      </w:pPr>
      <w:r>
        <w:t>e.</w:t>
      </w:r>
      <w:r>
        <w:tab/>
        <w:t xml:space="preserve">The </w:t>
      </w:r>
      <w:r w:rsidR="004E1485">
        <w:t>Permittee</w:t>
      </w:r>
      <w:r>
        <w:t xml:space="preserve"> shall maintain a copy of the </w:t>
      </w:r>
      <w:r w:rsidR="00515914">
        <w:t>sawdust collector</w:t>
      </w:r>
      <w:r>
        <w:t xml:space="preserve"> manufacturers’ maintenance and operating recommendations</w:t>
      </w:r>
      <w:r w:rsidR="00B95017">
        <w:t xml:space="preserve"> at the facility</w:t>
      </w:r>
      <w:r>
        <w:t xml:space="preserve"> and make such available to </w:t>
      </w:r>
      <w:r w:rsidR="00B95017">
        <w:t xml:space="preserve">the </w:t>
      </w:r>
      <w:r>
        <w:t>Department</w:t>
      </w:r>
      <w:r w:rsidR="00B95017">
        <w:t xml:space="preserve"> upon request</w:t>
      </w:r>
      <w:r>
        <w:t>.</w:t>
      </w:r>
    </w:p>
    <w:p w:rsidR="005526A7" w:rsidRDefault="005526A7" w:rsidP="005526A7">
      <w:pPr>
        <w:ind w:left="720" w:hanging="360"/>
      </w:pPr>
    </w:p>
    <w:p w:rsidR="005526A7" w:rsidRDefault="005526A7" w:rsidP="005526A7">
      <w:pPr>
        <w:ind w:left="720" w:hanging="360"/>
      </w:pPr>
      <w:r>
        <w:t>f.</w:t>
      </w:r>
      <w:r>
        <w:tab/>
        <w:t xml:space="preserve">The </w:t>
      </w:r>
      <w:r w:rsidR="004E1485">
        <w:t>Permittee</w:t>
      </w:r>
      <w:r>
        <w:t xml:space="preserve"> shall maintain a copy of the specifications for the </w:t>
      </w:r>
      <w:r w:rsidR="00515914">
        <w:t>filters</w:t>
      </w:r>
      <w:r>
        <w:t xml:space="preserve"> used in the </w:t>
      </w:r>
      <w:r w:rsidR="00515914">
        <w:t>sawdust collector</w:t>
      </w:r>
      <w:r>
        <w:t xml:space="preserve"> to document compliance with Condition </w:t>
      </w:r>
      <w:proofErr w:type="gramStart"/>
      <w:r>
        <w:t>III(</w:t>
      </w:r>
      <w:proofErr w:type="gramEnd"/>
      <w:r w:rsidR="00B95017">
        <w:t>b</w:t>
      </w:r>
      <w:r>
        <w:t>).</w:t>
      </w:r>
    </w:p>
    <w:p w:rsidR="005526A7" w:rsidRDefault="005526A7" w:rsidP="005526A7">
      <w:pPr>
        <w:ind w:left="720" w:hanging="360"/>
      </w:pPr>
    </w:p>
    <w:p w:rsidR="005526A7" w:rsidRDefault="005526A7" w:rsidP="005526A7">
      <w:pPr>
        <w:ind w:left="720" w:hanging="360"/>
      </w:pPr>
      <w:r>
        <w:lastRenderedPageBreak/>
        <w:t>g.</w:t>
      </w:r>
      <w:r>
        <w:tab/>
        <w:t xml:space="preserve">The </w:t>
      </w:r>
      <w:r w:rsidR="004E1485">
        <w:t>Permittee</w:t>
      </w:r>
      <w:r>
        <w:t xml:space="preserve"> shall keep a record of the results of all visible emissions monitoring performed pursuant to Condition </w:t>
      </w:r>
      <w:proofErr w:type="gramStart"/>
      <w:r>
        <w:t>I</w:t>
      </w:r>
      <w:r w:rsidR="00D36BBC">
        <w:t>V</w:t>
      </w:r>
      <w:r>
        <w:t>(</w:t>
      </w:r>
      <w:proofErr w:type="gramEnd"/>
      <w:r w:rsidR="00B95017">
        <w:t>b</w:t>
      </w:r>
      <w:r>
        <w:t>).</w:t>
      </w:r>
    </w:p>
    <w:p w:rsidR="005526A7" w:rsidRDefault="005526A7" w:rsidP="005526A7">
      <w:pPr>
        <w:ind w:left="720" w:hanging="360"/>
      </w:pPr>
    </w:p>
    <w:p w:rsidR="005526A7" w:rsidRDefault="005526A7" w:rsidP="005526A7">
      <w:pPr>
        <w:ind w:left="720" w:hanging="360"/>
      </w:pPr>
      <w:r>
        <w:t>h.</w:t>
      </w:r>
      <w:r>
        <w:tab/>
        <w:t>Permittee shall keep records of all odors identified pursuant to Condition IV(</w:t>
      </w:r>
      <w:r w:rsidR="00B95017">
        <w:t>c</w:t>
      </w:r>
      <w:r>
        <w:t>) and the actions taken to correct them.</w:t>
      </w:r>
    </w:p>
    <w:p w:rsidR="005526A7" w:rsidRDefault="005526A7" w:rsidP="005526A7">
      <w:pPr>
        <w:ind w:left="720" w:hanging="360"/>
      </w:pPr>
    </w:p>
    <w:p w:rsidR="005526A7" w:rsidRDefault="005526A7" w:rsidP="005526A7">
      <w:pPr>
        <w:ind w:left="720" w:hanging="360"/>
      </w:pPr>
      <w:proofErr w:type="spellStart"/>
      <w:r>
        <w:t>i</w:t>
      </w:r>
      <w:proofErr w:type="spellEnd"/>
      <w:r>
        <w:t>.</w:t>
      </w:r>
      <w:r>
        <w:tab/>
        <w:t xml:space="preserve">The </w:t>
      </w:r>
      <w:r w:rsidR="00534C2A">
        <w:t>Permittee</w:t>
      </w:r>
      <w:r>
        <w:t xml:space="preserve"> shall keep records of any fugitive dust exceedances identified pursuant to Condition </w:t>
      </w:r>
      <w:proofErr w:type="gramStart"/>
      <w:r>
        <w:t>IV</w:t>
      </w:r>
      <w:r w:rsidR="00D36BBC">
        <w:t>(</w:t>
      </w:r>
      <w:proofErr w:type="gramEnd"/>
      <w:r w:rsidR="00B95017">
        <w:t>d</w:t>
      </w:r>
      <w:r w:rsidR="00D36BBC">
        <w:t xml:space="preserve">) or </w:t>
      </w:r>
      <w:r>
        <w:t>(e) and the actions taken to correct them.</w:t>
      </w:r>
    </w:p>
    <w:p w:rsidR="0013038A" w:rsidRDefault="00D36BBC" w:rsidP="00B95017">
      <w:pPr>
        <w:pStyle w:val="ListParagraph"/>
      </w:pPr>
      <w:r>
        <w:t xml:space="preserve"> </w:t>
      </w:r>
    </w:p>
    <w:p w:rsidR="00B226A5" w:rsidRDefault="00B226A5" w:rsidP="00922EC5">
      <w:pPr>
        <w:tabs>
          <w:tab w:val="left" w:pos="1440"/>
        </w:tabs>
      </w:pPr>
    </w:p>
    <w:p w:rsidR="005526A7" w:rsidRDefault="00515914" w:rsidP="005526A7">
      <w:pPr>
        <w:rPr>
          <w:color w:val="000000"/>
        </w:rPr>
      </w:pPr>
      <w:r>
        <w:rPr>
          <w:color w:val="000000"/>
        </w:rPr>
        <w:t>I</w:t>
      </w:r>
      <w:r w:rsidR="005526A7">
        <w:rPr>
          <w:color w:val="000000"/>
        </w:rPr>
        <w:t xml:space="preserve">f you have any questions, please call me at (202) 535-1747 or </w:t>
      </w:r>
      <w:r w:rsidR="0063172D">
        <w:rPr>
          <w:color w:val="000000"/>
        </w:rPr>
        <w:t>Gaurav Bansal</w:t>
      </w:r>
      <w:r w:rsidR="005526A7">
        <w:rPr>
          <w:color w:val="000000"/>
        </w:rPr>
        <w:t xml:space="preserve"> at (202) 535-</w:t>
      </w:r>
      <w:r w:rsidR="0063172D">
        <w:rPr>
          <w:color w:val="000000"/>
        </w:rPr>
        <w:t>2273</w:t>
      </w:r>
      <w:r w:rsidR="005526A7">
        <w:rPr>
          <w:color w:val="000000"/>
        </w:rPr>
        <w:t>.</w:t>
      </w:r>
    </w:p>
    <w:p w:rsidR="005526A7" w:rsidRDefault="005526A7" w:rsidP="005526A7">
      <w:pPr>
        <w:rPr>
          <w:color w:val="000000"/>
        </w:rPr>
      </w:pPr>
    </w:p>
    <w:p w:rsidR="005526A7" w:rsidRDefault="005526A7" w:rsidP="005526A7">
      <w:pPr>
        <w:ind w:right="-720"/>
        <w:rPr>
          <w:color w:val="000000"/>
        </w:rPr>
      </w:pPr>
      <w:r>
        <w:rPr>
          <w:color w:val="000000"/>
        </w:rPr>
        <w:t>Sincerely,</w:t>
      </w:r>
    </w:p>
    <w:p w:rsidR="005526A7" w:rsidRDefault="005526A7" w:rsidP="005526A7"/>
    <w:p w:rsidR="005526A7" w:rsidRDefault="005526A7" w:rsidP="005526A7"/>
    <w:p w:rsidR="00C12AFA" w:rsidRDefault="00C12AFA" w:rsidP="005526A7"/>
    <w:p w:rsidR="00560844" w:rsidRDefault="005526A7" w:rsidP="005526A7">
      <w:r>
        <w:t xml:space="preserve">Stephen S. Ours, </w:t>
      </w:r>
      <w:r w:rsidR="00560844">
        <w:t>P.E.</w:t>
      </w:r>
    </w:p>
    <w:p w:rsidR="005526A7" w:rsidRDefault="005526A7" w:rsidP="005526A7">
      <w:r>
        <w:t>Chief</w:t>
      </w:r>
      <w:r w:rsidR="00560844">
        <w:t xml:space="preserve">, </w:t>
      </w:r>
      <w:r>
        <w:t>Permitting Branch</w:t>
      </w:r>
    </w:p>
    <w:p w:rsidR="00B95017" w:rsidRDefault="00B95017" w:rsidP="00882CD3"/>
    <w:p w:rsidR="00275328" w:rsidRPr="00882CD3" w:rsidRDefault="00E65C84" w:rsidP="00882CD3">
      <w:r>
        <w:t>SSO</w:t>
      </w:r>
      <w:proofErr w:type="gramStart"/>
      <w:r>
        <w:t>:GB</w:t>
      </w:r>
      <w:proofErr w:type="gramEnd"/>
    </w:p>
    <w:sectPr w:rsidR="00275328" w:rsidRPr="00882CD3" w:rsidSect="002E501E">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07D" w:rsidRDefault="00F8607D">
      <w:r>
        <w:separator/>
      </w:r>
    </w:p>
  </w:endnote>
  <w:endnote w:type="continuationSeparator" w:id="0">
    <w:p w:rsidR="00F8607D" w:rsidRDefault="00F8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E9" w:rsidRPr="00A67445" w:rsidRDefault="006200E9" w:rsidP="006200E9">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3360" behindDoc="1" locked="0" layoutInCell="1" allowOverlap="1">
          <wp:simplePos x="0" y="0"/>
          <wp:positionH relativeFrom="column">
            <wp:posOffset>5695950</wp:posOffset>
          </wp:positionH>
          <wp:positionV relativeFrom="paragraph">
            <wp:posOffset>-762635</wp:posOffset>
          </wp:positionV>
          <wp:extent cx="731520" cy="950595"/>
          <wp:effectExtent l="1905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sidR="00917BA4">
      <w:rPr>
        <w:noProof/>
      </w:rPr>
      <mc:AlternateContent>
        <mc:Choice Requires="wps">
          <w:drawing>
            <wp:anchor distT="0" distB="0" distL="114300" distR="114300" simplePos="0" relativeHeight="251661312" behindDoc="0" locked="0" layoutInCell="1" allowOverlap="1">
              <wp:simplePos x="0" y="0"/>
              <wp:positionH relativeFrom="page">
                <wp:posOffset>1914525</wp:posOffset>
              </wp:positionH>
              <wp:positionV relativeFrom="paragraph">
                <wp:posOffset>-125095</wp:posOffset>
              </wp:positionV>
              <wp:extent cx="4676775" cy="0"/>
              <wp:effectExtent l="9525" t="17780" r="9525" b="1079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tNEwIAACk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" strokeweight="1.5pt">
              <w10:wrap type="topAndBottom" anchorx="page"/>
            </v:line>
          </w:pict>
        </mc:Fallback>
      </mc:AlternateContent>
    </w:r>
    <w:r w:rsidR="00917BA4">
      <w:rPr>
        <w:noProof/>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ragraph">
                <wp:posOffset>-829310</wp:posOffset>
              </wp:positionV>
              <wp:extent cx="6791325" cy="619125"/>
              <wp:effectExtent l="0" t="0" r="0" b="63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65.3pt;width:534.75pt;height:48.7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4segIAAPs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5yCeLHoCAAD7BAAA&#10;DgAAAAAAAAAAAAAAAAAuAgAAZHJzL2Uyb0RvYy54bWxQSwECLQAUAAYACAAAACEAT8Gxft4AAAAK&#10;AQAADwAAAAAAAAAAAAAAAADUBAAAZHJzL2Rvd25yZXYueG1sUEsFBgAAAAAEAAQA8wAAAN8FAAAA&#10;AA==&#10;" stroked="f">
              <w10:wrap type="square"/>
            </v:rect>
          </w:pict>
        </mc:Fallback>
      </mc:AlternateContent>
    </w:r>
    <w:r>
      <w:rPr>
        <w:noProof/>
      </w:rPr>
      <w:drawing>
        <wp:anchor distT="0" distB="0" distL="114300" distR="114300" simplePos="0" relativeHeight="251662336"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18"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127DFE" w:rsidRDefault="00127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07D" w:rsidRDefault="00F8607D">
      <w:r>
        <w:separator/>
      </w:r>
    </w:p>
  </w:footnote>
  <w:footnote w:type="continuationSeparator" w:id="0">
    <w:p w:rsidR="00F8607D" w:rsidRDefault="00F86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FB" w:rsidRDefault="00BE67FB" w:rsidP="002E501E">
    <w:pPr>
      <w:pStyle w:val="Header"/>
      <w:ind w:left="360" w:hanging="360"/>
      <w:rPr>
        <w:b/>
      </w:rPr>
    </w:pPr>
    <w:r>
      <w:rPr>
        <w:b/>
      </w:rPr>
      <w:t>Smithsonian Institution</w:t>
    </w:r>
    <w:r w:rsidR="00532B44">
      <w:rPr>
        <w:b/>
      </w:rPr>
      <w:t xml:space="preserve"> National Zoological Park</w:t>
    </w:r>
  </w:p>
  <w:p w:rsidR="00127DFE" w:rsidRDefault="00A1785C" w:rsidP="002E501E">
    <w:pPr>
      <w:pStyle w:val="Header"/>
      <w:ind w:left="360" w:hanging="360"/>
      <w:rPr>
        <w:b/>
      </w:rPr>
    </w:pPr>
    <w:r>
      <w:rPr>
        <w:b/>
      </w:rPr>
      <w:t>Permit #6</w:t>
    </w:r>
    <w:r w:rsidR="009970D1">
      <w:rPr>
        <w:b/>
      </w:rPr>
      <w:t>979</w:t>
    </w:r>
    <w:r w:rsidR="00127DFE" w:rsidRPr="006A1DC5">
      <w:rPr>
        <w:b/>
      </w:rPr>
      <w:t xml:space="preserve"> to Operate </w:t>
    </w:r>
    <w:r>
      <w:rPr>
        <w:b/>
      </w:rPr>
      <w:t xml:space="preserve">a </w:t>
    </w:r>
    <w:r w:rsidR="00392CBD">
      <w:rPr>
        <w:b/>
      </w:rPr>
      <w:t>Sawdust</w:t>
    </w:r>
    <w:r w:rsidR="009970D1">
      <w:rPr>
        <w:b/>
      </w:rPr>
      <w:t xml:space="preserve"> Collector</w:t>
    </w:r>
    <w:r w:rsidR="00917BA4">
      <w:rPr>
        <w:b/>
      </w:rPr>
      <w:t xml:space="preserve"> for Woodworking Operations </w:t>
    </w:r>
    <w:r w:rsidR="00FF0715">
      <w:rPr>
        <w:b/>
      </w:rPr>
      <w:t>at</w:t>
    </w:r>
    <w:r w:rsidR="00917BA4">
      <w:rPr>
        <w:b/>
      </w:rPr>
      <w:t xml:space="preserve"> the Smithsonian Institution’s </w:t>
    </w:r>
    <w:r w:rsidR="009970D1">
      <w:rPr>
        <w:b/>
        <w:bCs/>
      </w:rPr>
      <w:t>National Zoological Park</w:t>
    </w:r>
    <w:r w:rsidR="009970D1">
      <w:rPr>
        <w:b/>
      </w:rPr>
      <w:t xml:space="preserve"> </w:t>
    </w:r>
  </w:p>
  <w:p w:rsidR="00127DFE" w:rsidRPr="002326FD" w:rsidRDefault="00917BA4" w:rsidP="003275A2">
    <w:pPr>
      <w:pStyle w:val="Header"/>
      <w:rPr>
        <w:b/>
      </w:rPr>
    </w:pPr>
    <w:r>
      <w:t>August</w:t>
    </w:r>
    <w:r w:rsidR="00BE67FB">
      <w:t xml:space="preserve"> 11</w:t>
    </w:r>
    <w:r w:rsidR="00153B6B">
      <w:t>, 2015</w:t>
    </w:r>
  </w:p>
  <w:p w:rsidR="00127DFE" w:rsidRDefault="00127DFE" w:rsidP="003275A2">
    <w:pPr>
      <w:pStyle w:val="Header"/>
    </w:pPr>
    <w:r>
      <w:t xml:space="preserve">Page </w:t>
    </w:r>
    <w:r w:rsidR="00BC5706">
      <w:rPr>
        <w:rStyle w:val="PageNumber"/>
      </w:rPr>
      <w:fldChar w:fldCharType="begin"/>
    </w:r>
    <w:r>
      <w:rPr>
        <w:rStyle w:val="PageNumber"/>
      </w:rPr>
      <w:instrText xml:space="preserve"> PAGE </w:instrText>
    </w:r>
    <w:r w:rsidR="00BC5706">
      <w:rPr>
        <w:rStyle w:val="PageNumber"/>
      </w:rPr>
      <w:fldChar w:fldCharType="separate"/>
    </w:r>
    <w:r w:rsidR="00A077DF">
      <w:rPr>
        <w:rStyle w:val="PageNumber"/>
        <w:noProof/>
      </w:rPr>
      <w:t>3</w:t>
    </w:r>
    <w:r w:rsidR="00BC5706">
      <w:rPr>
        <w:rStyle w:val="PageNumber"/>
      </w:rPr>
      <w:fldChar w:fldCharType="end"/>
    </w:r>
  </w:p>
  <w:p w:rsidR="00127DFE" w:rsidRDefault="00127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FE" w:rsidRDefault="00127DFE"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127DFE" w:rsidRDefault="00127DFE" w:rsidP="008D399E">
    <w:pPr>
      <w:tabs>
        <w:tab w:val="left" w:pos="6553"/>
      </w:tabs>
      <w:spacing w:line="360" w:lineRule="auto"/>
      <w:jc w:val="center"/>
      <w:rPr>
        <w:b/>
      </w:rPr>
    </w:pPr>
    <w:r>
      <w:rPr>
        <w:b/>
      </w:rPr>
      <w:t xml:space="preserve"> District Department of the Environment</w:t>
    </w:r>
  </w:p>
  <w:p w:rsidR="00127DFE" w:rsidRDefault="00127DFE"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127DFE" w:rsidRDefault="00127DFE" w:rsidP="008D399E">
    <w:pPr>
      <w:pStyle w:val="Header"/>
    </w:pPr>
  </w:p>
  <w:p w:rsidR="00127DFE" w:rsidRDefault="00127DFE" w:rsidP="008D399E">
    <w:pPr>
      <w:pStyle w:val="Header"/>
    </w:pPr>
  </w:p>
  <w:p w:rsidR="00127DFE" w:rsidRDefault="00127DFE" w:rsidP="008D399E">
    <w:pPr>
      <w:pStyle w:val="Header"/>
    </w:pPr>
  </w:p>
  <w:p w:rsidR="00127DFE" w:rsidRDefault="00127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9C60803"/>
    <w:multiLevelType w:val="hybridMultilevel"/>
    <w:tmpl w:val="EFBCB1E2"/>
    <w:lvl w:ilvl="0" w:tplc="BC208E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CF17E3"/>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D453F9"/>
    <w:multiLevelType w:val="hybridMultilevel"/>
    <w:tmpl w:val="ABBCCA88"/>
    <w:lvl w:ilvl="0" w:tplc="04090019">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116D8"/>
    <w:multiLevelType w:val="hybridMultilevel"/>
    <w:tmpl w:val="CFE890C6"/>
    <w:lvl w:ilvl="0" w:tplc="4EA45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8">
    <w:nsid w:val="61DE532B"/>
    <w:multiLevelType w:val="hybridMultilevel"/>
    <w:tmpl w:val="B05AFE38"/>
    <w:lvl w:ilvl="0" w:tplc="2D56BF0C">
      <w:start w:val="10"/>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7D644C"/>
    <w:multiLevelType w:val="hybridMultilevel"/>
    <w:tmpl w:val="925C6894"/>
    <w:lvl w:ilvl="0" w:tplc="8D6AC368">
      <w:start w:val="1"/>
      <w:numFmt w:val="upperLetter"/>
      <w:lvlText w:val="%1."/>
      <w:lvlJc w:val="left"/>
      <w:pPr>
        <w:ind w:left="1440" w:hanging="360"/>
      </w:pPr>
      <w:rPr>
        <w:rFonts w:hint="default"/>
        <w:i w:val="0"/>
      </w:rPr>
    </w:lvl>
    <w:lvl w:ilvl="1" w:tplc="72D6E298" w:tentative="1">
      <w:start w:val="1"/>
      <w:numFmt w:val="lowerLetter"/>
      <w:lvlText w:val="%2."/>
      <w:lvlJc w:val="left"/>
      <w:pPr>
        <w:ind w:left="2160" w:hanging="360"/>
      </w:pPr>
    </w:lvl>
    <w:lvl w:ilvl="2" w:tplc="943A1224" w:tentative="1">
      <w:start w:val="1"/>
      <w:numFmt w:val="lowerRoman"/>
      <w:lvlText w:val="%3."/>
      <w:lvlJc w:val="right"/>
      <w:pPr>
        <w:ind w:left="2880" w:hanging="180"/>
      </w:pPr>
    </w:lvl>
    <w:lvl w:ilvl="3" w:tplc="4858C40A" w:tentative="1">
      <w:start w:val="1"/>
      <w:numFmt w:val="decimal"/>
      <w:lvlText w:val="%4."/>
      <w:lvlJc w:val="left"/>
      <w:pPr>
        <w:ind w:left="3600" w:hanging="360"/>
      </w:pPr>
    </w:lvl>
    <w:lvl w:ilvl="4" w:tplc="288E1AB6" w:tentative="1">
      <w:start w:val="1"/>
      <w:numFmt w:val="lowerLetter"/>
      <w:lvlText w:val="%5."/>
      <w:lvlJc w:val="left"/>
      <w:pPr>
        <w:ind w:left="4320" w:hanging="360"/>
      </w:pPr>
    </w:lvl>
    <w:lvl w:ilvl="5" w:tplc="043498A6" w:tentative="1">
      <w:start w:val="1"/>
      <w:numFmt w:val="lowerRoman"/>
      <w:lvlText w:val="%6."/>
      <w:lvlJc w:val="right"/>
      <w:pPr>
        <w:ind w:left="5040" w:hanging="180"/>
      </w:pPr>
    </w:lvl>
    <w:lvl w:ilvl="6" w:tplc="C0505B54" w:tentative="1">
      <w:start w:val="1"/>
      <w:numFmt w:val="decimal"/>
      <w:lvlText w:val="%7."/>
      <w:lvlJc w:val="left"/>
      <w:pPr>
        <w:ind w:left="5760" w:hanging="360"/>
      </w:pPr>
    </w:lvl>
    <w:lvl w:ilvl="7" w:tplc="1310BFE6" w:tentative="1">
      <w:start w:val="1"/>
      <w:numFmt w:val="lowerLetter"/>
      <w:lvlText w:val="%8."/>
      <w:lvlJc w:val="left"/>
      <w:pPr>
        <w:ind w:left="6480" w:hanging="360"/>
      </w:pPr>
    </w:lvl>
    <w:lvl w:ilvl="8" w:tplc="6536227E" w:tentative="1">
      <w:start w:val="1"/>
      <w:numFmt w:val="lowerRoman"/>
      <w:lvlText w:val="%9."/>
      <w:lvlJc w:val="right"/>
      <w:pPr>
        <w:ind w:left="7200" w:hanging="180"/>
      </w:pPr>
    </w:lvl>
  </w:abstractNum>
  <w:abstractNum w:abstractNumId="11">
    <w:nsid w:val="6BFA298B"/>
    <w:multiLevelType w:val="hybridMultilevel"/>
    <w:tmpl w:val="C59A3DD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2"/>
  </w:num>
  <w:num w:numId="6">
    <w:abstractNumId w:val="11"/>
  </w:num>
  <w:num w:numId="7">
    <w:abstractNumId w:val="5"/>
  </w:num>
  <w:num w:numId="8">
    <w:abstractNumId w:val="9"/>
  </w:num>
  <w:num w:numId="9">
    <w:abstractNumId w:val="10"/>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174E1"/>
    <w:rsid w:val="000229CA"/>
    <w:rsid w:val="00031F0F"/>
    <w:rsid w:val="00037CB4"/>
    <w:rsid w:val="00046A37"/>
    <w:rsid w:val="0005177E"/>
    <w:rsid w:val="00052E7F"/>
    <w:rsid w:val="00055215"/>
    <w:rsid w:val="00071F3B"/>
    <w:rsid w:val="000762CA"/>
    <w:rsid w:val="00077560"/>
    <w:rsid w:val="00085543"/>
    <w:rsid w:val="00087ABA"/>
    <w:rsid w:val="000938C8"/>
    <w:rsid w:val="000A3045"/>
    <w:rsid w:val="000B23AC"/>
    <w:rsid w:val="000B7EF3"/>
    <w:rsid w:val="000C3F38"/>
    <w:rsid w:val="000C4A94"/>
    <w:rsid w:val="000E09E1"/>
    <w:rsid w:val="000E69F1"/>
    <w:rsid w:val="000F7D10"/>
    <w:rsid w:val="0010448E"/>
    <w:rsid w:val="00113370"/>
    <w:rsid w:val="001146D1"/>
    <w:rsid w:val="00116D31"/>
    <w:rsid w:val="00117635"/>
    <w:rsid w:val="00117A22"/>
    <w:rsid w:val="00127DFE"/>
    <w:rsid w:val="0013038A"/>
    <w:rsid w:val="00133978"/>
    <w:rsid w:val="00134683"/>
    <w:rsid w:val="001451B0"/>
    <w:rsid w:val="00153B6B"/>
    <w:rsid w:val="001707E5"/>
    <w:rsid w:val="0017388D"/>
    <w:rsid w:val="00177B6C"/>
    <w:rsid w:val="001822FD"/>
    <w:rsid w:val="0018310D"/>
    <w:rsid w:val="00183379"/>
    <w:rsid w:val="00193CB8"/>
    <w:rsid w:val="00197813"/>
    <w:rsid w:val="001A0C61"/>
    <w:rsid w:val="001A2D01"/>
    <w:rsid w:val="001B7E0E"/>
    <w:rsid w:val="001D4344"/>
    <w:rsid w:val="001D6165"/>
    <w:rsid w:val="001F2836"/>
    <w:rsid w:val="002131F9"/>
    <w:rsid w:val="002239EF"/>
    <w:rsid w:val="002250D7"/>
    <w:rsid w:val="00230086"/>
    <w:rsid w:val="00231482"/>
    <w:rsid w:val="002326FD"/>
    <w:rsid w:val="00255E10"/>
    <w:rsid w:val="00271FB2"/>
    <w:rsid w:val="00275328"/>
    <w:rsid w:val="002761A7"/>
    <w:rsid w:val="002908A0"/>
    <w:rsid w:val="002A4B08"/>
    <w:rsid w:val="002A58E4"/>
    <w:rsid w:val="002B3425"/>
    <w:rsid w:val="002D0497"/>
    <w:rsid w:val="002D27DC"/>
    <w:rsid w:val="002D42A5"/>
    <w:rsid w:val="002E239A"/>
    <w:rsid w:val="002E37D1"/>
    <w:rsid w:val="002E501E"/>
    <w:rsid w:val="00302B60"/>
    <w:rsid w:val="003275A2"/>
    <w:rsid w:val="00327FAD"/>
    <w:rsid w:val="00343F1B"/>
    <w:rsid w:val="00350729"/>
    <w:rsid w:val="0035099C"/>
    <w:rsid w:val="00357960"/>
    <w:rsid w:val="00360677"/>
    <w:rsid w:val="00367CDF"/>
    <w:rsid w:val="00377959"/>
    <w:rsid w:val="00392CBD"/>
    <w:rsid w:val="0039414E"/>
    <w:rsid w:val="003A6944"/>
    <w:rsid w:val="003B2CC6"/>
    <w:rsid w:val="003C5A18"/>
    <w:rsid w:val="003D2161"/>
    <w:rsid w:val="003E7DB4"/>
    <w:rsid w:val="003F7FC9"/>
    <w:rsid w:val="004059AC"/>
    <w:rsid w:val="004100F6"/>
    <w:rsid w:val="0041548A"/>
    <w:rsid w:val="00417996"/>
    <w:rsid w:val="00421AF0"/>
    <w:rsid w:val="00433C4B"/>
    <w:rsid w:val="00451564"/>
    <w:rsid w:val="00453DF4"/>
    <w:rsid w:val="00462A6E"/>
    <w:rsid w:val="00465910"/>
    <w:rsid w:val="004958C5"/>
    <w:rsid w:val="004A0B52"/>
    <w:rsid w:val="004A1250"/>
    <w:rsid w:val="004B07A0"/>
    <w:rsid w:val="004B472B"/>
    <w:rsid w:val="004C2638"/>
    <w:rsid w:val="004C41B1"/>
    <w:rsid w:val="004D1B50"/>
    <w:rsid w:val="004E1485"/>
    <w:rsid w:val="004F5443"/>
    <w:rsid w:val="004F7D23"/>
    <w:rsid w:val="00515914"/>
    <w:rsid w:val="005237E6"/>
    <w:rsid w:val="00530EDE"/>
    <w:rsid w:val="00532B44"/>
    <w:rsid w:val="00534C2A"/>
    <w:rsid w:val="00535137"/>
    <w:rsid w:val="005526A7"/>
    <w:rsid w:val="00557DF5"/>
    <w:rsid w:val="00560844"/>
    <w:rsid w:val="00561103"/>
    <w:rsid w:val="0056640B"/>
    <w:rsid w:val="0056646B"/>
    <w:rsid w:val="005674BE"/>
    <w:rsid w:val="0057369D"/>
    <w:rsid w:val="0057729C"/>
    <w:rsid w:val="00577313"/>
    <w:rsid w:val="00584BFB"/>
    <w:rsid w:val="00595AB9"/>
    <w:rsid w:val="005A0850"/>
    <w:rsid w:val="005A1B51"/>
    <w:rsid w:val="005A2EC4"/>
    <w:rsid w:val="005A65F1"/>
    <w:rsid w:val="005C28C1"/>
    <w:rsid w:val="005C3970"/>
    <w:rsid w:val="005C56C9"/>
    <w:rsid w:val="005D2B8D"/>
    <w:rsid w:val="005D7C02"/>
    <w:rsid w:val="005E6A43"/>
    <w:rsid w:val="005F067A"/>
    <w:rsid w:val="005F3BCB"/>
    <w:rsid w:val="006116F9"/>
    <w:rsid w:val="006200E9"/>
    <w:rsid w:val="0063172D"/>
    <w:rsid w:val="0064345C"/>
    <w:rsid w:val="00653218"/>
    <w:rsid w:val="006717F2"/>
    <w:rsid w:val="006764AE"/>
    <w:rsid w:val="00682DCE"/>
    <w:rsid w:val="006941CD"/>
    <w:rsid w:val="00695909"/>
    <w:rsid w:val="006A194A"/>
    <w:rsid w:val="006B2D56"/>
    <w:rsid w:val="006B3548"/>
    <w:rsid w:val="006B4B58"/>
    <w:rsid w:val="006C6F4B"/>
    <w:rsid w:val="006D31BE"/>
    <w:rsid w:val="006D4CB8"/>
    <w:rsid w:val="006E26D7"/>
    <w:rsid w:val="006E5369"/>
    <w:rsid w:val="00723B5D"/>
    <w:rsid w:val="0073637C"/>
    <w:rsid w:val="00737C82"/>
    <w:rsid w:val="00744B4B"/>
    <w:rsid w:val="00746DFE"/>
    <w:rsid w:val="0075656D"/>
    <w:rsid w:val="00757A6A"/>
    <w:rsid w:val="0076381E"/>
    <w:rsid w:val="00764699"/>
    <w:rsid w:val="00784BF7"/>
    <w:rsid w:val="00785ED5"/>
    <w:rsid w:val="00797243"/>
    <w:rsid w:val="007A3B26"/>
    <w:rsid w:val="007A5BF7"/>
    <w:rsid w:val="007A6215"/>
    <w:rsid w:val="007A6EB0"/>
    <w:rsid w:val="007B0410"/>
    <w:rsid w:val="007B38F1"/>
    <w:rsid w:val="007B6D6E"/>
    <w:rsid w:val="007C1DCD"/>
    <w:rsid w:val="007E0AFF"/>
    <w:rsid w:val="007E72D8"/>
    <w:rsid w:val="007F35DA"/>
    <w:rsid w:val="008258F6"/>
    <w:rsid w:val="008410A2"/>
    <w:rsid w:val="008472C1"/>
    <w:rsid w:val="0085175E"/>
    <w:rsid w:val="00862BE1"/>
    <w:rsid w:val="00876302"/>
    <w:rsid w:val="00882CD3"/>
    <w:rsid w:val="008B6B25"/>
    <w:rsid w:val="008B70C6"/>
    <w:rsid w:val="008B769D"/>
    <w:rsid w:val="008C7A19"/>
    <w:rsid w:val="008D0756"/>
    <w:rsid w:val="008D399E"/>
    <w:rsid w:val="008E0BA3"/>
    <w:rsid w:val="008F0AFD"/>
    <w:rsid w:val="0091002F"/>
    <w:rsid w:val="009123C0"/>
    <w:rsid w:val="00913809"/>
    <w:rsid w:val="00917BA4"/>
    <w:rsid w:val="00922B50"/>
    <w:rsid w:val="00922EC5"/>
    <w:rsid w:val="009247DE"/>
    <w:rsid w:val="0092645B"/>
    <w:rsid w:val="009277CB"/>
    <w:rsid w:val="009326B2"/>
    <w:rsid w:val="00935682"/>
    <w:rsid w:val="00935CF3"/>
    <w:rsid w:val="009415F8"/>
    <w:rsid w:val="0094637D"/>
    <w:rsid w:val="00964562"/>
    <w:rsid w:val="00964C32"/>
    <w:rsid w:val="00970EE1"/>
    <w:rsid w:val="009715BD"/>
    <w:rsid w:val="009728D9"/>
    <w:rsid w:val="00977897"/>
    <w:rsid w:val="009778E3"/>
    <w:rsid w:val="009813D6"/>
    <w:rsid w:val="0098220C"/>
    <w:rsid w:val="00990DDD"/>
    <w:rsid w:val="00991F38"/>
    <w:rsid w:val="009970D1"/>
    <w:rsid w:val="00997E89"/>
    <w:rsid w:val="009A1CA4"/>
    <w:rsid w:val="009A2249"/>
    <w:rsid w:val="009B0147"/>
    <w:rsid w:val="009B0D9E"/>
    <w:rsid w:val="009B5736"/>
    <w:rsid w:val="009C06D1"/>
    <w:rsid w:val="009D04BA"/>
    <w:rsid w:val="009E06C1"/>
    <w:rsid w:val="009E6151"/>
    <w:rsid w:val="009F045A"/>
    <w:rsid w:val="009F296F"/>
    <w:rsid w:val="009F2BA5"/>
    <w:rsid w:val="00A02B95"/>
    <w:rsid w:val="00A077DF"/>
    <w:rsid w:val="00A10832"/>
    <w:rsid w:val="00A147AA"/>
    <w:rsid w:val="00A1785C"/>
    <w:rsid w:val="00A23A39"/>
    <w:rsid w:val="00A25BF7"/>
    <w:rsid w:val="00A27ECD"/>
    <w:rsid w:val="00A37F81"/>
    <w:rsid w:val="00A405D7"/>
    <w:rsid w:val="00A41F99"/>
    <w:rsid w:val="00A42C98"/>
    <w:rsid w:val="00A44C61"/>
    <w:rsid w:val="00A47251"/>
    <w:rsid w:val="00A51F36"/>
    <w:rsid w:val="00A533B7"/>
    <w:rsid w:val="00A67445"/>
    <w:rsid w:val="00A779B6"/>
    <w:rsid w:val="00A77E52"/>
    <w:rsid w:val="00A8483C"/>
    <w:rsid w:val="00A8624D"/>
    <w:rsid w:val="00A94A7C"/>
    <w:rsid w:val="00A94AA8"/>
    <w:rsid w:val="00A975AB"/>
    <w:rsid w:val="00AA5D5D"/>
    <w:rsid w:val="00AB1F9A"/>
    <w:rsid w:val="00AB766A"/>
    <w:rsid w:val="00AC0496"/>
    <w:rsid w:val="00AD261D"/>
    <w:rsid w:val="00AF1F64"/>
    <w:rsid w:val="00AF78F2"/>
    <w:rsid w:val="00B15A41"/>
    <w:rsid w:val="00B226A5"/>
    <w:rsid w:val="00B22F93"/>
    <w:rsid w:val="00B25BA9"/>
    <w:rsid w:val="00B26DCC"/>
    <w:rsid w:val="00B270C5"/>
    <w:rsid w:val="00B31EAB"/>
    <w:rsid w:val="00B331FC"/>
    <w:rsid w:val="00B35FA5"/>
    <w:rsid w:val="00B41114"/>
    <w:rsid w:val="00B41FBA"/>
    <w:rsid w:val="00B4357E"/>
    <w:rsid w:val="00B50069"/>
    <w:rsid w:val="00B576E1"/>
    <w:rsid w:val="00B57DAE"/>
    <w:rsid w:val="00B654C4"/>
    <w:rsid w:val="00B66936"/>
    <w:rsid w:val="00B71328"/>
    <w:rsid w:val="00B87ED0"/>
    <w:rsid w:val="00B95017"/>
    <w:rsid w:val="00B97444"/>
    <w:rsid w:val="00BA4D49"/>
    <w:rsid w:val="00BA52BA"/>
    <w:rsid w:val="00BA5316"/>
    <w:rsid w:val="00BB0A95"/>
    <w:rsid w:val="00BC0D2E"/>
    <w:rsid w:val="00BC5706"/>
    <w:rsid w:val="00BE67FB"/>
    <w:rsid w:val="00BE6887"/>
    <w:rsid w:val="00BF180D"/>
    <w:rsid w:val="00BF45D3"/>
    <w:rsid w:val="00C03A49"/>
    <w:rsid w:val="00C06EB0"/>
    <w:rsid w:val="00C0764F"/>
    <w:rsid w:val="00C12AFA"/>
    <w:rsid w:val="00C151E8"/>
    <w:rsid w:val="00C16DF6"/>
    <w:rsid w:val="00C2138C"/>
    <w:rsid w:val="00C227B4"/>
    <w:rsid w:val="00C35F6F"/>
    <w:rsid w:val="00C44431"/>
    <w:rsid w:val="00C47FD8"/>
    <w:rsid w:val="00C55697"/>
    <w:rsid w:val="00C60895"/>
    <w:rsid w:val="00C715C7"/>
    <w:rsid w:val="00C7537F"/>
    <w:rsid w:val="00C75DD3"/>
    <w:rsid w:val="00C81AFF"/>
    <w:rsid w:val="00C864F1"/>
    <w:rsid w:val="00CC77E5"/>
    <w:rsid w:val="00CD1B4E"/>
    <w:rsid w:val="00CD5612"/>
    <w:rsid w:val="00CE0318"/>
    <w:rsid w:val="00CE5B65"/>
    <w:rsid w:val="00D00262"/>
    <w:rsid w:val="00D27C9F"/>
    <w:rsid w:val="00D326CA"/>
    <w:rsid w:val="00D33BFC"/>
    <w:rsid w:val="00D36BBC"/>
    <w:rsid w:val="00D406F0"/>
    <w:rsid w:val="00D40D15"/>
    <w:rsid w:val="00D40F43"/>
    <w:rsid w:val="00D50743"/>
    <w:rsid w:val="00D51647"/>
    <w:rsid w:val="00D717A9"/>
    <w:rsid w:val="00D73781"/>
    <w:rsid w:val="00D749C3"/>
    <w:rsid w:val="00D74A9D"/>
    <w:rsid w:val="00D85C17"/>
    <w:rsid w:val="00D9183E"/>
    <w:rsid w:val="00D92D8A"/>
    <w:rsid w:val="00D94DF6"/>
    <w:rsid w:val="00DA062F"/>
    <w:rsid w:val="00DB340B"/>
    <w:rsid w:val="00DC2490"/>
    <w:rsid w:val="00DC5687"/>
    <w:rsid w:val="00DD72E6"/>
    <w:rsid w:val="00DE3A3E"/>
    <w:rsid w:val="00DF5A96"/>
    <w:rsid w:val="00E04638"/>
    <w:rsid w:val="00E07D99"/>
    <w:rsid w:val="00E20183"/>
    <w:rsid w:val="00E218D9"/>
    <w:rsid w:val="00E24F9B"/>
    <w:rsid w:val="00E40E79"/>
    <w:rsid w:val="00E438FD"/>
    <w:rsid w:val="00E53130"/>
    <w:rsid w:val="00E54043"/>
    <w:rsid w:val="00E54C82"/>
    <w:rsid w:val="00E65C84"/>
    <w:rsid w:val="00E700F9"/>
    <w:rsid w:val="00E8721D"/>
    <w:rsid w:val="00E90286"/>
    <w:rsid w:val="00E94CDD"/>
    <w:rsid w:val="00EA479A"/>
    <w:rsid w:val="00EA6B7B"/>
    <w:rsid w:val="00EB5D14"/>
    <w:rsid w:val="00EC48F4"/>
    <w:rsid w:val="00ED2D6D"/>
    <w:rsid w:val="00EE0143"/>
    <w:rsid w:val="00EE3407"/>
    <w:rsid w:val="00EE3BEE"/>
    <w:rsid w:val="00EF4B09"/>
    <w:rsid w:val="00F0380E"/>
    <w:rsid w:val="00F06C7C"/>
    <w:rsid w:val="00F10555"/>
    <w:rsid w:val="00F11AD5"/>
    <w:rsid w:val="00F151E6"/>
    <w:rsid w:val="00F205C0"/>
    <w:rsid w:val="00F251EB"/>
    <w:rsid w:val="00F259B1"/>
    <w:rsid w:val="00F266DD"/>
    <w:rsid w:val="00F26AD1"/>
    <w:rsid w:val="00F3430C"/>
    <w:rsid w:val="00F50C2C"/>
    <w:rsid w:val="00F6056B"/>
    <w:rsid w:val="00F64584"/>
    <w:rsid w:val="00F844D4"/>
    <w:rsid w:val="00F8607D"/>
    <w:rsid w:val="00F95AE0"/>
    <w:rsid w:val="00F95C9E"/>
    <w:rsid w:val="00FA02C7"/>
    <w:rsid w:val="00FA350A"/>
    <w:rsid w:val="00FA6D58"/>
    <w:rsid w:val="00FB72FE"/>
    <w:rsid w:val="00FD268B"/>
    <w:rsid w:val="00FD2893"/>
    <w:rsid w:val="00FD6763"/>
    <w:rsid w:val="00FE1EF4"/>
    <w:rsid w:val="00FF0715"/>
    <w:rsid w:val="00FF5937"/>
    <w:rsid w:val="00FF65B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styleId="PageNumber">
    <w:name w:val="page number"/>
    <w:basedOn w:val="DefaultParagraphFont"/>
    <w:rsid w:val="003275A2"/>
  </w:style>
  <w:style w:type="paragraph" w:styleId="BodyTextIndent">
    <w:name w:val="Body Text Indent"/>
    <w:basedOn w:val="Normal"/>
    <w:link w:val="BodyTextIndentChar"/>
    <w:rsid w:val="005526A7"/>
    <w:pPr>
      <w:spacing w:after="120"/>
      <w:ind w:left="360"/>
    </w:pPr>
  </w:style>
  <w:style w:type="character" w:customStyle="1" w:styleId="BodyTextIndentChar">
    <w:name w:val="Body Text Indent Char"/>
    <w:basedOn w:val="DefaultParagraphFont"/>
    <w:link w:val="BodyTextIndent"/>
    <w:rsid w:val="005526A7"/>
    <w:rPr>
      <w:sz w:val="24"/>
      <w:szCs w:val="24"/>
    </w:rPr>
  </w:style>
  <w:style w:type="character" w:customStyle="1" w:styleId="ptext-115">
    <w:name w:val="ptext-115"/>
    <w:basedOn w:val="DefaultParagraphFont"/>
    <w:rsid w:val="002131F9"/>
  </w:style>
  <w:style w:type="character" w:customStyle="1" w:styleId="FooterChar">
    <w:name w:val="Footer Char"/>
    <w:basedOn w:val="DefaultParagraphFont"/>
    <w:link w:val="Footer"/>
    <w:uiPriority w:val="99"/>
    <w:rsid w:val="006200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styleId="PageNumber">
    <w:name w:val="page number"/>
    <w:basedOn w:val="DefaultParagraphFont"/>
    <w:rsid w:val="003275A2"/>
  </w:style>
  <w:style w:type="paragraph" w:styleId="BodyTextIndent">
    <w:name w:val="Body Text Indent"/>
    <w:basedOn w:val="Normal"/>
    <w:link w:val="BodyTextIndentChar"/>
    <w:rsid w:val="005526A7"/>
    <w:pPr>
      <w:spacing w:after="120"/>
      <w:ind w:left="360"/>
    </w:pPr>
  </w:style>
  <w:style w:type="character" w:customStyle="1" w:styleId="BodyTextIndentChar">
    <w:name w:val="Body Text Indent Char"/>
    <w:basedOn w:val="DefaultParagraphFont"/>
    <w:link w:val="BodyTextIndent"/>
    <w:rsid w:val="005526A7"/>
    <w:rPr>
      <w:sz w:val="24"/>
      <w:szCs w:val="24"/>
    </w:rPr>
  </w:style>
  <w:style w:type="character" w:customStyle="1" w:styleId="ptext-115">
    <w:name w:val="ptext-115"/>
    <w:basedOn w:val="DefaultParagraphFont"/>
    <w:rsid w:val="002131F9"/>
  </w:style>
  <w:style w:type="character" w:customStyle="1" w:styleId="FooterChar">
    <w:name w:val="Footer Char"/>
    <w:basedOn w:val="DefaultParagraphFont"/>
    <w:link w:val="Footer"/>
    <w:uiPriority w:val="99"/>
    <w:rsid w:val="00620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315BA-5535-4518-B7EF-D8517C46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39</TotalTime>
  <Pages>5</Pages>
  <Words>1410</Words>
  <Characters>7632</Characters>
  <Application>Microsoft Office Word</Application>
  <DocSecurity>0</DocSecurity>
  <Lines>181</Lines>
  <Paragraphs>65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8977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4</cp:revision>
  <cp:lastPrinted>2013-01-31T17:43:00Z</cp:lastPrinted>
  <dcterms:created xsi:type="dcterms:W3CDTF">2015-06-28T18:23:00Z</dcterms:created>
  <dcterms:modified xsi:type="dcterms:W3CDTF">2015-06-28T19:36:00Z</dcterms:modified>
</cp:coreProperties>
</file>