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65" w:rsidRPr="00964C97" w:rsidRDefault="00AF5230" w:rsidP="00564065">
      <w:r>
        <w:t>Nov</w:t>
      </w:r>
      <w:r w:rsidR="009B0281">
        <w:t xml:space="preserve">ember </w:t>
      </w:r>
      <w:r>
        <w:t>6</w:t>
      </w:r>
      <w:r w:rsidR="00CD3BD5">
        <w:t>, 201</w:t>
      </w:r>
      <w:r w:rsidR="00045EF2">
        <w:t>8</w:t>
      </w:r>
      <w:r w:rsidR="00564065" w:rsidRPr="00964C97">
        <w:tab/>
      </w:r>
      <w:r w:rsidR="00564065" w:rsidRPr="00964C97">
        <w:tab/>
      </w:r>
      <w:r w:rsidR="00564065" w:rsidRPr="00964C97">
        <w:tab/>
      </w:r>
      <w:r w:rsidR="00564065" w:rsidRPr="00964C97">
        <w:tab/>
      </w:r>
    </w:p>
    <w:p w:rsidR="00564065" w:rsidRDefault="00564065" w:rsidP="00564065">
      <w:pPr>
        <w:pStyle w:val="Header"/>
        <w:tabs>
          <w:tab w:val="clear" w:pos="4320"/>
          <w:tab w:val="clear" w:pos="8640"/>
          <w:tab w:val="center" w:pos="4680"/>
        </w:tabs>
      </w:pPr>
    </w:p>
    <w:p w:rsidR="00482725" w:rsidRDefault="00045EF2" w:rsidP="00482725">
      <w:pPr>
        <w:jc w:val="both"/>
      </w:pPr>
      <w:r>
        <w:t>M</w:t>
      </w:r>
      <w:r w:rsidR="00194954">
        <w:t>r. David Osborne</w:t>
      </w:r>
    </w:p>
    <w:p w:rsidR="00045EF2" w:rsidRDefault="00194954" w:rsidP="00482725">
      <w:pPr>
        <w:jc w:val="both"/>
      </w:pPr>
      <w:r>
        <w:t>Director, Energy and Engineering</w:t>
      </w:r>
    </w:p>
    <w:p w:rsidR="00045EF2" w:rsidRPr="00CD144E" w:rsidRDefault="00194954" w:rsidP="00482725">
      <w:pPr>
        <w:jc w:val="both"/>
      </w:pPr>
      <w:r>
        <w:t>American</w:t>
      </w:r>
      <w:r w:rsidR="00045EF2">
        <w:t xml:space="preserve"> University</w:t>
      </w:r>
    </w:p>
    <w:p w:rsidR="00482725" w:rsidRDefault="00194954" w:rsidP="00482725">
      <w:pPr>
        <w:tabs>
          <w:tab w:val="left" w:pos="7530"/>
        </w:tabs>
      </w:pPr>
      <w:r>
        <w:t>4400 Massachusetts Avenue, NW</w:t>
      </w:r>
    </w:p>
    <w:p w:rsidR="00482725" w:rsidRDefault="00482725" w:rsidP="00482725">
      <w:r>
        <w:t>Washington, D.C. 2</w:t>
      </w:r>
      <w:r w:rsidR="00004746">
        <w:t>00</w:t>
      </w:r>
      <w:r w:rsidR="00194954">
        <w:t>16</w:t>
      </w:r>
    </w:p>
    <w:p w:rsidR="00564065" w:rsidRDefault="00564065" w:rsidP="00564065">
      <w:pPr>
        <w:rPr>
          <w:b/>
          <w:bCs/>
        </w:rPr>
      </w:pPr>
    </w:p>
    <w:p w:rsidR="00564065" w:rsidRPr="006243B7" w:rsidRDefault="00564065" w:rsidP="00AC1D0B">
      <w:pPr>
        <w:ind w:left="720" w:right="-90" w:hanging="720"/>
      </w:pPr>
      <w:r>
        <w:rPr>
          <w:b/>
          <w:bCs/>
        </w:rPr>
        <w:t>RE:</w:t>
      </w:r>
      <w:r w:rsidRPr="00D72CC2">
        <w:rPr>
          <w:b/>
          <w:bCs/>
        </w:rPr>
        <w:tab/>
        <w:t>Permit</w:t>
      </w:r>
      <w:r w:rsidR="008827ED">
        <w:rPr>
          <w:b/>
          <w:bCs/>
        </w:rPr>
        <w:t xml:space="preserve"> </w:t>
      </w:r>
      <w:r w:rsidR="0071289B">
        <w:rPr>
          <w:b/>
          <w:bCs/>
        </w:rPr>
        <w:t xml:space="preserve">Nos. </w:t>
      </w:r>
      <w:r w:rsidR="00A53495">
        <w:rPr>
          <w:b/>
        </w:rPr>
        <w:t>7</w:t>
      </w:r>
      <w:r w:rsidR="005A6615">
        <w:rPr>
          <w:b/>
        </w:rPr>
        <w:t>232</w:t>
      </w:r>
      <w:r w:rsidR="009B0281">
        <w:rPr>
          <w:b/>
        </w:rPr>
        <w:t xml:space="preserve"> through 7</w:t>
      </w:r>
      <w:r w:rsidR="00A53495">
        <w:rPr>
          <w:b/>
        </w:rPr>
        <w:t>2</w:t>
      </w:r>
      <w:r w:rsidR="005A6615">
        <w:rPr>
          <w:b/>
        </w:rPr>
        <w:t>33</w:t>
      </w:r>
      <w:r w:rsidR="00004746">
        <w:rPr>
          <w:b/>
          <w:bCs/>
        </w:rPr>
        <w:t xml:space="preserve"> to </w:t>
      </w:r>
      <w:r w:rsidR="00A53495">
        <w:rPr>
          <w:b/>
          <w:bCs/>
        </w:rPr>
        <w:t xml:space="preserve">Construct and </w:t>
      </w:r>
      <w:r w:rsidRPr="00D72CC2">
        <w:rPr>
          <w:b/>
          <w:bCs/>
        </w:rPr>
        <w:t xml:space="preserve">Operate </w:t>
      </w:r>
      <w:r w:rsidR="00860ECE">
        <w:rPr>
          <w:b/>
          <w:bCs/>
        </w:rPr>
        <w:t>Two</w:t>
      </w:r>
      <w:r w:rsidR="00A53495">
        <w:rPr>
          <w:b/>
          <w:bCs/>
        </w:rPr>
        <w:t xml:space="preserve"> </w:t>
      </w:r>
      <w:r w:rsidR="00890DF6">
        <w:rPr>
          <w:b/>
          <w:bCs/>
        </w:rPr>
        <w:t>Natural Gas</w:t>
      </w:r>
      <w:r w:rsidR="00A53495">
        <w:rPr>
          <w:b/>
          <w:bCs/>
        </w:rPr>
        <w:t>-Fired</w:t>
      </w:r>
      <w:r w:rsidR="00890DF6">
        <w:rPr>
          <w:b/>
          <w:bCs/>
        </w:rPr>
        <w:t xml:space="preserve"> </w:t>
      </w:r>
      <w:r w:rsidRPr="00D72CC2">
        <w:rPr>
          <w:b/>
          <w:bCs/>
        </w:rPr>
        <w:t>Boiler</w:t>
      </w:r>
      <w:r w:rsidR="00460225">
        <w:rPr>
          <w:b/>
          <w:bCs/>
        </w:rPr>
        <w:t>s</w:t>
      </w:r>
      <w:r>
        <w:rPr>
          <w:b/>
          <w:bCs/>
        </w:rPr>
        <w:t xml:space="preserve"> </w:t>
      </w:r>
      <w:r w:rsidR="00901812">
        <w:rPr>
          <w:b/>
          <w:bCs/>
        </w:rPr>
        <w:t xml:space="preserve">at </w:t>
      </w:r>
      <w:r w:rsidR="005A6615">
        <w:rPr>
          <w:b/>
          <w:bCs/>
        </w:rPr>
        <w:t>Federal Hall</w:t>
      </w:r>
      <w:r w:rsidR="00860ECE">
        <w:rPr>
          <w:b/>
          <w:bCs/>
        </w:rPr>
        <w:t>,</w:t>
      </w:r>
      <w:r w:rsidR="005A6615">
        <w:rPr>
          <w:b/>
          <w:bCs/>
        </w:rPr>
        <w:t xml:space="preserve"> American University East Campus</w:t>
      </w:r>
      <w:r w:rsidR="009B0281">
        <w:rPr>
          <w:b/>
          <w:bCs/>
        </w:rPr>
        <w:t>,</w:t>
      </w:r>
      <w:r w:rsidR="00A53495">
        <w:rPr>
          <w:b/>
          <w:bCs/>
        </w:rPr>
        <w:t xml:space="preserve"> 4400 Massachusetts Avenue NW</w:t>
      </w:r>
      <w:r w:rsidR="00A36A6B">
        <w:rPr>
          <w:b/>
          <w:bCs/>
        </w:rPr>
        <w:t>,</w:t>
      </w:r>
      <w:r w:rsidR="00AC1D0B">
        <w:rPr>
          <w:b/>
          <w:bCs/>
        </w:rPr>
        <w:t xml:space="preserve"> Washington, DC </w:t>
      </w:r>
    </w:p>
    <w:p w:rsidR="00564065" w:rsidRPr="006243B7" w:rsidRDefault="00564065" w:rsidP="00564065"/>
    <w:p w:rsidR="00564065" w:rsidRPr="006243B7" w:rsidRDefault="00564065" w:rsidP="00564065">
      <w:r w:rsidRPr="006243B7">
        <w:t xml:space="preserve">Dear </w:t>
      </w:r>
      <w:r>
        <w:t>M</w:t>
      </w:r>
      <w:r w:rsidR="00194954">
        <w:t>r</w:t>
      </w:r>
      <w:r>
        <w:t xml:space="preserve">. </w:t>
      </w:r>
      <w:r w:rsidR="00194954">
        <w:t>Osborne</w:t>
      </w:r>
      <w:r w:rsidRPr="006243B7">
        <w:t>:</w:t>
      </w:r>
    </w:p>
    <w:p w:rsidR="00564065" w:rsidRPr="006243B7" w:rsidRDefault="00564065" w:rsidP="00564065">
      <w:pPr>
        <w:rPr>
          <w:rFonts w:ascii="Courier" w:hAnsi="Courier"/>
        </w:rPr>
      </w:pPr>
    </w:p>
    <w:p w:rsidR="00564065" w:rsidRDefault="00564065" w:rsidP="00564065">
      <w:pPr>
        <w:tabs>
          <w:tab w:val="center" w:pos="4680"/>
        </w:tabs>
      </w:pPr>
      <w:r w:rsidRPr="006243B7">
        <w:t xml:space="preserve">Pursuant to sections 200.1 and 200.2 of Title 20 of the District of Columbia Municipal Regulations (20 DCMR), a permit from the </w:t>
      </w:r>
      <w:r>
        <w:t xml:space="preserve">Department of </w:t>
      </w:r>
      <w:r w:rsidR="00460225">
        <w:t xml:space="preserve">Energy </w:t>
      </w:r>
      <w:r w:rsidR="00A90053">
        <w:t xml:space="preserve">and </w:t>
      </w:r>
      <w:r>
        <w:t>Environment (</w:t>
      </w:r>
      <w:r w:rsidR="00024F87">
        <w:t>“</w:t>
      </w:r>
      <w:r>
        <w:t>the Department</w:t>
      </w:r>
      <w:r w:rsidR="00024F87">
        <w:t>”</w:t>
      </w:r>
      <w:r>
        <w:t>)</w:t>
      </w:r>
      <w:r w:rsidRPr="006243B7">
        <w:t xml:space="preserve"> shall be obtained before any person can </w:t>
      </w:r>
      <w:r>
        <w:t>construct and operate a</w:t>
      </w:r>
      <w:r w:rsidRPr="006243B7">
        <w:t xml:space="preserve"> stationary source in the District of Columbia. </w:t>
      </w:r>
      <w:r>
        <w:t>The application</w:t>
      </w:r>
      <w:r w:rsidR="00AC1D0B">
        <w:t>s</w:t>
      </w:r>
      <w:r>
        <w:t xml:space="preserve"> of </w:t>
      </w:r>
      <w:r w:rsidR="00EF07A6">
        <w:t>American</w:t>
      </w:r>
      <w:r w:rsidR="009F6B5F">
        <w:t xml:space="preserve"> University</w:t>
      </w:r>
      <w:r w:rsidR="00AC1D0B">
        <w:t xml:space="preserve"> (</w:t>
      </w:r>
      <w:r w:rsidR="00024F87">
        <w:t>“</w:t>
      </w:r>
      <w:r w:rsidR="00AC1D0B">
        <w:t>the Permittee</w:t>
      </w:r>
      <w:r w:rsidR="00024F87">
        <w:t>”</w:t>
      </w:r>
      <w:r w:rsidR="00AC1D0B">
        <w:t xml:space="preserve">) to </w:t>
      </w:r>
      <w:proofErr w:type="gramStart"/>
      <w:r w:rsidR="00EF07A6">
        <w:t>construct  and</w:t>
      </w:r>
      <w:proofErr w:type="gramEnd"/>
      <w:r w:rsidR="00EF07A6">
        <w:t xml:space="preserve"> </w:t>
      </w:r>
      <w:r w:rsidR="00AC1D0B">
        <w:t xml:space="preserve">operate the </w:t>
      </w:r>
      <w:r w:rsidR="005A6615">
        <w:t>two</w:t>
      </w:r>
      <w:r w:rsidR="00C92542">
        <w:t xml:space="preserve"> (</w:t>
      </w:r>
      <w:r w:rsidR="005A6615">
        <w:t>2</w:t>
      </w:r>
      <w:r w:rsidR="00AC1D0B">
        <w:t xml:space="preserve">) listed </w:t>
      </w:r>
      <w:proofErr w:type="spellStart"/>
      <w:r w:rsidR="00672C88">
        <w:t>Aerco</w:t>
      </w:r>
      <w:proofErr w:type="spellEnd"/>
      <w:r w:rsidR="00672C88">
        <w:t xml:space="preserve"> BMK 6000  </w:t>
      </w:r>
      <w:r w:rsidR="00AC1D0B">
        <w:t>natural gas</w:t>
      </w:r>
      <w:r w:rsidR="00672C88">
        <w:t>-fired condensing b</w:t>
      </w:r>
      <w:r w:rsidR="00AC1D0B">
        <w:t>oilers</w:t>
      </w:r>
      <w:r w:rsidR="008C623E">
        <w:t xml:space="preserve"> </w:t>
      </w:r>
      <w:r>
        <w:t xml:space="preserve">located </w:t>
      </w:r>
      <w:r w:rsidR="008C623E">
        <w:t>in Washington, DC</w:t>
      </w:r>
      <w:r>
        <w:t xml:space="preserve"> ha</w:t>
      </w:r>
      <w:r w:rsidR="008C623E">
        <w:t>ve</w:t>
      </w:r>
      <w:r>
        <w:t xml:space="preserve"> been reviewed:</w:t>
      </w:r>
      <w:r w:rsidRPr="00163F55">
        <w:t xml:space="preserve"> </w:t>
      </w:r>
    </w:p>
    <w:p w:rsidR="0071289B" w:rsidRDefault="0071289B" w:rsidP="00564065">
      <w:pPr>
        <w:tabs>
          <w:tab w:val="center" w:pos="4680"/>
        </w:tabs>
      </w:pPr>
    </w:p>
    <w:tbl>
      <w:tblPr>
        <w:tblStyle w:val="TableGrid"/>
        <w:tblW w:w="9540" w:type="dxa"/>
        <w:tblInd w:w="-72" w:type="dxa"/>
        <w:tblLayout w:type="fixed"/>
        <w:tblLook w:val="04A0" w:firstRow="1" w:lastRow="0" w:firstColumn="1" w:lastColumn="0" w:noHBand="0" w:noVBand="1"/>
      </w:tblPr>
      <w:tblGrid>
        <w:gridCol w:w="2970"/>
        <w:gridCol w:w="2070"/>
        <w:gridCol w:w="1890"/>
        <w:gridCol w:w="1620"/>
        <w:gridCol w:w="990"/>
      </w:tblGrid>
      <w:tr w:rsidR="00EB61C5" w:rsidTr="00536A2C">
        <w:trPr>
          <w:tblHeader/>
        </w:trPr>
        <w:tc>
          <w:tcPr>
            <w:tcW w:w="2970" w:type="dxa"/>
          </w:tcPr>
          <w:p w:rsidR="00EB61C5" w:rsidRDefault="00EB61C5" w:rsidP="00536A2C">
            <w:pPr>
              <w:tabs>
                <w:tab w:val="center" w:pos="4680"/>
              </w:tabs>
              <w:ind w:left="-18" w:firstLine="18"/>
              <w:jc w:val="center"/>
              <w:rPr>
                <w:b/>
              </w:rPr>
            </w:pPr>
            <w:r>
              <w:rPr>
                <w:b/>
              </w:rPr>
              <w:t xml:space="preserve">   Equipment</w:t>
            </w:r>
          </w:p>
          <w:p w:rsidR="00EB61C5" w:rsidRPr="0071289B" w:rsidRDefault="00EB61C5" w:rsidP="00536A2C">
            <w:pPr>
              <w:tabs>
                <w:tab w:val="center" w:pos="4680"/>
              </w:tabs>
              <w:ind w:left="-18" w:firstLine="18"/>
              <w:jc w:val="center"/>
              <w:rPr>
                <w:b/>
              </w:rPr>
            </w:pPr>
            <w:r>
              <w:rPr>
                <w:b/>
              </w:rPr>
              <w:t>Location</w:t>
            </w:r>
          </w:p>
        </w:tc>
        <w:tc>
          <w:tcPr>
            <w:tcW w:w="2070" w:type="dxa"/>
          </w:tcPr>
          <w:p w:rsidR="00EB61C5" w:rsidRPr="0071289B" w:rsidRDefault="00EB61C5" w:rsidP="00536A2C">
            <w:pPr>
              <w:tabs>
                <w:tab w:val="center" w:pos="4680"/>
              </w:tabs>
              <w:jc w:val="center"/>
              <w:rPr>
                <w:b/>
              </w:rPr>
            </w:pPr>
            <w:r>
              <w:rPr>
                <w:b/>
              </w:rPr>
              <w:t>Emission Unit ID</w:t>
            </w:r>
          </w:p>
        </w:tc>
        <w:tc>
          <w:tcPr>
            <w:tcW w:w="1890" w:type="dxa"/>
          </w:tcPr>
          <w:p w:rsidR="00EB61C5" w:rsidRPr="0071289B" w:rsidRDefault="00EB61C5" w:rsidP="00536A2C">
            <w:pPr>
              <w:tabs>
                <w:tab w:val="center" w:pos="4680"/>
              </w:tabs>
              <w:jc w:val="center"/>
              <w:rPr>
                <w:b/>
              </w:rPr>
            </w:pPr>
            <w:r>
              <w:rPr>
                <w:b/>
              </w:rPr>
              <w:t>Model Number</w:t>
            </w:r>
          </w:p>
        </w:tc>
        <w:tc>
          <w:tcPr>
            <w:tcW w:w="1620" w:type="dxa"/>
          </w:tcPr>
          <w:p w:rsidR="00EB61C5" w:rsidRPr="0071289B" w:rsidRDefault="00EB61C5" w:rsidP="00536A2C">
            <w:pPr>
              <w:tabs>
                <w:tab w:val="center" w:pos="4680"/>
              </w:tabs>
              <w:ind w:left="-108" w:right="-108"/>
              <w:jc w:val="center"/>
              <w:rPr>
                <w:b/>
              </w:rPr>
            </w:pPr>
            <w:r>
              <w:rPr>
                <w:b/>
              </w:rPr>
              <w:t xml:space="preserve">Natural Gas Rating </w:t>
            </w:r>
            <w:r w:rsidRPr="0071289B">
              <w:rPr>
                <w:b/>
              </w:rPr>
              <w:t>(MMBTU/</w:t>
            </w:r>
            <w:proofErr w:type="spellStart"/>
            <w:r w:rsidRPr="0071289B">
              <w:rPr>
                <w:b/>
              </w:rPr>
              <w:t>hr</w:t>
            </w:r>
            <w:proofErr w:type="spellEnd"/>
            <w:r w:rsidRPr="0071289B">
              <w:rPr>
                <w:b/>
              </w:rPr>
              <w:t>)</w:t>
            </w:r>
          </w:p>
        </w:tc>
        <w:tc>
          <w:tcPr>
            <w:tcW w:w="990" w:type="dxa"/>
          </w:tcPr>
          <w:p w:rsidR="00EB61C5" w:rsidRPr="0071289B" w:rsidRDefault="00EB61C5" w:rsidP="00536A2C">
            <w:pPr>
              <w:tabs>
                <w:tab w:val="center" w:pos="4680"/>
              </w:tabs>
              <w:ind w:left="-108" w:right="-108"/>
              <w:jc w:val="center"/>
              <w:rPr>
                <w:b/>
              </w:rPr>
            </w:pPr>
            <w:r w:rsidRPr="0071289B">
              <w:rPr>
                <w:b/>
              </w:rPr>
              <w:t>Permit Number</w:t>
            </w:r>
          </w:p>
        </w:tc>
      </w:tr>
      <w:tr w:rsidR="00EB61C5" w:rsidTr="00536A2C">
        <w:trPr>
          <w:trHeight w:val="593"/>
        </w:trPr>
        <w:tc>
          <w:tcPr>
            <w:tcW w:w="2970" w:type="dxa"/>
          </w:tcPr>
          <w:p w:rsidR="00EB61C5" w:rsidRDefault="00EB61C5" w:rsidP="00536A2C">
            <w:pPr>
              <w:tabs>
                <w:tab w:val="center" w:pos="4680"/>
              </w:tabs>
              <w:ind w:right="-108"/>
            </w:pPr>
            <w:r>
              <w:t>Federal Hall, American University East Campus</w:t>
            </w:r>
          </w:p>
          <w:p w:rsidR="00EB61C5" w:rsidRDefault="00EB61C5" w:rsidP="00536A2C">
            <w:pPr>
              <w:tabs>
                <w:tab w:val="center" w:pos="4680"/>
              </w:tabs>
              <w:ind w:left="-18" w:right="-108"/>
            </w:pPr>
            <w:r>
              <w:t>4400 Massachusetts Ave NW</w:t>
            </w:r>
          </w:p>
          <w:p w:rsidR="00EB61C5" w:rsidRDefault="00EB61C5" w:rsidP="00536A2C">
            <w:pPr>
              <w:tabs>
                <w:tab w:val="center" w:pos="4680"/>
              </w:tabs>
              <w:ind w:right="-108"/>
            </w:pPr>
            <w:r>
              <w:t>Washington DC</w:t>
            </w:r>
          </w:p>
        </w:tc>
        <w:tc>
          <w:tcPr>
            <w:tcW w:w="2070" w:type="dxa"/>
          </w:tcPr>
          <w:p w:rsidR="00EB61C5" w:rsidRDefault="00EB61C5" w:rsidP="00536A2C">
            <w:r>
              <w:t>PG</w:t>
            </w:r>
            <w:r w:rsidRPr="00E5564F">
              <w:t>-</w:t>
            </w:r>
            <w:r>
              <w:t>PT</w:t>
            </w:r>
            <w:r w:rsidRPr="00E5564F">
              <w:t>-BOILR00</w:t>
            </w:r>
            <w:r>
              <w:t>1</w:t>
            </w:r>
          </w:p>
        </w:tc>
        <w:tc>
          <w:tcPr>
            <w:tcW w:w="1890" w:type="dxa"/>
          </w:tcPr>
          <w:p w:rsidR="00EB61C5" w:rsidRDefault="00EB61C5" w:rsidP="00536A2C">
            <w:pPr>
              <w:ind w:left="-18" w:right="-108"/>
            </w:pPr>
            <w:proofErr w:type="spellStart"/>
            <w:r w:rsidRPr="00E9126A">
              <w:t>Aerco</w:t>
            </w:r>
            <w:proofErr w:type="spellEnd"/>
            <w:r w:rsidRPr="00E9126A">
              <w:t xml:space="preserve"> BMK 6000</w:t>
            </w:r>
          </w:p>
        </w:tc>
        <w:tc>
          <w:tcPr>
            <w:tcW w:w="1620" w:type="dxa"/>
          </w:tcPr>
          <w:p w:rsidR="00EB61C5" w:rsidRDefault="00EB61C5" w:rsidP="00536A2C">
            <w:pPr>
              <w:jc w:val="center"/>
            </w:pPr>
            <w:r w:rsidRPr="00494FF7">
              <w:t>6.0</w:t>
            </w:r>
          </w:p>
        </w:tc>
        <w:tc>
          <w:tcPr>
            <w:tcW w:w="990" w:type="dxa"/>
          </w:tcPr>
          <w:p w:rsidR="00EB61C5" w:rsidRDefault="00EB61C5" w:rsidP="00536A2C">
            <w:pPr>
              <w:tabs>
                <w:tab w:val="center" w:pos="4680"/>
              </w:tabs>
              <w:jc w:val="center"/>
            </w:pPr>
            <w:r>
              <w:t>7232</w:t>
            </w:r>
          </w:p>
        </w:tc>
      </w:tr>
      <w:tr w:rsidR="00EB61C5" w:rsidTr="00536A2C">
        <w:trPr>
          <w:trHeight w:val="593"/>
        </w:trPr>
        <w:tc>
          <w:tcPr>
            <w:tcW w:w="2970" w:type="dxa"/>
          </w:tcPr>
          <w:p w:rsidR="00EB61C5" w:rsidRDefault="00EB61C5" w:rsidP="00536A2C">
            <w:pPr>
              <w:tabs>
                <w:tab w:val="center" w:pos="4680"/>
              </w:tabs>
              <w:ind w:left="-18" w:right="-108"/>
            </w:pPr>
            <w:r>
              <w:t>Federal Hall, American University East Campus</w:t>
            </w:r>
          </w:p>
          <w:p w:rsidR="00EB61C5" w:rsidRDefault="00EB61C5" w:rsidP="00536A2C">
            <w:pPr>
              <w:tabs>
                <w:tab w:val="center" w:pos="4680"/>
              </w:tabs>
              <w:ind w:left="-18" w:right="-108"/>
            </w:pPr>
            <w:r>
              <w:t>4400 Massachusetts Ave NW</w:t>
            </w:r>
          </w:p>
          <w:p w:rsidR="00EB61C5" w:rsidRDefault="00EB61C5" w:rsidP="00536A2C">
            <w:pPr>
              <w:tabs>
                <w:tab w:val="center" w:pos="4680"/>
              </w:tabs>
              <w:ind w:left="-18" w:right="-108"/>
            </w:pPr>
            <w:r>
              <w:t>Washington DC</w:t>
            </w:r>
          </w:p>
        </w:tc>
        <w:tc>
          <w:tcPr>
            <w:tcW w:w="2070" w:type="dxa"/>
          </w:tcPr>
          <w:p w:rsidR="00EB61C5" w:rsidRDefault="00EB61C5" w:rsidP="00536A2C">
            <w:r>
              <w:t>PG</w:t>
            </w:r>
            <w:r w:rsidRPr="00E5564F">
              <w:t>-</w:t>
            </w:r>
            <w:r>
              <w:t>PT</w:t>
            </w:r>
            <w:r w:rsidRPr="00E5564F">
              <w:t>-BOILR00</w:t>
            </w:r>
            <w:r>
              <w:t>2</w:t>
            </w:r>
          </w:p>
        </w:tc>
        <w:tc>
          <w:tcPr>
            <w:tcW w:w="1890" w:type="dxa"/>
          </w:tcPr>
          <w:p w:rsidR="00EB61C5" w:rsidRDefault="00EB61C5" w:rsidP="00536A2C">
            <w:pPr>
              <w:ind w:left="-18" w:right="-108"/>
            </w:pPr>
            <w:proofErr w:type="spellStart"/>
            <w:r w:rsidRPr="00E9126A">
              <w:t>Aerco</w:t>
            </w:r>
            <w:proofErr w:type="spellEnd"/>
            <w:r w:rsidRPr="00E9126A">
              <w:t xml:space="preserve"> BMK 6000</w:t>
            </w:r>
          </w:p>
        </w:tc>
        <w:tc>
          <w:tcPr>
            <w:tcW w:w="1620" w:type="dxa"/>
          </w:tcPr>
          <w:p w:rsidR="00EB61C5" w:rsidRDefault="00EB61C5" w:rsidP="00536A2C">
            <w:pPr>
              <w:jc w:val="center"/>
            </w:pPr>
            <w:r w:rsidRPr="00494FF7">
              <w:t>6.0</w:t>
            </w:r>
          </w:p>
        </w:tc>
        <w:tc>
          <w:tcPr>
            <w:tcW w:w="990" w:type="dxa"/>
          </w:tcPr>
          <w:p w:rsidR="00EB61C5" w:rsidRDefault="00EB61C5" w:rsidP="00536A2C">
            <w:pPr>
              <w:tabs>
                <w:tab w:val="center" w:pos="4680"/>
              </w:tabs>
              <w:jc w:val="center"/>
            </w:pPr>
            <w:r>
              <w:t>7233</w:t>
            </w:r>
          </w:p>
        </w:tc>
      </w:tr>
    </w:tbl>
    <w:p w:rsidR="00883E7D" w:rsidRDefault="00883E7D" w:rsidP="00564065">
      <w:pPr>
        <w:jc w:val="both"/>
      </w:pPr>
    </w:p>
    <w:p w:rsidR="00564065" w:rsidRPr="0015560D" w:rsidRDefault="00564065" w:rsidP="00564065">
      <w:pPr>
        <w:jc w:val="both"/>
      </w:pPr>
      <w:r w:rsidRPr="0015560D">
        <w:t xml:space="preserve">Based on the plans and specifications as detailed in </w:t>
      </w:r>
      <w:r>
        <w:t>the</w:t>
      </w:r>
      <w:r w:rsidRPr="0015560D">
        <w:t xml:space="preserve"> </w:t>
      </w:r>
      <w:r>
        <w:t>air permit application</w:t>
      </w:r>
      <w:r w:rsidR="00C755AB">
        <w:t>s</w:t>
      </w:r>
      <w:r>
        <w:t xml:space="preserve"> received on </w:t>
      </w:r>
      <w:r w:rsidR="007B48C1">
        <w:t>August</w:t>
      </w:r>
      <w:r w:rsidR="00B8576C">
        <w:t xml:space="preserve"> </w:t>
      </w:r>
      <w:r w:rsidR="00D04603">
        <w:t>21</w:t>
      </w:r>
      <w:r>
        <w:t>, 201</w:t>
      </w:r>
      <w:r w:rsidR="00B8576C">
        <w:t>8</w:t>
      </w:r>
      <w:r w:rsidR="00D04603">
        <w:t xml:space="preserve"> and a revised version received via email on September 14, 2018</w:t>
      </w:r>
      <w:r w:rsidR="00860ECE">
        <w:t xml:space="preserve"> with further calculation revisions received September 20, 2018</w:t>
      </w:r>
      <w:r w:rsidR="00D04603">
        <w:t xml:space="preserve">, the </w:t>
      </w:r>
      <w:r>
        <w:t>application</w:t>
      </w:r>
      <w:r w:rsidR="00C755AB">
        <w:t>s</w:t>
      </w:r>
      <w:r>
        <w:t xml:space="preserve"> </w:t>
      </w:r>
      <w:r w:rsidR="00C755AB">
        <w:t>are</w:t>
      </w:r>
      <w:r>
        <w:t xml:space="preserve"> hereby approved, </w:t>
      </w:r>
      <w:r w:rsidR="00DC389C">
        <w:t xml:space="preserve">and the construction and operation of the </w:t>
      </w:r>
      <w:r w:rsidR="00D04603">
        <w:t>Federal Hall</w:t>
      </w:r>
      <w:r w:rsidR="00860ECE">
        <w:t>,</w:t>
      </w:r>
      <w:r w:rsidR="00D04603">
        <w:t xml:space="preserve"> American University East Campus</w:t>
      </w:r>
      <w:r w:rsidR="00DC389C">
        <w:t xml:space="preserve"> boilers</w:t>
      </w:r>
      <w:r>
        <w:t xml:space="preserve"> </w:t>
      </w:r>
      <w:r w:rsidR="00DC389C">
        <w:t xml:space="preserve">are permitted, </w:t>
      </w:r>
      <w:r w:rsidRPr="0015560D">
        <w:t>subject to the following conditions:</w:t>
      </w:r>
    </w:p>
    <w:p w:rsidR="00564065" w:rsidRDefault="00564065" w:rsidP="00564065">
      <w:pPr>
        <w:jc w:val="both"/>
      </w:pPr>
    </w:p>
    <w:p w:rsidR="00564065" w:rsidRPr="006243B7" w:rsidRDefault="00564065" w:rsidP="00564065">
      <w:pPr>
        <w:ind w:left="360" w:hanging="360"/>
        <w:rPr>
          <w:u w:val="single"/>
        </w:rPr>
      </w:pPr>
      <w:r w:rsidRPr="006243B7">
        <w:t>I.</w:t>
      </w:r>
      <w:r w:rsidRPr="006243B7">
        <w:tab/>
      </w:r>
      <w:r w:rsidRPr="006243B7">
        <w:rPr>
          <w:u w:val="single"/>
        </w:rPr>
        <w:t>General Requirements:</w:t>
      </w:r>
    </w:p>
    <w:p w:rsidR="00564065" w:rsidRPr="006243B7" w:rsidRDefault="00564065" w:rsidP="00564065">
      <w:pPr>
        <w:ind w:left="360" w:hanging="360"/>
      </w:pPr>
    </w:p>
    <w:p w:rsidR="00564065" w:rsidRDefault="00A90053" w:rsidP="00564065">
      <w:pPr>
        <w:numPr>
          <w:ilvl w:val="1"/>
          <w:numId w:val="3"/>
        </w:numPr>
        <w:tabs>
          <w:tab w:val="clear" w:pos="720"/>
        </w:tabs>
        <w:jc w:val="both"/>
      </w:pPr>
      <w:r>
        <w:t>This</w:t>
      </w:r>
      <w:r w:rsidR="00564065" w:rsidRPr="006A4B1F">
        <w:t xml:space="preserve"> approval is issued pursuant to</w:t>
      </w:r>
      <w:r w:rsidR="00564065">
        <w:t xml:space="preserve"> the air pollution control requirements of the applicable section</w:t>
      </w:r>
      <w:r>
        <w:t>s</w:t>
      </w:r>
      <w:r w:rsidR="00564065" w:rsidRPr="006A4B1F">
        <w:t xml:space="preserve"> </w:t>
      </w:r>
      <w:r w:rsidR="00564065">
        <w:t xml:space="preserve">of 20 DCMR </w:t>
      </w:r>
      <w:r w:rsidR="00564065" w:rsidRPr="006A4B1F">
        <w:t>for the construction and operation of</w:t>
      </w:r>
      <w:r w:rsidR="00564065">
        <w:t xml:space="preserve"> the</w:t>
      </w:r>
      <w:r w:rsidR="00564065" w:rsidRPr="006A4B1F">
        <w:t xml:space="preserve"> boiler</w:t>
      </w:r>
      <w:r w:rsidR="0081595A">
        <w:t>s</w:t>
      </w:r>
      <w:r w:rsidR="00564065" w:rsidRPr="006A4B1F">
        <w:t>.</w:t>
      </w:r>
    </w:p>
    <w:p w:rsidR="00564065" w:rsidRPr="006243B7" w:rsidRDefault="00564065" w:rsidP="00564065">
      <w:pPr>
        <w:ind w:left="720" w:hanging="360"/>
      </w:pPr>
    </w:p>
    <w:p w:rsidR="00564065" w:rsidRDefault="00564065" w:rsidP="00564065">
      <w:pPr>
        <w:ind w:left="720" w:hanging="360"/>
      </w:pPr>
      <w:r w:rsidRPr="006243B7">
        <w:lastRenderedPageBreak/>
        <w:t>b.</w:t>
      </w:r>
      <w:r w:rsidRPr="006243B7">
        <w:tab/>
        <w:t>This</w:t>
      </w:r>
      <w:r>
        <w:t xml:space="preserve"> </w:t>
      </w:r>
      <w:r w:rsidR="00C755AB">
        <w:t xml:space="preserve">set of </w:t>
      </w:r>
      <w:r>
        <w:t>permit</w:t>
      </w:r>
      <w:r w:rsidR="00C755AB">
        <w:t>s</w:t>
      </w:r>
      <w:r>
        <w:t xml:space="preserve"> will expire</w:t>
      </w:r>
      <w:r w:rsidRPr="006243B7">
        <w:t xml:space="preserve"> on </w:t>
      </w:r>
      <w:r w:rsidR="00AF5230">
        <w:t>Nov</w:t>
      </w:r>
      <w:r w:rsidR="009B0281">
        <w:t xml:space="preserve">ember </w:t>
      </w:r>
      <w:r w:rsidR="00AF5230">
        <w:t>5</w:t>
      </w:r>
      <w:r>
        <w:t>, 202</w:t>
      </w:r>
      <w:r w:rsidR="00672C88">
        <w:t>3</w:t>
      </w:r>
      <w:r w:rsidRPr="006243B7">
        <w:t xml:space="preserve">.  If continued operation after this date is desired, the </w:t>
      </w:r>
      <w:r w:rsidR="0071289B">
        <w:t>Permittee</w:t>
      </w:r>
      <w:r w:rsidR="00136B8D">
        <w:t xml:space="preserve"> shall submit </w:t>
      </w:r>
      <w:r>
        <w:t>a</w:t>
      </w:r>
      <w:r w:rsidRPr="006243B7">
        <w:t>pplication</w:t>
      </w:r>
      <w:r w:rsidR="00136B8D">
        <w:t>s</w:t>
      </w:r>
      <w:r w:rsidRPr="006243B7">
        <w:t xml:space="preserve"> for renewal by</w:t>
      </w:r>
      <w:r>
        <w:t xml:space="preserve"> </w:t>
      </w:r>
      <w:r w:rsidR="00AF5230">
        <w:t>August</w:t>
      </w:r>
      <w:r w:rsidR="009B0281">
        <w:t xml:space="preserve"> </w:t>
      </w:r>
      <w:r w:rsidR="00AF5230">
        <w:t>5</w:t>
      </w:r>
      <w:r w:rsidR="00136B8D">
        <w:t>, 202</w:t>
      </w:r>
      <w:r w:rsidR="00672C88">
        <w:t>3</w:t>
      </w:r>
      <w:r>
        <w:t xml:space="preserve">. </w:t>
      </w:r>
      <w:r w:rsidRPr="006A4B1F">
        <w:t>[20 DCMR 200.4]</w:t>
      </w:r>
    </w:p>
    <w:p w:rsidR="00564065" w:rsidRDefault="00564065" w:rsidP="00564065">
      <w:pPr>
        <w:ind w:left="720" w:hanging="360"/>
      </w:pPr>
    </w:p>
    <w:p w:rsidR="00564065" w:rsidRDefault="00564065" w:rsidP="00B02A6F">
      <w:pPr>
        <w:pStyle w:val="ListParagraph"/>
        <w:numPr>
          <w:ilvl w:val="0"/>
          <w:numId w:val="1"/>
        </w:numPr>
      </w:pPr>
      <w:r>
        <w:t xml:space="preserve">Construction or operation of equipment under the authority of this </w:t>
      </w:r>
      <w:r w:rsidR="007B18E8">
        <w:t xml:space="preserve">set of </w:t>
      </w:r>
      <w:r>
        <w:t>permit</w:t>
      </w:r>
      <w:r w:rsidR="007B18E8">
        <w:t>s</w:t>
      </w:r>
      <w:r>
        <w:t xml:space="preserve"> shall be considered acceptance of its terms and conditions</w:t>
      </w:r>
      <w:r w:rsidRPr="006243B7">
        <w:t>.</w:t>
      </w:r>
    </w:p>
    <w:p w:rsidR="00B02A6F" w:rsidRDefault="00B02A6F" w:rsidP="00B02A6F">
      <w:pPr>
        <w:pStyle w:val="ListParagraph"/>
      </w:pPr>
    </w:p>
    <w:p w:rsidR="00564065" w:rsidRDefault="00564065" w:rsidP="00564065">
      <w:pPr>
        <w:numPr>
          <w:ilvl w:val="0"/>
          <w:numId w:val="1"/>
        </w:numPr>
      </w:pPr>
      <w:r>
        <w:t>The Permittee shall allow authorized officials of the District, upon presentation of identification, to:</w:t>
      </w:r>
    </w:p>
    <w:p w:rsidR="00564065" w:rsidRDefault="00564065" w:rsidP="00564065">
      <w:pPr>
        <w:ind w:left="720"/>
      </w:pPr>
    </w:p>
    <w:p w:rsidR="00564065" w:rsidRPr="00F341B1" w:rsidRDefault="00564065" w:rsidP="00564065">
      <w:pPr>
        <w:ind w:left="1080" w:hanging="360"/>
      </w:pPr>
      <w:r w:rsidRPr="00F341B1">
        <w:t>1.</w:t>
      </w:r>
      <w:r w:rsidRPr="00F341B1">
        <w:tab/>
        <w:t>Enter upon the Permittee’s premises where a source or emission unit is located, an emissions related activity is conducted, or where records required by this permit are kept;</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2.</w:t>
      </w:r>
      <w:r w:rsidRPr="00F341B1">
        <w:tab/>
        <w:t xml:space="preserve">Have access to and copy, at reasonable times, any records that must be kept under the terms and conditions of this permit; </w:t>
      </w:r>
    </w:p>
    <w:p w:rsidR="00564065" w:rsidRPr="00F341B1" w:rsidRDefault="00564065" w:rsidP="00564065">
      <w:pPr>
        <w:tabs>
          <w:tab w:val="left" w:pos="-1440"/>
          <w:tab w:val="left" w:pos="-720"/>
          <w:tab w:val="left" w:pos="1080"/>
        </w:tabs>
        <w:ind w:left="1080" w:hanging="360"/>
      </w:pPr>
    </w:p>
    <w:p w:rsidR="00564065" w:rsidRPr="00F341B1" w:rsidRDefault="00564065" w:rsidP="00564065">
      <w:pPr>
        <w:tabs>
          <w:tab w:val="left" w:pos="-1440"/>
          <w:tab w:val="left" w:pos="-720"/>
          <w:tab w:val="left" w:pos="1080"/>
        </w:tabs>
        <w:ind w:left="1080" w:hanging="360"/>
      </w:pPr>
      <w:r w:rsidRPr="00F341B1">
        <w:t>3.</w:t>
      </w:r>
      <w:r w:rsidRPr="00F341B1">
        <w:tab/>
        <w:t>Inspect, at reasonable times, any facilities, equipment (including monitoring and air pollution control equipment), practices, or operations regulated or required under this permit; and</w:t>
      </w:r>
    </w:p>
    <w:p w:rsidR="00564065" w:rsidRPr="00F341B1" w:rsidRDefault="00564065" w:rsidP="00564065">
      <w:pPr>
        <w:tabs>
          <w:tab w:val="left" w:pos="-1440"/>
          <w:tab w:val="left" w:pos="-720"/>
          <w:tab w:val="left" w:pos="1080"/>
        </w:tabs>
        <w:ind w:left="1080" w:hanging="360"/>
      </w:pPr>
    </w:p>
    <w:p w:rsidR="00564065" w:rsidRPr="00F341B1" w:rsidRDefault="00564065" w:rsidP="00564065">
      <w:pPr>
        <w:ind w:left="1080" w:hanging="360"/>
        <w:jc w:val="both"/>
      </w:pPr>
      <w:r w:rsidRPr="00F341B1">
        <w:t>4.</w:t>
      </w:r>
      <w:r w:rsidRPr="00F341B1">
        <w:tab/>
        <w:t>Sample or monitor, at reasonable times, any substance or parameter for the purpose of assuring compliance with this permit or any applicable requirement.</w:t>
      </w:r>
    </w:p>
    <w:p w:rsidR="00564065" w:rsidRDefault="00564065" w:rsidP="00564065">
      <w:pPr>
        <w:ind w:left="360"/>
      </w:pPr>
    </w:p>
    <w:p w:rsidR="00564065" w:rsidRDefault="00564065" w:rsidP="00564065">
      <w:pPr>
        <w:numPr>
          <w:ilvl w:val="0"/>
          <w:numId w:val="1"/>
        </w:numPr>
      </w:pPr>
      <w:r>
        <w:t xml:space="preserve">This </w:t>
      </w:r>
      <w:r w:rsidR="008942D0">
        <w:t xml:space="preserve">set of </w:t>
      </w:r>
      <w:r>
        <w:t>permit</w:t>
      </w:r>
      <w:r w:rsidR="008942D0">
        <w:t>s</w:t>
      </w:r>
      <w:r>
        <w:t xml:space="preserve"> shall be kept on the premises and produced upon request</w:t>
      </w:r>
      <w:r w:rsidRPr="0054722C">
        <w:t>.</w:t>
      </w:r>
    </w:p>
    <w:p w:rsidR="00564065" w:rsidRDefault="00564065" w:rsidP="00564065"/>
    <w:p w:rsidR="00564065" w:rsidRDefault="00564065" w:rsidP="00564065">
      <w:pPr>
        <w:numPr>
          <w:ilvl w:val="0"/>
          <w:numId w:val="1"/>
        </w:numPr>
      </w:pPr>
      <w:r w:rsidRPr="00F341B1">
        <w:t>Failure to com</w:t>
      </w:r>
      <w:r w:rsidR="000A4B16">
        <w:t xml:space="preserve">ply with the provisions of these </w:t>
      </w:r>
      <w:r w:rsidRPr="00F341B1">
        <w:t>permit</w:t>
      </w:r>
      <w:r w:rsidR="000A4B16">
        <w:t>s</w:t>
      </w:r>
      <w:r w:rsidRPr="00F341B1">
        <w:t xml:space="preserve"> may be grounds for suspension or revocation. [20 DCMR 202.2]</w:t>
      </w:r>
    </w:p>
    <w:p w:rsidR="009909FA" w:rsidRDefault="009909FA" w:rsidP="009909FA">
      <w:pPr>
        <w:pStyle w:val="ListParagraph"/>
      </w:pPr>
    </w:p>
    <w:p w:rsidR="009909FA" w:rsidRDefault="009909FA" w:rsidP="00564065">
      <w:pPr>
        <w:numPr>
          <w:ilvl w:val="0"/>
          <w:numId w:val="1"/>
        </w:numPr>
      </w:pPr>
      <w:r>
        <w:t xml:space="preserve">If not already completed by the date of issuance of this set of permits, within twelve (12) months of issuance of this set of permits to operate, the Permittee shall submit a complete application to modify the facility’s Title V operating permit to include the requirements of this set of permits [20 DCMR 301.1(a)(3)].  This application is due by </w:t>
      </w:r>
      <w:r w:rsidR="00054D46">
        <w:t>Nov</w:t>
      </w:r>
      <w:r w:rsidR="009B0281">
        <w:t xml:space="preserve">ember </w:t>
      </w:r>
      <w:r w:rsidR="00054D46">
        <w:t>5</w:t>
      </w:r>
      <w:r w:rsidR="00672C88">
        <w:t>, 2019</w:t>
      </w:r>
      <w:r>
        <w:t>.</w:t>
      </w:r>
    </w:p>
    <w:p w:rsidR="00564065" w:rsidRDefault="00564065" w:rsidP="00564065"/>
    <w:p w:rsidR="00564065" w:rsidRPr="006243B7" w:rsidRDefault="00564065" w:rsidP="00564065">
      <w:pPr>
        <w:ind w:left="360" w:hanging="360"/>
        <w:rPr>
          <w:u w:val="single"/>
        </w:rPr>
      </w:pPr>
      <w:r w:rsidRPr="006243B7">
        <w:t>II.</w:t>
      </w:r>
      <w:r w:rsidRPr="006243B7">
        <w:tab/>
      </w:r>
      <w:r w:rsidRPr="006243B7">
        <w:rPr>
          <w:u w:val="single"/>
        </w:rPr>
        <w:t>Emission Limitations:</w:t>
      </w:r>
    </w:p>
    <w:p w:rsidR="00054D46" w:rsidRDefault="00054D46" w:rsidP="00564065">
      <w:pPr>
        <w:ind w:left="360" w:hanging="360"/>
      </w:pPr>
    </w:p>
    <w:p w:rsidR="00564065" w:rsidRDefault="0081595A" w:rsidP="00564065">
      <w:pPr>
        <w:numPr>
          <w:ilvl w:val="1"/>
          <w:numId w:val="4"/>
        </w:numPr>
        <w:tabs>
          <w:tab w:val="num" w:pos="720"/>
        </w:tabs>
        <w:ind w:left="720" w:hanging="360"/>
        <w:jc w:val="both"/>
      </w:pPr>
      <w:r>
        <w:t>Each of the</w:t>
      </w:r>
      <w:r w:rsidR="00564065">
        <w:t xml:space="preserve"> boiler</w:t>
      </w:r>
      <w:r>
        <w:t>s</w:t>
      </w:r>
      <w:r w:rsidR="00564065">
        <w:t xml:space="preserve"> (identified as </w:t>
      </w:r>
      <w:r w:rsidR="00C2728F">
        <w:t>PG</w:t>
      </w:r>
      <w:r w:rsidR="00C2728F" w:rsidRPr="00E5564F">
        <w:t>-</w:t>
      </w:r>
      <w:r w:rsidR="00C2728F">
        <w:t>PT</w:t>
      </w:r>
      <w:r w:rsidR="00C2728F" w:rsidRPr="00E5564F">
        <w:t>-BOILR00</w:t>
      </w:r>
      <w:r w:rsidR="00C2728F">
        <w:t>1 and</w:t>
      </w:r>
      <w:r w:rsidR="005B7510">
        <w:t xml:space="preserve"> </w:t>
      </w:r>
      <w:r w:rsidR="00C2728F">
        <w:t>PG</w:t>
      </w:r>
      <w:r w:rsidR="00C2728F" w:rsidRPr="00E5564F">
        <w:t>-</w:t>
      </w:r>
      <w:r w:rsidR="00C2728F">
        <w:t>PT</w:t>
      </w:r>
      <w:r w:rsidR="00C2728F" w:rsidRPr="00E5564F">
        <w:t>-BOILR00</w:t>
      </w:r>
      <w:r w:rsidR="00C2728F">
        <w:t>2</w:t>
      </w:r>
      <w:r w:rsidR="00564065">
        <w:t xml:space="preserve">) shall not emit pollutants in excess of those specified in the following table </w:t>
      </w:r>
      <w:r w:rsidR="00564065" w:rsidRPr="009E088B">
        <w:t>[20 DCMR 201]:</w:t>
      </w:r>
    </w:p>
    <w:p w:rsidR="00564065" w:rsidRPr="00F94676" w:rsidRDefault="00564065" w:rsidP="00564065">
      <w:pPr>
        <w:tabs>
          <w:tab w:val="left" w:pos="-1440"/>
          <w:tab w:val="left" w:pos="1440"/>
        </w:tabs>
        <w:ind w:left="360"/>
        <w:rPr>
          <w:sz w:val="20"/>
          <w:szCs w:val="20"/>
        </w:rPr>
      </w:pPr>
    </w:p>
    <w:tbl>
      <w:tblPr>
        <w:tblW w:w="603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70"/>
        <w:gridCol w:w="2160"/>
      </w:tblGrid>
      <w:tr w:rsidR="005B7510" w:rsidRPr="00F94676" w:rsidTr="00EB61C5">
        <w:trPr>
          <w:tblHeader/>
        </w:trPr>
        <w:tc>
          <w:tcPr>
            <w:tcW w:w="3870" w:type="dxa"/>
          </w:tcPr>
          <w:p w:rsidR="005B7510" w:rsidRPr="00F940A6" w:rsidRDefault="005B7510" w:rsidP="00B60EF2">
            <w:pPr>
              <w:tabs>
                <w:tab w:val="left" w:pos="-1440"/>
                <w:tab w:val="left" w:pos="1080"/>
              </w:tabs>
              <w:jc w:val="center"/>
              <w:rPr>
                <w:b/>
              </w:rPr>
            </w:pPr>
            <w:r w:rsidRPr="00F940A6">
              <w:rPr>
                <w:b/>
              </w:rPr>
              <w:t>Pollutant</w:t>
            </w:r>
          </w:p>
          <w:p w:rsidR="005B7510" w:rsidRPr="00F940A6" w:rsidRDefault="005B7510" w:rsidP="00B60EF2">
            <w:pPr>
              <w:tabs>
                <w:tab w:val="left" w:pos="-1440"/>
                <w:tab w:val="left" w:pos="1080"/>
              </w:tabs>
              <w:jc w:val="center"/>
              <w:rPr>
                <w:b/>
              </w:rPr>
            </w:pPr>
          </w:p>
        </w:tc>
        <w:tc>
          <w:tcPr>
            <w:tcW w:w="2160" w:type="dxa"/>
          </w:tcPr>
          <w:p w:rsidR="005B7510" w:rsidRPr="00F940A6" w:rsidRDefault="005B7510" w:rsidP="00B60EF2">
            <w:pPr>
              <w:tabs>
                <w:tab w:val="left" w:pos="-1440"/>
                <w:tab w:val="left" w:pos="1080"/>
              </w:tabs>
              <w:jc w:val="center"/>
              <w:rPr>
                <w:b/>
              </w:rPr>
            </w:pPr>
            <w:r w:rsidRPr="00F940A6">
              <w:rPr>
                <w:b/>
              </w:rPr>
              <w:t xml:space="preserve">Short-Term Limit </w:t>
            </w:r>
          </w:p>
          <w:p w:rsidR="005B7510" w:rsidRPr="00F940A6" w:rsidRDefault="005B7510" w:rsidP="00B60EF2">
            <w:pPr>
              <w:tabs>
                <w:tab w:val="left" w:pos="-1440"/>
                <w:tab w:val="left" w:pos="1080"/>
              </w:tabs>
              <w:jc w:val="center"/>
              <w:rPr>
                <w:b/>
              </w:rPr>
            </w:pPr>
            <w:r w:rsidRPr="00F940A6">
              <w:rPr>
                <w:b/>
              </w:rPr>
              <w:t>(Natural Gas) (</w:t>
            </w:r>
            <w:proofErr w:type="spellStart"/>
            <w:r w:rsidRPr="00F940A6">
              <w:rPr>
                <w:b/>
              </w:rPr>
              <w:t>lb</w:t>
            </w:r>
            <w:proofErr w:type="spellEnd"/>
            <w:r w:rsidRPr="00F940A6">
              <w:rPr>
                <w:b/>
              </w:rPr>
              <w:t>/</w:t>
            </w:r>
            <w:proofErr w:type="spellStart"/>
            <w:r w:rsidRPr="00F940A6">
              <w:rPr>
                <w:b/>
              </w:rPr>
              <w:t>hr</w:t>
            </w:r>
            <w:proofErr w:type="spellEnd"/>
            <w:r w:rsidRPr="00F940A6">
              <w:rPr>
                <w:b/>
              </w:rPr>
              <w:t>)</w:t>
            </w:r>
          </w:p>
        </w:tc>
      </w:tr>
      <w:tr w:rsidR="005B7510" w:rsidRPr="00F94676" w:rsidTr="005B7510">
        <w:tc>
          <w:tcPr>
            <w:tcW w:w="3870" w:type="dxa"/>
          </w:tcPr>
          <w:p w:rsidR="005B7510" w:rsidRPr="00F940A6" w:rsidRDefault="005B7510" w:rsidP="00B60EF2">
            <w:pPr>
              <w:tabs>
                <w:tab w:val="left" w:pos="-1440"/>
                <w:tab w:val="left" w:pos="1080"/>
              </w:tabs>
            </w:pPr>
            <w:r w:rsidRPr="00F940A6">
              <w:t>Carbon Monoxide (CO)</w:t>
            </w:r>
          </w:p>
        </w:tc>
        <w:tc>
          <w:tcPr>
            <w:tcW w:w="2160" w:type="dxa"/>
          </w:tcPr>
          <w:p w:rsidR="005B7510" w:rsidRPr="0099125F" w:rsidRDefault="009A7756" w:rsidP="00562CE0">
            <w:pPr>
              <w:tabs>
                <w:tab w:val="left" w:pos="-1440"/>
                <w:tab w:val="left" w:pos="1080"/>
              </w:tabs>
              <w:jc w:val="center"/>
            </w:pPr>
            <w:r>
              <w:t>0.</w:t>
            </w:r>
            <w:r w:rsidR="00562CE0">
              <w:t>304</w:t>
            </w:r>
          </w:p>
        </w:tc>
      </w:tr>
      <w:tr w:rsidR="005B7510" w:rsidRPr="00F94676" w:rsidTr="005B7510">
        <w:tc>
          <w:tcPr>
            <w:tcW w:w="3870" w:type="dxa"/>
          </w:tcPr>
          <w:p w:rsidR="005B7510" w:rsidRPr="00F940A6" w:rsidRDefault="005B7510" w:rsidP="00B60EF2">
            <w:pPr>
              <w:tabs>
                <w:tab w:val="left" w:pos="-1440"/>
                <w:tab w:val="left" w:pos="1080"/>
              </w:tabs>
            </w:pPr>
            <w:r w:rsidRPr="00F940A6">
              <w:lastRenderedPageBreak/>
              <w:t>Oxides of Nitrogen (NO</w:t>
            </w:r>
            <w:r w:rsidRPr="00F940A6">
              <w:rPr>
                <w:vertAlign w:val="subscript"/>
              </w:rPr>
              <w:t>x</w:t>
            </w:r>
            <w:r w:rsidRPr="00F940A6">
              <w:t>)</w:t>
            </w:r>
          </w:p>
        </w:tc>
        <w:tc>
          <w:tcPr>
            <w:tcW w:w="2160" w:type="dxa"/>
          </w:tcPr>
          <w:p w:rsidR="005B7510" w:rsidRPr="0099125F" w:rsidRDefault="009A7756" w:rsidP="00562CE0">
            <w:pPr>
              <w:tabs>
                <w:tab w:val="left" w:pos="-1440"/>
                <w:tab w:val="left" w:pos="1080"/>
              </w:tabs>
              <w:jc w:val="center"/>
            </w:pPr>
            <w:r>
              <w:t>0</w:t>
            </w:r>
            <w:r w:rsidR="00FB2DD5">
              <w:t>.</w:t>
            </w:r>
            <w:r w:rsidR="00562CE0">
              <w:t>167</w:t>
            </w:r>
          </w:p>
        </w:tc>
      </w:tr>
      <w:tr w:rsidR="005B7510" w:rsidRPr="00F94676" w:rsidTr="005B7510">
        <w:tc>
          <w:tcPr>
            <w:tcW w:w="3870" w:type="dxa"/>
          </w:tcPr>
          <w:p w:rsidR="005B7510" w:rsidRPr="00F940A6" w:rsidRDefault="005B7510" w:rsidP="00C74823">
            <w:pPr>
              <w:tabs>
                <w:tab w:val="left" w:pos="-1440"/>
                <w:tab w:val="left" w:pos="1080"/>
              </w:tabs>
            </w:pPr>
            <w:r w:rsidRPr="00F940A6">
              <w:t>Total Particulate Matter (PM Total)</w:t>
            </w:r>
            <w:r>
              <w:rPr>
                <w:vertAlign w:val="superscript"/>
              </w:rPr>
              <w:t>1</w:t>
            </w:r>
          </w:p>
        </w:tc>
        <w:tc>
          <w:tcPr>
            <w:tcW w:w="2160" w:type="dxa"/>
          </w:tcPr>
          <w:p w:rsidR="005B7510" w:rsidRPr="0099125F" w:rsidRDefault="005B7510" w:rsidP="009A7756">
            <w:pPr>
              <w:tabs>
                <w:tab w:val="left" w:pos="-1440"/>
                <w:tab w:val="left" w:pos="1080"/>
              </w:tabs>
              <w:jc w:val="center"/>
            </w:pPr>
            <w:r>
              <w:t>0.</w:t>
            </w:r>
            <w:r w:rsidR="009A7756">
              <w:t>045</w:t>
            </w:r>
          </w:p>
        </w:tc>
      </w:tr>
      <w:tr w:rsidR="005B7510" w:rsidRPr="00F94676" w:rsidTr="005B7510">
        <w:tc>
          <w:tcPr>
            <w:tcW w:w="3870" w:type="dxa"/>
          </w:tcPr>
          <w:p w:rsidR="005B7510" w:rsidRPr="00F940A6" w:rsidRDefault="005B7510" w:rsidP="00B60EF2">
            <w:pPr>
              <w:tabs>
                <w:tab w:val="left" w:pos="-1440"/>
                <w:tab w:val="left" w:pos="1080"/>
              </w:tabs>
            </w:pPr>
            <w:r w:rsidRPr="00F940A6">
              <w:t>Sulfur Dioxide (SO</w:t>
            </w:r>
            <w:r w:rsidRPr="00F940A6">
              <w:rPr>
                <w:vertAlign w:val="subscript"/>
              </w:rPr>
              <w:t>2</w:t>
            </w:r>
            <w:r w:rsidRPr="00F940A6">
              <w:t>)</w:t>
            </w:r>
          </w:p>
        </w:tc>
        <w:tc>
          <w:tcPr>
            <w:tcW w:w="2160" w:type="dxa"/>
          </w:tcPr>
          <w:p w:rsidR="005B7510" w:rsidRPr="0099125F" w:rsidRDefault="005B7510" w:rsidP="00FB2DD5">
            <w:pPr>
              <w:tabs>
                <w:tab w:val="left" w:pos="-1440"/>
                <w:tab w:val="left" w:pos="1080"/>
              </w:tabs>
              <w:jc w:val="center"/>
            </w:pPr>
            <w:r>
              <w:t>0.0</w:t>
            </w:r>
            <w:r w:rsidR="009A7756">
              <w:t>04</w:t>
            </w:r>
          </w:p>
        </w:tc>
      </w:tr>
    </w:tbl>
    <w:p w:rsidR="00564065" w:rsidRPr="00F940A6" w:rsidRDefault="00C74823" w:rsidP="00564065">
      <w:pPr>
        <w:ind w:left="720"/>
      </w:pPr>
      <w:r>
        <w:rPr>
          <w:vertAlign w:val="superscript"/>
        </w:rPr>
        <w:t>1</w:t>
      </w:r>
      <w:r w:rsidR="00564065" w:rsidRPr="00F940A6">
        <w:t>PM Total includes both filterable and condensable fractions.</w:t>
      </w:r>
    </w:p>
    <w:p w:rsidR="00564065" w:rsidRPr="0071289B" w:rsidRDefault="00564065" w:rsidP="00564065">
      <w:pPr>
        <w:ind w:left="720"/>
      </w:pPr>
    </w:p>
    <w:p w:rsidR="00564065" w:rsidRDefault="00564065" w:rsidP="00564065">
      <w:pPr>
        <w:numPr>
          <w:ilvl w:val="1"/>
          <w:numId w:val="2"/>
        </w:numPr>
        <w:ind w:left="720" w:hanging="720"/>
      </w:pPr>
      <w:r>
        <w:t>b.</w:t>
      </w:r>
      <w:r>
        <w:tab/>
      </w:r>
      <w:r w:rsidRPr="006243B7">
        <w:t xml:space="preserve">Visible emissions shall </w:t>
      </w:r>
      <w:r>
        <w:t>not be emitted into the outdoor atmosphere from the boiler</w:t>
      </w:r>
      <w:r w:rsidR="00FA7278">
        <w:t>s</w:t>
      </w:r>
      <w:r>
        <w:t>, except that discharges not exceeding forty percent (40%) opacity (</w:t>
      </w:r>
      <w:proofErr w:type="spellStart"/>
      <w:r>
        <w:t>unaveraged</w:t>
      </w:r>
      <w:proofErr w:type="spellEnd"/>
      <w:r>
        <w:t>) shall be permitted for two (2) minutes in any sixty (60) minute period and for an aggregate of twelve (12) minutes in any twenty-four hour (24 hr.) period during start-up, cleaning, adjustment of combustion controls, or malfunction of the equipment [20 DCMR 606.1]</w:t>
      </w:r>
    </w:p>
    <w:p w:rsidR="00FE0FB2" w:rsidRDefault="00FE0FB2" w:rsidP="00FE0FB2">
      <w:pPr>
        <w:ind w:left="720"/>
      </w:pPr>
    </w:p>
    <w:p w:rsidR="00FE0FB2" w:rsidRPr="00FE0FB2" w:rsidRDefault="00FE0FB2" w:rsidP="00FE0FB2">
      <w:pPr>
        <w:ind w:left="720"/>
        <w:rPr>
          <w:i/>
        </w:rPr>
      </w:pPr>
      <w:r w:rsidRPr="00FE0FB2">
        <w:rPr>
          <w:i/>
        </w:rPr>
        <w:t>Note that</w:t>
      </w:r>
      <w:bookmarkStart w:id="0" w:name="_GoBack"/>
      <w:bookmarkEnd w:id="0"/>
      <w:r w:rsidRPr="00FE0FB2">
        <w:rPr>
          <w:i/>
        </w:rPr>
        <w:t xml:space="preserve"> 20 DCMR 606 is subject to an EPA-issued call for a State Implementation Plan (SIP) revision (known as a “SIP call”) requiring the District to revise 20 DCMR 606. See “State Implementation Plans: Response to Petition for Rulemaking; Restatement and Update of EPA’s SSM Policy Applicable to SIPs; Findings of Substantial Inadequacy; and SIP Calls To Amend Provisions Applying to Excess Emissions During Periods of Startup, Shutdown and Malfunction”, 80 Fed. Reg. 33840 (June 12, 2015). It is likely that this federal action will result in changes to the requirements of 20 DCMR 606.  Any such changes, once finalized in the DCMR, will supersede the language of Condition </w:t>
      </w:r>
      <w:proofErr w:type="gramStart"/>
      <w:r w:rsidRPr="00FE0FB2">
        <w:rPr>
          <w:i/>
        </w:rPr>
        <w:t>II(</w:t>
      </w:r>
      <w:proofErr w:type="gramEnd"/>
      <w:r>
        <w:rPr>
          <w:i/>
        </w:rPr>
        <w:t>b</w:t>
      </w:r>
      <w:r w:rsidRPr="00FE0FB2">
        <w:rPr>
          <w:i/>
        </w:rPr>
        <w:t>) as stated above.</w:t>
      </w:r>
    </w:p>
    <w:p w:rsidR="00564065" w:rsidRDefault="00564065" w:rsidP="00564065"/>
    <w:p w:rsidR="00564065" w:rsidRDefault="00AA63DD" w:rsidP="00564065">
      <w:pPr>
        <w:numPr>
          <w:ilvl w:val="0"/>
          <w:numId w:val="5"/>
        </w:numPr>
        <w:jc w:val="both"/>
      </w:pPr>
      <w:r>
        <w:t>Total suspended p</w:t>
      </w:r>
      <w:r w:rsidR="00564065" w:rsidRPr="006A4B1F">
        <w:t xml:space="preserve">articulate matter </w:t>
      </w:r>
      <w:r>
        <w:t xml:space="preserve">(TSP) </w:t>
      </w:r>
      <w:r w:rsidR="00564065" w:rsidRPr="006A4B1F">
        <w:t>emission</w:t>
      </w:r>
      <w:r w:rsidR="00564065">
        <w:t>s</w:t>
      </w:r>
      <w:r w:rsidR="00564065" w:rsidRPr="006A4B1F">
        <w:t xml:space="preserve"> from </w:t>
      </w:r>
      <w:r w:rsidR="00564065">
        <w:t>the</w:t>
      </w:r>
      <w:r w:rsidR="0081595A">
        <w:t xml:space="preserve"> each of the </w:t>
      </w:r>
      <w:r w:rsidR="00564065">
        <w:t>boiler</w:t>
      </w:r>
      <w:r w:rsidR="0081595A">
        <w:t>s</w:t>
      </w:r>
      <w:r w:rsidR="00564065">
        <w:t xml:space="preserve"> shall not be greater than 0.</w:t>
      </w:r>
      <w:r w:rsidR="00B02A6F">
        <w:t>11</w:t>
      </w:r>
      <w:r w:rsidR="00564065" w:rsidRPr="006A4B1F">
        <w:t xml:space="preserve"> pounds per million BTU. [20 DCMR 600.1].</w:t>
      </w:r>
      <w:r w:rsidR="00B803F0" w:rsidRPr="00B803F0">
        <w:rPr>
          <w:i/>
        </w:rPr>
        <w:t xml:space="preserve"> </w:t>
      </w:r>
      <w:r w:rsidR="00B803F0">
        <w:rPr>
          <w:i/>
        </w:rPr>
        <w:t xml:space="preserve">Note that, unless other credible evidence of a violation, such as test results required under Condition </w:t>
      </w:r>
      <w:proofErr w:type="gramStart"/>
      <w:r w:rsidR="00B803F0">
        <w:rPr>
          <w:i/>
        </w:rPr>
        <w:t>IV(</w:t>
      </w:r>
      <w:proofErr w:type="gramEnd"/>
      <w:r w:rsidR="00B803F0">
        <w:rPr>
          <w:i/>
        </w:rPr>
        <w:t>b), are identified, compliance with Condition III(a) of this permit will be considered compliance with this condition.</w:t>
      </w:r>
    </w:p>
    <w:p w:rsidR="00564065" w:rsidRPr="006243B7" w:rsidRDefault="00564065" w:rsidP="00564065">
      <w:pPr>
        <w:autoSpaceDE w:val="0"/>
        <w:autoSpaceDN w:val="0"/>
        <w:adjustRightInd w:val="0"/>
        <w:ind w:left="720" w:hanging="360"/>
      </w:pPr>
    </w:p>
    <w:p w:rsidR="00564065" w:rsidRDefault="00344B1E" w:rsidP="00564065">
      <w:pPr>
        <w:ind w:left="720" w:hanging="360"/>
      </w:pPr>
      <w:r>
        <w:t>d</w:t>
      </w:r>
      <w:r w:rsidR="00564065" w:rsidRPr="006243B7">
        <w:t>.</w:t>
      </w:r>
      <w:r w:rsidR="00564065" w:rsidRPr="006243B7">
        <w:tab/>
        <w:t xml:space="preserve">An emission into the atmosphere of odorous or other air pollutants from any source in any quantity and of any characteristic, and duration which is, or is likely to be injurious to the public health or welfare, or which interferes with the reasonable enjoyment of life or property is prohibited. [20 DCMR 903.1] </w:t>
      </w:r>
    </w:p>
    <w:p w:rsidR="00AA625A" w:rsidRDefault="002F73E3" w:rsidP="006A0EF5">
      <w:pPr>
        <w:spacing w:before="240"/>
        <w:ind w:left="720" w:hanging="360"/>
      </w:pPr>
      <w:r>
        <w:t xml:space="preserve"> </w:t>
      </w:r>
      <w:proofErr w:type="gramStart"/>
      <w:r w:rsidR="00344B1E">
        <w:t>e.</w:t>
      </w:r>
      <w:r w:rsidR="00731447">
        <w:tab/>
      </w:r>
      <w:r w:rsidR="007E529D" w:rsidRPr="007E529D">
        <w:t>NOx</w:t>
      </w:r>
      <w:proofErr w:type="gramEnd"/>
      <w:r w:rsidR="007E529D" w:rsidRPr="007E529D">
        <w:t xml:space="preserve"> and CO emissions shall not exceed those achieved with the performance of annual combustion adjustments on each boiler. To show compliance with this condition, the Permittee shall, each calendar year, perform adjustments of the combustion processes of the boilers with the following characteristics [20 DCMR </w:t>
      </w:r>
      <w:r w:rsidR="00B803F0">
        <w:t>805.1(a</w:t>
      </w:r>
      <w:proofErr w:type="gramStart"/>
      <w:r w:rsidR="00B803F0">
        <w:t>)(</w:t>
      </w:r>
      <w:proofErr w:type="gramEnd"/>
      <w:r w:rsidR="00B803F0">
        <w:t xml:space="preserve">4) and 20 DCMR </w:t>
      </w:r>
      <w:r w:rsidR="007E529D" w:rsidRPr="007E529D">
        <w:t>805.8(a) and (b)]:</w:t>
      </w:r>
    </w:p>
    <w:p w:rsidR="0097063A" w:rsidRDefault="006542C9" w:rsidP="00AA63DD">
      <w:pPr>
        <w:pStyle w:val="ListParagraph"/>
        <w:numPr>
          <w:ilvl w:val="2"/>
          <w:numId w:val="4"/>
        </w:numPr>
        <w:tabs>
          <w:tab w:val="clear" w:pos="1224"/>
          <w:tab w:val="num" w:pos="1080"/>
        </w:tabs>
        <w:spacing w:before="240"/>
        <w:ind w:left="1080" w:hanging="360"/>
      </w:pPr>
      <w:r>
        <w:lastRenderedPageBreak/>
        <w:t>Inspection, adjustment, cleaning or replacement of fuel burning equipment, including the burners and moving parts necessary for proper operation as specified by the manufacturer;</w:t>
      </w:r>
    </w:p>
    <w:p w:rsidR="0097063A" w:rsidRDefault="0097063A" w:rsidP="00AA63DD">
      <w:pPr>
        <w:pStyle w:val="ListParagraph"/>
        <w:tabs>
          <w:tab w:val="num" w:pos="1080"/>
        </w:tabs>
        <w:spacing w:before="240"/>
        <w:ind w:left="1080" w:hanging="360"/>
      </w:pPr>
    </w:p>
    <w:p w:rsidR="0097063A" w:rsidRDefault="006542C9" w:rsidP="00AA63DD">
      <w:pPr>
        <w:pStyle w:val="ListParagraph"/>
        <w:numPr>
          <w:ilvl w:val="2"/>
          <w:numId w:val="4"/>
        </w:numPr>
        <w:tabs>
          <w:tab w:val="clear" w:pos="1224"/>
          <w:tab w:val="num" w:pos="1080"/>
        </w:tabs>
        <w:spacing w:before="240"/>
        <w:ind w:left="1080" w:hanging="360"/>
      </w:pPr>
      <w:r>
        <w:t>Inspection of the flame pattern or characteristics and adjustments necessary to minimize total emissions of NO</w:t>
      </w:r>
      <w:r w:rsidRPr="0097063A">
        <w:rPr>
          <w:vertAlign w:val="subscript"/>
        </w:rPr>
        <w:t>x</w:t>
      </w:r>
      <w:r w:rsidR="0097063A">
        <w:t xml:space="preserve"> and, to the extent practicable, minimize emissions of CO;</w:t>
      </w:r>
    </w:p>
    <w:p w:rsidR="0097063A" w:rsidRDefault="0097063A" w:rsidP="00AA63DD">
      <w:pPr>
        <w:pStyle w:val="ListParagraph"/>
        <w:tabs>
          <w:tab w:val="num" w:pos="1080"/>
        </w:tabs>
        <w:spacing w:before="240"/>
        <w:ind w:left="1080" w:hanging="360"/>
      </w:pPr>
    </w:p>
    <w:p w:rsidR="006542C9" w:rsidRDefault="0097063A" w:rsidP="00AA63DD">
      <w:pPr>
        <w:pStyle w:val="ListParagraph"/>
        <w:numPr>
          <w:ilvl w:val="2"/>
          <w:numId w:val="4"/>
        </w:numPr>
        <w:tabs>
          <w:tab w:val="clear" w:pos="1224"/>
          <w:tab w:val="num" w:pos="1080"/>
        </w:tabs>
        <w:spacing w:before="240"/>
        <w:ind w:left="1080" w:hanging="360"/>
      </w:pPr>
      <w:r>
        <w:rPr>
          <w:vertAlign w:val="subscript"/>
        </w:rPr>
        <w:t xml:space="preserve"> </w:t>
      </w:r>
      <w:r>
        <w:t>Inspection of the air-to-</w:t>
      </w:r>
      <w:r w:rsidR="00DB7215">
        <w:t>fuel ratio control system and adjustments necessary to ensure proper calibration and operation as specified by the manufacturer; and</w:t>
      </w:r>
    </w:p>
    <w:p w:rsidR="00DB7215" w:rsidRDefault="00DB7215" w:rsidP="00AA63DD">
      <w:pPr>
        <w:pStyle w:val="ListParagraph"/>
        <w:tabs>
          <w:tab w:val="num" w:pos="1080"/>
        </w:tabs>
        <w:ind w:left="1080" w:hanging="360"/>
      </w:pPr>
    </w:p>
    <w:p w:rsidR="00DB7215" w:rsidRDefault="00DB7215" w:rsidP="00AA63DD">
      <w:pPr>
        <w:pStyle w:val="ListParagraph"/>
        <w:numPr>
          <w:ilvl w:val="2"/>
          <w:numId w:val="4"/>
        </w:numPr>
        <w:tabs>
          <w:tab w:val="clear" w:pos="1224"/>
          <w:tab w:val="num" w:pos="1080"/>
        </w:tabs>
        <w:spacing w:before="240"/>
        <w:ind w:left="1080" w:hanging="360"/>
      </w:pPr>
      <w:r>
        <w:t xml:space="preserve">Adjustments shall be made such that the maximum emission rate for any contaminant does not exceed the maximum allowable emission rate as set forth in </w:t>
      </w:r>
      <w:r w:rsidR="00FE0FB2">
        <w:t>Condition II of this permit.</w:t>
      </w:r>
    </w:p>
    <w:p w:rsidR="0066238A" w:rsidRDefault="0066238A" w:rsidP="00564065">
      <w:pPr>
        <w:ind w:left="360" w:hanging="360"/>
      </w:pPr>
    </w:p>
    <w:p w:rsidR="00564065" w:rsidRPr="006243B7" w:rsidRDefault="00564065" w:rsidP="00564065">
      <w:pPr>
        <w:ind w:left="360" w:hanging="360"/>
      </w:pPr>
      <w:r w:rsidRPr="006243B7">
        <w:t>III.</w:t>
      </w:r>
      <w:r w:rsidRPr="006243B7">
        <w:tab/>
      </w:r>
      <w:r w:rsidRPr="006243B7">
        <w:rPr>
          <w:u w:val="single"/>
        </w:rPr>
        <w:t>Operational Limitations:</w:t>
      </w:r>
    </w:p>
    <w:p w:rsidR="00564065" w:rsidRPr="006243B7" w:rsidRDefault="00564065" w:rsidP="00564065"/>
    <w:p w:rsidR="00564065" w:rsidRDefault="00564065" w:rsidP="00564065">
      <w:pPr>
        <w:numPr>
          <w:ilvl w:val="1"/>
          <w:numId w:val="2"/>
        </w:numPr>
        <w:ind w:left="720" w:hanging="720"/>
      </w:pPr>
      <w:r>
        <w:t>a.</w:t>
      </w:r>
      <w:r>
        <w:tab/>
      </w:r>
      <w:r w:rsidR="008275B1" w:rsidRPr="00EF20BA">
        <w:t xml:space="preserve">The only fuel permitted for </w:t>
      </w:r>
      <w:r w:rsidR="008275B1">
        <w:t xml:space="preserve">use in </w:t>
      </w:r>
      <w:r w:rsidR="008275B1" w:rsidRPr="00EF20BA">
        <w:t>the boilers shall be natural gas. [20 DCMR 201]</w:t>
      </w:r>
    </w:p>
    <w:p w:rsidR="008275B1" w:rsidRDefault="008275B1" w:rsidP="00564065">
      <w:pPr>
        <w:numPr>
          <w:ilvl w:val="1"/>
          <w:numId w:val="2"/>
        </w:numPr>
        <w:ind w:left="720" w:hanging="720"/>
      </w:pPr>
    </w:p>
    <w:p w:rsidR="008275B1" w:rsidRDefault="00564065" w:rsidP="008275B1">
      <w:pPr>
        <w:ind w:left="720" w:hanging="720"/>
      </w:pPr>
      <w:r>
        <w:t xml:space="preserve">      b.</w:t>
      </w:r>
      <w:r>
        <w:tab/>
      </w:r>
      <w:r w:rsidR="008275B1">
        <w:t>The boilers shall be operated at all times in a manner consistent with the manufacturer’s   specifications for the equipment. [20 DCMR 201]</w:t>
      </w:r>
    </w:p>
    <w:p w:rsidR="001F561B" w:rsidRDefault="001F561B" w:rsidP="00537EBB">
      <w:pPr>
        <w:ind w:left="720" w:hanging="360"/>
      </w:pPr>
    </w:p>
    <w:p w:rsidR="00537EBB" w:rsidRDefault="001F561B" w:rsidP="00537EBB">
      <w:pPr>
        <w:ind w:left="720" w:hanging="360"/>
      </w:pPr>
      <w:r>
        <w:t>c</w:t>
      </w:r>
      <w:r w:rsidR="00537EBB" w:rsidRPr="006243B7">
        <w:t>.</w:t>
      </w:r>
      <w:r w:rsidR="00537EBB">
        <w:tab/>
        <w:t>At all times, including periods of startup, shutdown, and malfunction, the owner or operator shall, to the extent practicable, maintain and operate each boiler in a manner consistent with good air pollution control practice for minimizing emissions.  Determination of whether acceptable operating procedures are being used will be based on information available to the Department which may include, but is not limited to, monitoring results, opacity observations, review of operating and maintenance procedures, and inspection of the source. [20 DCMR 201]</w:t>
      </w:r>
    </w:p>
    <w:p w:rsidR="00564065" w:rsidRDefault="00564065" w:rsidP="00564065"/>
    <w:p w:rsidR="00564065" w:rsidRPr="006243B7" w:rsidRDefault="00564065" w:rsidP="00564065">
      <w:pPr>
        <w:ind w:left="360" w:hanging="360"/>
      </w:pPr>
      <w:r w:rsidRPr="006243B7">
        <w:t>IV.</w:t>
      </w:r>
      <w:r w:rsidRPr="006243B7">
        <w:tab/>
      </w:r>
      <w:r w:rsidRPr="006243B7">
        <w:rPr>
          <w:u w:val="single"/>
        </w:rPr>
        <w:t>Monitoring and Testing Requirements:</w:t>
      </w:r>
    </w:p>
    <w:p w:rsidR="00564065" w:rsidRPr="006243B7" w:rsidRDefault="00564065" w:rsidP="00564065">
      <w:pPr>
        <w:ind w:left="360" w:hanging="360"/>
      </w:pPr>
    </w:p>
    <w:p w:rsidR="001F561B" w:rsidRDefault="001F561B" w:rsidP="001F561B">
      <w:pPr>
        <w:tabs>
          <w:tab w:val="left" w:pos="-1440"/>
          <w:tab w:val="left" w:pos="1440"/>
        </w:tabs>
        <w:ind w:left="720" w:hanging="360"/>
      </w:pPr>
      <w:r w:rsidRPr="006243B7">
        <w:t>a.</w:t>
      </w:r>
      <w:r w:rsidRPr="006243B7">
        <w:tab/>
      </w:r>
      <w:r>
        <w:t xml:space="preserve">If performance testing of any of these boilers is required in accordance with Condition </w:t>
      </w:r>
      <w:proofErr w:type="gramStart"/>
      <w:r>
        <w:t>IV(</w:t>
      </w:r>
      <w:proofErr w:type="gramEnd"/>
      <w:r>
        <w:t>b), the Permittee shall conduct performance testing on the boilers to determine compliance with Conditions II(a) (except SO</w:t>
      </w:r>
      <w:r>
        <w:rPr>
          <w:vertAlign w:val="subscript"/>
        </w:rPr>
        <w:t>2</w:t>
      </w:r>
      <w:r>
        <w:t>) and (c) (or as otherwise directed by the Department) and shall furnish the Department with a written report of the results of such performance test in accordance with the following requirements [20 DCMR 502]:</w:t>
      </w:r>
    </w:p>
    <w:p w:rsidR="001F561B" w:rsidRDefault="001F561B" w:rsidP="001F561B">
      <w:pPr>
        <w:tabs>
          <w:tab w:val="left" w:pos="-1440"/>
          <w:tab w:val="left" w:pos="1440"/>
        </w:tabs>
        <w:ind w:left="720" w:hanging="360"/>
      </w:pPr>
    </w:p>
    <w:p w:rsidR="001F561B" w:rsidRDefault="001F561B" w:rsidP="001F561B">
      <w:pPr>
        <w:tabs>
          <w:tab w:val="left" w:pos="-1440"/>
          <w:tab w:val="left" w:pos="1440"/>
        </w:tabs>
        <w:ind w:left="1080" w:hanging="360"/>
      </w:pPr>
      <w:r>
        <w:t>1.</w:t>
      </w:r>
      <w:r>
        <w:tab/>
      </w:r>
      <w:r w:rsidRPr="00EF20BA">
        <w:t xml:space="preserve">One </w:t>
      </w:r>
      <w:r>
        <w:t xml:space="preserve">(1) </w:t>
      </w:r>
      <w:r w:rsidRPr="00EF20BA">
        <w:t>original test protocol shall be submitted to the following address a minimum of thirty (30) days in advance of the proposed test date. The test shall be conducted in accordance with Federal and District requirements.</w:t>
      </w:r>
    </w:p>
    <w:p w:rsidR="001F561B" w:rsidRDefault="001F561B" w:rsidP="001F561B">
      <w:pPr>
        <w:tabs>
          <w:tab w:val="left" w:pos="-1440"/>
          <w:tab w:val="left" w:pos="1800"/>
        </w:tabs>
        <w:ind w:left="1800" w:hanging="360"/>
      </w:pPr>
    </w:p>
    <w:p w:rsidR="001F561B" w:rsidRPr="00EF20BA" w:rsidRDefault="001F561B" w:rsidP="001F561B">
      <w:pPr>
        <w:tabs>
          <w:tab w:val="left" w:pos="-1440"/>
          <w:tab w:val="left" w:pos="-720"/>
        </w:tabs>
        <w:ind w:left="1080"/>
      </w:pPr>
      <w:r w:rsidRPr="00EF20BA">
        <w:t>Chief, Compliance and Enforcement Branch</w:t>
      </w:r>
    </w:p>
    <w:p w:rsidR="001F561B" w:rsidRDefault="001F561B" w:rsidP="001F561B">
      <w:pPr>
        <w:tabs>
          <w:tab w:val="left" w:pos="-1440"/>
          <w:tab w:val="left" w:pos="-720"/>
        </w:tabs>
        <w:ind w:left="1080"/>
      </w:pPr>
      <w:r>
        <w:lastRenderedPageBreak/>
        <w:t>Department of Energy and Environment</w:t>
      </w:r>
    </w:p>
    <w:p w:rsidR="001F561B" w:rsidRPr="00EF20BA" w:rsidRDefault="001F561B" w:rsidP="001F561B">
      <w:pPr>
        <w:tabs>
          <w:tab w:val="left" w:pos="-1440"/>
          <w:tab w:val="left" w:pos="-720"/>
        </w:tabs>
        <w:ind w:left="1080"/>
      </w:pPr>
      <w:r w:rsidRPr="00EF20BA">
        <w:t>Air Quality Division</w:t>
      </w:r>
    </w:p>
    <w:p w:rsidR="001F561B" w:rsidRPr="00EF20BA" w:rsidRDefault="001F561B" w:rsidP="001F561B">
      <w:pPr>
        <w:tabs>
          <w:tab w:val="left" w:pos="-1440"/>
          <w:tab w:val="left" w:pos="-720"/>
        </w:tabs>
        <w:ind w:left="1080"/>
      </w:pPr>
      <w:r w:rsidRPr="00EF20BA">
        <w:t>1200 First Street NE</w:t>
      </w:r>
      <w:r>
        <w:t xml:space="preserve">, </w:t>
      </w:r>
      <w:r w:rsidRPr="00EF20BA">
        <w:t>5</w:t>
      </w:r>
      <w:r w:rsidRPr="00EF20BA">
        <w:rPr>
          <w:vertAlign w:val="superscript"/>
        </w:rPr>
        <w:t>th</w:t>
      </w:r>
      <w:r w:rsidRPr="00EF20BA">
        <w:t xml:space="preserve"> Floor</w:t>
      </w:r>
    </w:p>
    <w:p w:rsidR="001F561B" w:rsidRPr="00EF20BA" w:rsidRDefault="001F561B" w:rsidP="001F561B">
      <w:pPr>
        <w:tabs>
          <w:tab w:val="left" w:pos="-1440"/>
          <w:tab w:val="left" w:pos="-720"/>
        </w:tabs>
        <w:ind w:left="1080"/>
      </w:pPr>
      <w:r w:rsidRPr="00EF20BA">
        <w:t>Washington DC 20002</w:t>
      </w:r>
    </w:p>
    <w:p w:rsidR="00564065" w:rsidRDefault="00564065" w:rsidP="00564065">
      <w:pPr>
        <w:ind w:left="720" w:hanging="360"/>
      </w:pPr>
    </w:p>
    <w:p w:rsidR="00564065" w:rsidRDefault="00564065" w:rsidP="00564065">
      <w:pPr>
        <w:tabs>
          <w:tab w:val="left" w:pos="-1440"/>
          <w:tab w:val="left" w:pos="1080"/>
        </w:tabs>
        <w:ind w:left="1080" w:hanging="360"/>
      </w:pPr>
      <w:r>
        <w:t>2</w:t>
      </w:r>
      <w:r w:rsidRPr="006243B7">
        <w:t>.</w:t>
      </w:r>
      <w:r>
        <w:tab/>
        <w:t xml:space="preserve">The test protocol </w:t>
      </w:r>
      <w:r w:rsidR="00B803F0">
        <w:t xml:space="preserve">and test date(s) </w:t>
      </w:r>
      <w:r>
        <w:t>shall be approved by the Department prior to initiating any testing</w:t>
      </w:r>
      <w:r w:rsidR="00B803F0">
        <w:t>.</w:t>
      </w:r>
      <w:r>
        <w:t xml:space="preserve"> The Department must have the opportunity to observe the test for the results to be considered for acceptance.</w:t>
      </w:r>
    </w:p>
    <w:p w:rsidR="00564065" w:rsidRDefault="00564065" w:rsidP="00564065">
      <w:pPr>
        <w:tabs>
          <w:tab w:val="left" w:pos="-1440"/>
          <w:tab w:val="left" w:pos="1080"/>
        </w:tabs>
        <w:ind w:left="1080" w:hanging="360"/>
      </w:pPr>
    </w:p>
    <w:p w:rsidR="00564065" w:rsidRDefault="00564065" w:rsidP="00564065">
      <w:pPr>
        <w:tabs>
          <w:tab w:val="left" w:pos="-1440"/>
          <w:tab w:val="left" w:pos="1080"/>
        </w:tabs>
        <w:ind w:left="1080" w:hanging="360"/>
      </w:pPr>
      <w:r>
        <w:t>3.</w:t>
      </w:r>
      <w:r>
        <w:tab/>
        <w:t xml:space="preserve">The final results of the testing shall be submitted to the Department within sixty (60) days of the test completion. One (1) original test report shall be submitted to the address in Condition </w:t>
      </w:r>
      <w:proofErr w:type="gramStart"/>
      <w:r>
        <w:t>IV(</w:t>
      </w:r>
      <w:proofErr w:type="gramEnd"/>
      <w:r>
        <w:t>a)(1) above.</w:t>
      </w:r>
    </w:p>
    <w:p w:rsidR="00564065" w:rsidRDefault="00564065" w:rsidP="00564065">
      <w:pPr>
        <w:tabs>
          <w:tab w:val="left" w:pos="-1440"/>
          <w:tab w:val="left" w:pos="1080"/>
        </w:tabs>
        <w:ind w:left="1080" w:hanging="360"/>
      </w:pPr>
    </w:p>
    <w:p w:rsidR="00564065" w:rsidRDefault="00564065" w:rsidP="00564065">
      <w:pPr>
        <w:tabs>
          <w:tab w:val="left" w:pos="1080"/>
        </w:tabs>
        <w:ind w:left="1080" w:hanging="360"/>
      </w:pPr>
      <w:r>
        <w:t>4.</w:t>
      </w:r>
      <w:r>
        <w:tab/>
        <w:t>The final report of the results shall include the emissions test report (including raw data from the test) as well as a summary of the test results and a statement of compliance or non-compliance with permit conditions to be considered valid.  The summary of results and statement of compliance or non-compliance shall contain the following information:</w:t>
      </w:r>
    </w:p>
    <w:p w:rsidR="00564065" w:rsidRDefault="00564065" w:rsidP="00564065">
      <w:pPr>
        <w:ind w:left="1800" w:hanging="360"/>
      </w:pPr>
    </w:p>
    <w:p w:rsidR="00564065" w:rsidRDefault="00564065" w:rsidP="00564065">
      <w:pPr>
        <w:ind w:left="1440" w:hanging="360"/>
      </w:pPr>
      <w:r w:rsidRPr="00AD0B22">
        <w:t>A</w:t>
      </w:r>
      <w:r>
        <w:t>.</w:t>
      </w:r>
      <w:r>
        <w:tab/>
        <w:t xml:space="preserve">A statement that the </w:t>
      </w:r>
      <w:r w:rsidR="0071289B">
        <w:t>Permittee</w:t>
      </w:r>
      <w:r>
        <w:t xml:space="preserve"> has reviewed the report from the emissions testing firm and agrees with the findings.</w:t>
      </w:r>
    </w:p>
    <w:p w:rsidR="00564065" w:rsidRDefault="00564065" w:rsidP="00564065">
      <w:pPr>
        <w:ind w:left="1440" w:hanging="360"/>
      </w:pPr>
      <w:r>
        <w:t xml:space="preserve"> </w:t>
      </w:r>
    </w:p>
    <w:p w:rsidR="00564065" w:rsidRDefault="00564065" w:rsidP="00564065">
      <w:pPr>
        <w:ind w:left="1440" w:hanging="360"/>
      </w:pPr>
      <w:r w:rsidRPr="00AD0B22">
        <w:t>B.</w:t>
      </w:r>
      <w:r>
        <w:tab/>
        <w:t>Permit number(s) and condition(s) which are the basis for the compliance evaluation.</w:t>
      </w:r>
    </w:p>
    <w:p w:rsidR="00564065" w:rsidRDefault="00564065" w:rsidP="00564065">
      <w:pPr>
        <w:ind w:left="1440" w:hanging="360"/>
      </w:pPr>
    </w:p>
    <w:p w:rsidR="00564065" w:rsidRDefault="00564065" w:rsidP="00564065">
      <w:pPr>
        <w:ind w:left="1440" w:hanging="360"/>
      </w:pPr>
      <w:r w:rsidRPr="00AD0B22">
        <w:t>C</w:t>
      </w:r>
      <w:r>
        <w:t>.</w:t>
      </w:r>
      <w:r>
        <w:tab/>
        <w:t>Summary of results with respect to the permit condition.</w:t>
      </w:r>
    </w:p>
    <w:p w:rsidR="00054D46" w:rsidRDefault="00054D46" w:rsidP="00564065">
      <w:pPr>
        <w:ind w:left="1440" w:hanging="360"/>
      </w:pPr>
    </w:p>
    <w:p w:rsidR="00564065" w:rsidRDefault="00564065" w:rsidP="00564065">
      <w:pPr>
        <w:ind w:left="1440" w:hanging="360"/>
      </w:pPr>
      <w:r w:rsidRPr="00AD0B22">
        <w:t>D</w:t>
      </w:r>
      <w:r>
        <w:t>.</w:t>
      </w:r>
      <w:r>
        <w:tab/>
        <w:t xml:space="preserve">Statement of compliance or non-compliance with each </w:t>
      </w:r>
      <w:proofErr w:type="gramStart"/>
      <w:r>
        <w:t>permit</w:t>
      </w:r>
      <w:proofErr w:type="gramEnd"/>
      <w:r>
        <w:t xml:space="preserve"> condition.</w:t>
      </w:r>
    </w:p>
    <w:p w:rsidR="00564065" w:rsidRDefault="00564065" w:rsidP="00564065">
      <w:pPr>
        <w:ind w:left="1800" w:hanging="360"/>
      </w:pPr>
    </w:p>
    <w:p w:rsidR="00564065" w:rsidRDefault="00564065" w:rsidP="00564065">
      <w:pPr>
        <w:tabs>
          <w:tab w:val="left" w:pos="-1440"/>
          <w:tab w:val="left" w:pos="1080"/>
        </w:tabs>
        <w:ind w:left="1080" w:hanging="360"/>
      </w:pPr>
      <w:r>
        <w:t>5.</w:t>
      </w:r>
      <w:r>
        <w:tab/>
        <w:t xml:space="preserve">The results must demonstrate to the Department’s satisfaction that the emission unit is operating in compliance with the applicable regulations and conditions of this permit; if the final report of the test results shows non-compliance the </w:t>
      </w:r>
      <w:r w:rsidR="0071289B">
        <w:t>Permittee</w:t>
      </w:r>
      <w:r>
        <w:t xml:space="preserve"> shall</w:t>
      </w:r>
      <w:r w:rsidR="00C74823">
        <w:t xml:space="preserve"> propose corrective action(s). </w:t>
      </w:r>
      <w:r>
        <w:t>Failure to demonstrate compliance through the test may result in enforcement action.</w:t>
      </w:r>
    </w:p>
    <w:p w:rsidR="009704C9" w:rsidRDefault="009704C9" w:rsidP="00BE4EC3">
      <w:pPr>
        <w:tabs>
          <w:tab w:val="left" w:pos="-1440"/>
          <w:tab w:val="left" w:pos="1440"/>
        </w:tabs>
        <w:ind w:left="720" w:hanging="360"/>
      </w:pPr>
    </w:p>
    <w:p w:rsidR="00BE4EC3" w:rsidRDefault="00564065" w:rsidP="00BE4EC3">
      <w:pPr>
        <w:tabs>
          <w:tab w:val="left" w:pos="-1440"/>
          <w:tab w:val="left" w:pos="1440"/>
        </w:tabs>
        <w:ind w:left="720" w:hanging="360"/>
      </w:pPr>
      <w:r>
        <w:t>b</w:t>
      </w:r>
      <w:r w:rsidRPr="006243B7">
        <w:t>.</w:t>
      </w:r>
      <w:r w:rsidRPr="006243B7">
        <w:tab/>
      </w:r>
      <w:r w:rsidR="009704C9" w:rsidRPr="006243B7">
        <w:t xml:space="preserve">The </w:t>
      </w:r>
      <w:r w:rsidR="009704C9">
        <w:t>Permittee</w:t>
      </w:r>
      <w:r w:rsidR="009704C9" w:rsidRPr="006243B7">
        <w:t xml:space="preserve"> shall conduct and allow the Department access to conduct tests of air pollution emissions from any source as requested.  </w:t>
      </w:r>
      <w:r w:rsidR="009704C9">
        <w:t>[</w:t>
      </w:r>
      <w:r w:rsidR="009704C9" w:rsidRPr="006243B7">
        <w:t>20 DCMR 502.1</w:t>
      </w:r>
      <w:r w:rsidR="009704C9">
        <w:t>]</w:t>
      </w:r>
    </w:p>
    <w:p w:rsidR="00564065" w:rsidRDefault="00564065" w:rsidP="00564065">
      <w:pPr>
        <w:tabs>
          <w:tab w:val="left" w:pos="-1440"/>
          <w:tab w:val="left" w:pos="1440"/>
        </w:tabs>
        <w:ind w:left="720" w:hanging="360"/>
      </w:pPr>
    </w:p>
    <w:p w:rsidR="003C233D" w:rsidRDefault="00564065" w:rsidP="003C233D">
      <w:pPr>
        <w:tabs>
          <w:tab w:val="left" w:pos="-1440"/>
          <w:tab w:val="left" w:pos="1440"/>
        </w:tabs>
        <w:ind w:left="720" w:hanging="360"/>
      </w:pPr>
      <w:r>
        <w:t>c.</w:t>
      </w:r>
      <w:r>
        <w:tab/>
      </w:r>
      <w:r w:rsidR="009704C9">
        <w:t xml:space="preserve">At least once per quarter, during operation of each boiler, the Permittee shall conduct visual observations of the emissions from each boiler. If no operations are occurring for a given boiler during a given quarter, this shall be so noted.  If emissions are visible, the Permittee shall make arrangements for prompt visible emissions testing by a person certified in accordance with EPA Reference Method 9 (40 CFR 60, Appendix A).  Such a </w:t>
      </w:r>
      <w:r w:rsidR="009704C9">
        <w:lastRenderedPageBreak/>
        <w:t>test shall consist of a minimum of 30 minutes of opacity observations for the boiler in question.</w:t>
      </w:r>
    </w:p>
    <w:p w:rsidR="00564065" w:rsidRDefault="00564065" w:rsidP="00564065">
      <w:pPr>
        <w:tabs>
          <w:tab w:val="left" w:pos="-1440"/>
          <w:tab w:val="left" w:pos="1440"/>
        </w:tabs>
        <w:ind w:left="1440" w:hanging="360"/>
      </w:pPr>
    </w:p>
    <w:p w:rsidR="009704C9" w:rsidRDefault="00564065" w:rsidP="009704C9">
      <w:pPr>
        <w:tabs>
          <w:tab w:val="left" w:pos="-1440"/>
          <w:tab w:val="left" w:pos="1440"/>
        </w:tabs>
        <w:ind w:left="720" w:hanging="360"/>
      </w:pPr>
      <w:r>
        <w:t>d.</w:t>
      </w:r>
      <w:r>
        <w:tab/>
      </w:r>
      <w:r w:rsidR="009704C9">
        <w:t xml:space="preserve">Regardless of whether or not emissions are observed pursuant to Condition IV(c) of this permit, the Permittee shall conduct a minimum of one visible emissions test of each boiler each year. Such a test program shall consist of a minimum of 30 minutes of opacity observations of the boiler and shall be performed by a person certified in accordance with EPA Reference Method 9 (40 CFR 60, Appendix A).  </w:t>
      </w:r>
    </w:p>
    <w:p w:rsidR="00564065" w:rsidRDefault="00564065" w:rsidP="00564065">
      <w:pPr>
        <w:ind w:left="360" w:hanging="360"/>
      </w:pPr>
    </w:p>
    <w:p w:rsidR="00564065" w:rsidRPr="006243B7" w:rsidRDefault="00564065" w:rsidP="00564065">
      <w:pPr>
        <w:ind w:left="360" w:hanging="360"/>
      </w:pPr>
      <w:r w:rsidRPr="006243B7">
        <w:t>V.</w:t>
      </w:r>
      <w:r w:rsidRPr="006243B7">
        <w:tab/>
      </w:r>
      <w:r>
        <w:rPr>
          <w:u w:val="single"/>
        </w:rPr>
        <w:t>Record Keeping and Reporting Requirements</w:t>
      </w:r>
      <w:r>
        <w:t>:</w:t>
      </w:r>
    </w:p>
    <w:p w:rsidR="00564065" w:rsidRDefault="00564065" w:rsidP="00564065">
      <w:pPr>
        <w:ind w:left="360" w:hanging="360"/>
      </w:pPr>
    </w:p>
    <w:p w:rsidR="00850C80" w:rsidRDefault="00850C80" w:rsidP="00850C80">
      <w:pPr>
        <w:ind w:left="360"/>
      </w:pPr>
      <w:r>
        <w:t xml:space="preserve">The Permittee shall maintain the following records for a period of not less than five (5) years from the date of </w:t>
      </w:r>
      <w:r w:rsidR="00F03133">
        <w:t xml:space="preserve">each test, monitoring, sample measurement, report, application, or other activity: [20 DCMR 302.1(c)(2)(B) and 20 DCMR </w:t>
      </w:r>
      <w:r w:rsidR="00731447">
        <w:t xml:space="preserve">500.2 and </w:t>
      </w:r>
      <w:r w:rsidR="00F03133">
        <w:t>500.8</w:t>
      </w:r>
      <w:r w:rsidR="00F03133" w:rsidRPr="001F1F02">
        <w:t>]</w:t>
      </w:r>
      <w:r w:rsidR="00F03133">
        <w:t>]</w:t>
      </w:r>
    </w:p>
    <w:p w:rsidR="00850C80" w:rsidRPr="006243B7" w:rsidRDefault="00850C80" w:rsidP="00564065">
      <w:pPr>
        <w:ind w:left="360" w:hanging="360"/>
      </w:pPr>
    </w:p>
    <w:p w:rsidR="00564065" w:rsidRDefault="00564065" w:rsidP="007011CB">
      <w:pPr>
        <w:tabs>
          <w:tab w:val="left" w:pos="-1440"/>
          <w:tab w:val="left" w:pos="1440"/>
        </w:tabs>
        <w:ind w:left="720" w:hanging="360"/>
      </w:pPr>
      <w:r>
        <w:t>a.</w:t>
      </w:r>
      <w:r>
        <w:tab/>
        <w:t>The Permittee shall keep records of the results of all emi</w:t>
      </w:r>
      <w:r w:rsidR="007011CB">
        <w:t xml:space="preserve">ssions testing required for each </w:t>
      </w:r>
      <w:r>
        <w:t xml:space="preserve">boiler pursuant to Conditions </w:t>
      </w:r>
      <w:proofErr w:type="gramStart"/>
      <w:r>
        <w:t>IV(</w:t>
      </w:r>
      <w:proofErr w:type="gramEnd"/>
      <w:r>
        <w:t>a)</w:t>
      </w:r>
      <w:r w:rsidR="007011CB">
        <w:t xml:space="preserve"> and</w:t>
      </w:r>
      <w:r w:rsidR="00E84BAF">
        <w:t xml:space="preserve"> </w:t>
      </w:r>
      <w:r w:rsidR="007011CB">
        <w:t>(</w:t>
      </w:r>
      <w:r w:rsidR="00B803F0">
        <w:t>b</w:t>
      </w:r>
      <w:r w:rsidR="007011CB">
        <w:t>)</w:t>
      </w:r>
      <w:r>
        <w:t xml:space="preserve"> of this permit</w:t>
      </w:r>
      <w:r w:rsidR="008D01B0">
        <w:t>;</w:t>
      </w:r>
    </w:p>
    <w:p w:rsidR="00564065" w:rsidRDefault="00564065" w:rsidP="00564065">
      <w:pPr>
        <w:tabs>
          <w:tab w:val="left" w:pos="-1440"/>
          <w:tab w:val="left" w:pos="1440"/>
        </w:tabs>
        <w:ind w:left="720" w:hanging="360"/>
      </w:pPr>
    </w:p>
    <w:p w:rsidR="00564065" w:rsidRDefault="00DE2E87" w:rsidP="00564065">
      <w:pPr>
        <w:tabs>
          <w:tab w:val="left" w:pos="-1440"/>
          <w:tab w:val="left" w:pos="1440"/>
        </w:tabs>
        <w:ind w:left="720" w:hanging="360"/>
      </w:pPr>
      <w:r>
        <w:t>b</w:t>
      </w:r>
      <w:r w:rsidR="00564065">
        <w:t>.</w:t>
      </w:r>
      <w:r w:rsidR="00564065">
        <w:tab/>
        <w:t>The Permittee shall maintain records of all visible emissions monitoring perf</w:t>
      </w:r>
      <w:r w:rsidR="008D01B0">
        <w:t>ormed pursuant to Condition IV(c</w:t>
      </w:r>
      <w:r w:rsidR="00564065">
        <w:t xml:space="preserve">), including notes indicating when no observations were performed as a result of </w:t>
      </w:r>
      <w:proofErr w:type="gramStart"/>
      <w:r w:rsidR="00564065">
        <w:t>no</w:t>
      </w:r>
      <w:proofErr w:type="gramEnd"/>
      <w:r w:rsidR="00564065">
        <w:t xml:space="preserve"> operations of the boiler that </w:t>
      </w:r>
      <w:r w:rsidR="00B803F0">
        <w:t>quarter</w:t>
      </w:r>
      <w:r w:rsidR="00564065">
        <w:t>. These records shall be maintained in an organized fashion, shall include the identity of the person performing the monitoring, and shall be readily available</w:t>
      </w:r>
      <w:r w:rsidR="008D01B0">
        <w:t xml:space="preserve"> for inspection by the </w:t>
      </w:r>
      <w:r w:rsidR="00075F29">
        <w:t>Departmen</w:t>
      </w:r>
      <w:r w:rsidR="008D01B0">
        <w:t>t;</w:t>
      </w:r>
    </w:p>
    <w:p w:rsidR="00DE2E87" w:rsidRDefault="00DE2E87" w:rsidP="00564065">
      <w:pPr>
        <w:tabs>
          <w:tab w:val="left" w:pos="-1440"/>
          <w:tab w:val="left" w:pos="1440"/>
        </w:tabs>
        <w:ind w:left="720" w:hanging="360"/>
      </w:pPr>
    </w:p>
    <w:p w:rsidR="00564065" w:rsidRDefault="00564065" w:rsidP="00564065">
      <w:pPr>
        <w:tabs>
          <w:tab w:val="left" w:pos="-1440"/>
          <w:tab w:val="left" w:pos="1440"/>
        </w:tabs>
        <w:ind w:left="720" w:hanging="360"/>
      </w:pPr>
      <w:r>
        <w:t>d.</w:t>
      </w:r>
      <w:r>
        <w:tab/>
        <w:t xml:space="preserve">The Permittee shall maintain records of all Method 9 visible emissions testing performed pursuant to Conditions IV(c) and (d). These records shall also include the identity of the person performing the visible emissions testing and documentation of his/her Method 9 certification. These records shall include documentation indicating whether the results show compliance with Condition </w:t>
      </w:r>
      <w:proofErr w:type="gramStart"/>
      <w:r>
        <w:t>II(</w:t>
      </w:r>
      <w:proofErr w:type="gramEnd"/>
      <w:r>
        <w:t>b)</w:t>
      </w:r>
      <w:r w:rsidR="008D01B0">
        <w:t>;</w:t>
      </w:r>
    </w:p>
    <w:p w:rsidR="00523832" w:rsidRDefault="00523832" w:rsidP="00564065">
      <w:pPr>
        <w:tabs>
          <w:tab w:val="left" w:pos="-1440"/>
          <w:tab w:val="left" w:pos="1440"/>
        </w:tabs>
        <w:ind w:left="720" w:hanging="360"/>
      </w:pPr>
    </w:p>
    <w:p w:rsidR="0066238A" w:rsidRDefault="00110F98" w:rsidP="0086553F">
      <w:pPr>
        <w:pStyle w:val="ListParagraph"/>
        <w:numPr>
          <w:ilvl w:val="0"/>
          <w:numId w:val="10"/>
        </w:numPr>
        <w:tabs>
          <w:tab w:val="left" w:pos="-1440"/>
          <w:tab w:val="left" w:pos="1440"/>
        </w:tabs>
      </w:pPr>
      <w:r>
        <w:t>The Permittee shall maintain records of the amount of fuel used each month in the boilers. These data shall be maintained in a rolling twelve month sum format</w:t>
      </w:r>
      <w:r w:rsidR="00731447">
        <w:t>;</w:t>
      </w:r>
    </w:p>
    <w:p w:rsidR="00731447" w:rsidRDefault="00731447" w:rsidP="00731447">
      <w:pPr>
        <w:pStyle w:val="ListParagraph"/>
        <w:tabs>
          <w:tab w:val="left" w:pos="-1440"/>
          <w:tab w:val="left" w:pos="1440"/>
        </w:tabs>
      </w:pPr>
    </w:p>
    <w:p w:rsidR="00731447" w:rsidRDefault="00731447" w:rsidP="00731447">
      <w:pPr>
        <w:tabs>
          <w:tab w:val="left" w:pos="-1440"/>
          <w:tab w:val="left" w:pos="1440"/>
        </w:tabs>
        <w:ind w:left="720" w:hanging="360"/>
      </w:pPr>
      <w:r>
        <w:t>f.</w:t>
      </w:r>
      <w:r>
        <w:tab/>
        <w:t xml:space="preserve">The Permittee shall keep records of the following information regarding the combustion adjustments required pursuant to Condition </w:t>
      </w:r>
      <w:proofErr w:type="gramStart"/>
      <w:r>
        <w:t>II(</w:t>
      </w:r>
      <w:proofErr w:type="gramEnd"/>
      <w:r>
        <w:t>e): [20 DCMR 805.8(c)]</w:t>
      </w:r>
    </w:p>
    <w:p w:rsidR="00731447" w:rsidRDefault="00731447" w:rsidP="00731447">
      <w:pPr>
        <w:tabs>
          <w:tab w:val="left" w:pos="-1440"/>
          <w:tab w:val="left" w:pos="1440"/>
        </w:tabs>
        <w:ind w:left="720" w:hanging="360"/>
      </w:pPr>
    </w:p>
    <w:p w:rsidR="00731447" w:rsidRDefault="00731447" w:rsidP="00731447">
      <w:pPr>
        <w:tabs>
          <w:tab w:val="left" w:pos="-1440"/>
          <w:tab w:val="left" w:pos="1440"/>
        </w:tabs>
        <w:ind w:left="1080" w:hanging="360"/>
      </w:pPr>
      <w:r>
        <w:t>1.</w:t>
      </w:r>
      <w:r>
        <w:tab/>
        <w:t>The date on which the combustion process was last adjusted;</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2.</w:t>
      </w:r>
      <w:r>
        <w:tab/>
        <w:t>The name, title, and affiliation of the person who made the adjustments;</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3.</w:t>
      </w:r>
      <w:r>
        <w:tab/>
        <w:t xml:space="preserve">The NOx emission rate, in </w:t>
      </w:r>
      <w:proofErr w:type="spellStart"/>
      <w:r>
        <w:t>ppmvd</w:t>
      </w:r>
      <w:proofErr w:type="spellEnd"/>
      <w:r>
        <w:t>, after the adjustments were made;</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4.</w:t>
      </w:r>
      <w:r>
        <w:tab/>
        <w:t xml:space="preserve">The CO emission rate, in </w:t>
      </w:r>
      <w:proofErr w:type="spellStart"/>
      <w:r>
        <w:t>ppmvd</w:t>
      </w:r>
      <w:proofErr w:type="spellEnd"/>
      <w:r>
        <w:t>, after the adjustments were made;</w:t>
      </w:r>
    </w:p>
    <w:p w:rsidR="00731447" w:rsidRDefault="00731447" w:rsidP="00731447">
      <w:pPr>
        <w:tabs>
          <w:tab w:val="left" w:pos="-1440"/>
          <w:tab w:val="left" w:pos="1440"/>
        </w:tabs>
        <w:ind w:left="1080" w:hanging="360"/>
      </w:pPr>
      <w:r>
        <w:lastRenderedPageBreak/>
        <w:t>5.</w:t>
      </w:r>
      <w:r>
        <w:tab/>
        <w:t>The CO2 concentration, in percent (%) by volume dry basis, after the adjustments were made;</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6.</w:t>
      </w:r>
      <w:r>
        <w:tab/>
        <w:t>The O2 concentration, in percent (%) by volume dry basis, after the adjustments were made; and</w:t>
      </w:r>
    </w:p>
    <w:p w:rsidR="00731447" w:rsidRDefault="00731447" w:rsidP="00731447">
      <w:pPr>
        <w:tabs>
          <w:tab w:val="left" w:pos="-1440"/>
          <w:tab w:val="left" w:pos="1440"/>
        </w:tabs>
        <w:ind w:left="1080" w:hanging="360"/>
      </w:pPr>
    </w:p>
    <w:p w:rsidR="00731447" w:rsidRDefault="00731447" w:rsidP="00731447">
      <w:pPr>
        <w:tabs>
          <w:tab w:val="left" w:pos="-1440"/>
          <w:tab w:val="left" w:pos="1440"/>
        </w:tabs>
        <w:ind w:left="1080" w:hanging="360"/>
      </w:pPr>
      <w:r>
        <w:t>7.</w:t>
      </w:r>
      <w:r>
        <w:tab/>
        <w:t xml:space="preserve">Any other information that the Department may require; </w:t>
      </w:r>
    </w:p>
    <w:p w:rsidR="00731447" w:rsidRDefault="00731447" w:rsidP="00731447">
      <w:pPr>
        <w:tabs>
          <w:tab w:val="left" w:pos="-1440"/>
          <w:tab w:val="left" w:pos="1440"/>
        </w:tabs>
        <w:ind w:left="720" w:hanging="360"/>
      </w:pPr>
    </w:p>
    <w:p w:rsidR="00731447" w:rsidRDefault="00731447" w:rsidP="00731447">
      <w:pPr>
        <w:tabs>
          <w:tab w:val="left" w:pos="-1440"/>
          <w:tab w:val="left" w:pos="1440"/>
        </w:tabs>
        <w:ind w:left="720" w:hanging="360"/>
      </w:pPr>
      <w:r>
        <w:t>g.</w:t>
      </w:r>
      <w:r>
        <w:tab/>
        <w:t>Based on fuel usage data and emission factors developed from emission testing or other emission factors approved by the Department, the Permittee shall, by March 1 of each year, calculate total emissions of the pollutants listed below from the boilers during the previous calendar year for each fuel used:</w:t>
      </w:r>
    </w:p>
    <w:p w:rsidR="00731447" w:rsidRDefault="00731447" w:rsidP="00731447">
      <w:pPr>
        <w:tabs>
          <w:tab w:val="left" w:pos="-1440"/>
          <w:tab w:val="left" w:pos="1440"/>
        </w:tabs>
        <w:ind w:left="900" w:hanging="540"/>
      </w:pPr>
    </w:p>
    <w:p w:rsidR="00731447" w:rsidRDefault="00731447" w:rsidP="00731447">
      <w:pPr>
        <w:tabs>
          <w:tab w:val="left" w:pos="1080"/>
        </w:tabs>
        <w:ind w:left="2160" w:hanging="1440"/>
        <w:outlineLvl w:val="5"/>
      </w:pPr>
      <w:r>
        <w:t>1.</w:t>
      </w:r>
      <w:r>
        <w:rPr>
          <w:u w:val="words"/>
        </w:rPr>
        <w:tab/>
      </w:r>
      <w:r>
        <w:t>Oxides of nitrogen (NO</w:t>
      </w:r>
      <w:r>
        <w:rPr>
          <w:vertAlign w:val="subscript"/>
        </w:rPr>
        <w:t>x</w:t>
      </w:r>
      <w:r>
        <w:t>);</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2.</w:t>
      </w:r>
      <w:r>
        <w:rPr>
          <w:u w:val="words"/>
        </w:rPr>
        <w:tab/>
      </w:r>
      <w:r>
        <w:t>Sulfur dioxide (SO</w:t>
      </w:r>
      <w:r>
        <w:rPr>
          <w:vertAlign w:val="subscript"/>
        </w:rPr>
        <w:t>2</w:t>
      </w:r>
      <w:r>
        <w:t>);</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3.</w:t>
      </w:r>
      <w:r>
        <w:rPr>
          <w:u w:val="words"/>
        </w:rPr>
        <w:tab/>
      </w:r>
      <w:r>
        <w:t>Carbon monoxide (CO);</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4.</w:t>
      </w:r>
      <w:r>
        <w:rPr>
          <w:u w:val="words"/>
        </w:rPr>
        <w:tab/>
      </w:r>
      <w:r>
        <w:t>Volatile organic compounds (VOCs);</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5.</w:t>
      </w:r>
      <w:r>
        <w:rPr>
          <w:u w:val="words"/>
        </w:rPr>
        <w:tab/>
      </w:r>
      <w:r>
        <w:t>Lead (</w:t>
      </w:r>
      <w:proofErr w:type="spellStart"/>
      <w:r>
        <w:t>Pb</w:t>
      </w:r>
      <w:proofErr w:type="spellEnd"/>
      <w:r>
        <w:t>) and lead compounds, as defined in 40 CFR 50.12;</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6.</w:t>
      </w:r>
      <w:r>
        <w:rPr>
          <w:u w:val="words"/>
        </w:rPr>
        <w:tab/>
      </w:r>
      <w:r>
        <w:t>Ammonia (NH</w:t>
      </w:r>
      <w:r>
        <w:rPr>
          <w:vertAlign w:val="subscript"/>
        </w:rPr>
        <w:t>3</w:t>
      </w:r>
      <w:r>
        <w:t>);</w:t>
      </w:r>
    </w:p>
    <w:p w:rsidR="00731447" w:rsidRDefault="00731447" w:rsidP="00731447">
      <w:pPr>
        <w:tabs>
          <w:tab w:val="left" w:pos="1080"/>
        </w:tabs>
        <w:ind w:hanging="1440"/>
      </w:pPr>
    </w:p>
    <w:p w:rsidR="00731447" w:rsidRDefault="00731447" w:rsidP="00731447">
      <w:pPr>
        <w:tabs>
          <w:tab w:val="left" w:pos="1080"/>
        </w:tabs>
        <w:ind w:left="2160" w:hanging="1440"/>
        <w:outlineLvl w:val="5"/>
      </w:pPr>
      <w:r>
        <w:t>7.</w:t>
      </w:r>
      <w:r>
        <w:rPr>
          <w:u w:val="words"/>
        </w:rPr>
        <w:tab/>
      </w:r>
      <w:r>
        <w:t>Particulate matter in each of the following categories:</w:t>
      </w:r>
    </w:p>
    <w:p w:rsidR="00731447" w:rsidRDefault="00731447" w:rsidP="00731447">
      <w:pPr>
        <w:tabs>
          <w:tab w:val="left" w:pos="1440"/>
        </w:tabs>
        <w:ind w:left="1440" w:hanging="360"/>
        <w:outlineLvl w:val="6"/>
      </w:pPr>
      <w:r>
        <w:t>A.</w:t>
      </w:r>
      <w:r>
        <w:rPr>
          <w:u w:val="words"/>
        </w:rPr>
        <w:tab/>
      </w:r>
      <w:r>
        <w:t>Total particulate matter (total filterable plus condensable),</w:t>
      </w:r>
    </w:p>
    <w:p w:rsidR="00731447" w:rsidRDefault="00731447" w:rsidP="00731447">
      <w:pPr>
        <w:ind w:left="1440" w:hanging="360"/>
      </w:pPr>
    </w:p>
    <w:p w:rsidR="00731447" w:rsidRDefault="00731447" w:rsidP="00731447">
      <w:pPr>
        <w:tabs>
          <w:tab w:val="left" w:pos="1440"/>
        </w:tabs>
        <w:ind w:left="1440" w:hanging="360"/>
        <w:outlineLvl w:val="6"/>
      </w:pPr>
      <w:r>
        <w:t>B.</w:t>
      </w:r>
      <w:r>
        <w:rPr>
          <w:u w:val="words"/>
        </w:rPr>
        <w:tab/>
      </w:r>
      <w:r>
        <w:t>Total particulate matter less than 10 microns in aerodynamic diameter (PM10, also known as PM10-PRI), equivalent to PM10-FIL plus PM-CON,</w:t>
      </w:r>
    </w:p>
    <w:p w:rsidR="00731447" w:rsidRDefault="00731447" w:rsidP="00731447">
      <w:pPr>
        <w:ind w:left="1440" w:hanging="360"/>
      </w:pPr>
    </w:p>
    <w:p w:rsidR="00731447" w:rsidRDefault="00731447" w:rsidP="00731447">
      <w:pPr>
        <w:tabs>
          <w:tab w:val="left" w:pos="1440"/>
        </w:tabs>
        <w:ind w:left="1440" w:hanging="360"/>
        <w:outlineLvl w:val="6"/>
      </w:pPr>
      <w:r>
        <w:t>C.</w:t>
      </w:r>
      <w:r>
        <w:rPr>
          <w:u w:val="words"/>
        </w:rPr>
        <w:tab/>
      </w:r>
      <w:r>
        <w:t>Condensable particulate matter (PM-CON),</w:t>
      </w:r>
    </w:p>
    <w:p w:rsidR="00731447" w:rsidRDefault="00731447" w:rsidP="00731447">
      <w:pPr>
        <w:ind w:left="1440" w:hanging="360"/>
      </w:pPr>
    </w:p>
    <w:p w:rsidR="00731447" w:rsidRDefault="00731447" w:rsidP="00731447">
      <w:pPr>
        <w:tabs>
          <w:tab w:val="left" w:pos="1440"/>
        </w:tabs>
        <w:ind w:left="1440" w:hanging="360"/>
        <w:outlineLvl w:val="6"/>
      </w:pPr>
      <w:r>
        <w:t>D.</w:t>
      </w:r>
      <w:r>
        <w:rPr>
          <w:u w:val="words"/>
        </w:rPr>
        <w:tab/>
      </w:r>
      <w:r>
        <w:t>Filterable particulate matter less than 10 microns in aerodynamic diameter (PM10-FIL),</w:t>
      </w:r>
    </w:p>
    <w:p w:rsidR="00731447" w:rsidRDefault="00731447" w:rsidP="00731447">
      <w:pPr>
        <w:ind w:left="1440" w:hanging="360"/>
      </w:pPr>
    </w:p>
    <w:p w:rsidR="00731447" w:rsidRDefault="00731447" w:rsidP="00731447">
      <w:pPr>
        <w:tabs>
          <w:tab w:val="left" w:pos="1440"/>
        </w:tabs>
        <w:ind w:left="1440" w:hanging="360"/>
        <w:outlineLvl w:val="6"/>
      </w:pPr>
      <w:r>
        <w:t>E.</w:t>
      </w:r>
      <w:r>
        <w:rPr>
          <w:u w:val="words"/>
        </w:rPr>
        <w:tab/>
      </w:r>
      <w:r>
        <w:t>Total particulate matter less than 2.5 microns in aerodynamic diameter (PM2.5, also known as PM2.5-PRI), equivalent to PM2.5-FIL plus PM-CON, and</w:t>
      </w:r>
    </w:p>
    <w:p w:rsidR="00731447" w:rsidRDefault="00731447" w:rsidP="00731447">
      <w:pPr>
        <w:ind w:left="1440" w:hanging="360"/>
      </w:pPr>
    </w:p>
    <w:p w:rsidR="00731447" w:rsidRDefault="00731447" w:rsidP="00731447">
      <w:pPr>
        <w:tabs>
          <w:tab w:val="left" w:pos="1440"/>
        </w:tabs>
        <w:ind w:left="1440" w:hanging="360"/>
        <w:outlineLvl w:val="6"/>
      </w:pPr>
      <w:r>
        <w:t>F.</w:t>
      </w:r>
      <w:r>
        <w:rPr>
          <w:u w:val="words"/>
        </w:rPr>
        <w:tab/>
      </w:r>
      <w:r>
        <w:t>Filterable particulate matter less than 2.5 microns in aerodynamic diameter (PM2.5-FIL); and</w:t>
      </w:r>
    </w:p>
    <w:p w:rsidR="00731447" w:rsidRDefault="00731447" w:rsidP="00731447">
      <w:pPr>
        <w:ind w:left="1080" w:hanging="360"/>
      </w:pPr>
    </w:p>
    <w:p w:rsidR="00731447" w:rsidRDefault="00731447" w:rsidP="00731447">
      <w:pPr>
        <w:tabs>
          <w:tab w:val="left" w:pos="2160"/>
        </w:tabs>
        <w:ind w:left="1080" w:hanging="360"/>
        <w:outlineLvl w:val="5"/>
      </w:pPr>
      <w:r>
        <w:lastRenderedPageBreak/>
        <w:t>8.</w:t>
      </w:r>
      <w:r>
        <w:rPr>
          <w:u w:val="words"/>
        </w:rPr>
        <w:tab/>
      </w:r>
      <w:r>
        <w:t>All hazardous air pollutants (HAPs) as defined in §112(b) of the Clean Air Act, as revised; and</w:t>
      </w:r>
    </w:p>
    <w:p w:rsidR="00731447" w:rsidRDefault="00731447" w:rsidP="00731447">
      <w:pPr>
        <w:tabs>
          <w:tab w:val="left" w:pos="-1440"/>
          <w:tab w:val="left" w:pos="1440"/>
        </w:tabs>
        <w:ind w:left="900" w:hanging="540"/>
      </w:pPr>
    </w:p>
    <w:p w:rsidR="00731447" w:rsidRDefault="00731447" w:rsidP="00731447">
      <w:pPr>
        <w:tabs>
          <w:tab w:val="left" w:pos="-1440"/>
          <w:tab w:val="left" w:pos="1440"/>
        </w:tabs>
        <w:ind w:left="720" w:hanging="360"/>
      </w:pPr>
      <w:r>
        <w:t>h.</w:t>
      </w:r>
      <w:r>
        <w:tab/>
        <w:t xml:space="preserve">A report of the calculations performed pursuant to Condition </w:t>
      </w:r>
      <w:proofErr w:type="gramStart"/>
      <w:r>
        <w:t>V(</w:t>
      </w:r>
      <w:proofErr w:type="gramEnd"/>
      <w:r>
        <w:t>g) shall be submitted to the Department with the Annual Title V compliance certification report due each year for the previous calendar year. [20 DCMR 500.1]</w:t>
      </w:r>
    </w:p>
    <w:p w:rsidR="0066238A" w:rsidRDefault="0066238A" w:rsidP="00564065"/>
    <w:p w:rsidR="00564065" w:rsidRPr="006243B7" w:rsidRDefault="00564065" w:rsidP="00564065">
      <w:r w:rsidRPr="006243B7">
        <w:t>If you have any questions, please call me at (202) 535-1747</w:t>
      </w:r>
      <w:r>
        <w:t xml:space="preserve"> or John C. Nwoke at (202) 724-7778.</w:t>
      </w:r>
    </w:p>
    <w:p w:rsidR="00564065" w:rsidRDefault="00564065" w:rsidP="00564065">
      <w:pPr>
        <w:pStyle w:val="Signature"/>
      </w:pPr>
    </w:p>
    <w:p w:rsidR="00564065" w:rsidRPr="006243B7" w:rsidRDefault="00564065" w:rsidP="00564065">
      <w:pPr>
        <w:pStyle w:val="Signature"/>
      </w:pPr>
      <w:r w:rsidRPr="006243B7">
        <w:t>Sincerely,</w:t>
      </w:r>
    </w:p>
    <w:p w:rsidR="00564065" w:rsidRDefault="00564065" w:rsidP="00564065"/>
    <w:p w:rsidR="0071289B" w:rsidRDefault="0071289B" w:rsidP="00564065"/>
    <w:p w:rsidR="0071289B" w:rsidRPr="006243B7" w:rsidRDefault="0071289B" w:rsidP="00564065"/>
    <w:p w:rsidR="00564065" w:rsidRDefault="00564065" w:rsidP="00564065">
      <w:r w:rsidRPr="006243B7">
        <w:t>Stephen S. Ours,</w:t>
      </w:r>
      <w:r>
        <w:t xml:space="preserve"> P.E.</w:t>
      </w:r>
    </w:p>
    <w:p w:rsidR="00564065" w:rsidRDefault="00564065" w:rsidP="00564065">
      <w:r w:rsidRPr="006243B7">
        <w:t>Chief</w:t>
      </w:r>
      <w:r>
        <w:t xml:space="preserve">, </w:t>
      </w:r>
      <w:r w:rsidRPr="006243B7">
        <w:t>Permitting Branch</w:t>
      </w:r>
    </w:p>
    <w:p w:rsidR="00564065" w:rsidRDefault="00564065" w:rsidP="00564065"/>
    <w:p w:rsidR="00E87306" w:rsidRDefault="00564065" w:rsidP="000347C2">
      <w:r w:rsidRPr="00BB18C3">
        <w:t>SSO</w:t>
      </w:r>
      <w:proofErr w:type="gramStart"/>
      <w:r w:rsidRPr="00BB18C3">
        <w:t>:</w:t>
      </w:r>
      <w:r>
        <w:t>JCN</w:t>
      </w:r>
      <w:proofErr w:type="gramEnd"/>
    </w:p>
    <w:sectPr w:rsidR="00E87306" w:rsidSect="00AC1D0B">
      <w:headerReference w:type="default" r:id="rId9"/>
      <w:footerReference w:type="default" r:id="rId10"/>
      <w:headerReference w:type="first" r:id="rId11"/>
      <w:footerReference w:type="first" r:id="rId12"/>
      <w:pgSz w:w="12240" w:h="15840" w:code="1"/>
      <w:pgMar w:top="1440" w:right="1350" w:bottom="1440" w:left="144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6ED4" w:rsidRDefault="00B16ED4">
      <w:r>
        <w:separator/>
      </w:r>
    </w:p>
  </w:endnote>
  <w:endnote w:type="continuationSeparator" w:id="0">
    <w:p w:rsidR="00B16ED4" w:rsidRDefault="00B16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Univers">
    <w:altName w:val="Arial"/>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Default="00042788">
    <w:pPr>
      <w:pStyle w:val="Footer"/>
      <w:jc w:val="center"/>
    </w:pPr>
  </w:p>
  <w:p w:rsidR="00042788" w:rsidRDefault="000427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6C20A5" w:rsidP="00042788">
    <w:pPr>
      <w:pStyle w:val="Footer"/>
      <w:tabs>
        <w:tab w:val="clear" w:pos="4320"/>
        <w:tab w:val="clear" w:pos="8640"/>
        <w:tab w:val="right" w:pos="-4680"/>
      </w:tabs>
      <w:jc w:val="center"/>
      <w:rPr>
        <w:rFonts w:ascii="Century Gothic" w:hAnsi="Century Gothic"/>
        <w:sz w:val="19"/>
        <w:szCs w:val="19"/>
      </w:rPr>
    </w:pPr>
    <w:r>
      <w:rPr>
        <w:rFonts w:ascii="Century Gothic" w:hAnsi="Century Gothic"/>
        <w:noProof/>
      </w:rPr>
      <mc:AlternateContent>
        <mc:Choice Requires="wps">
          <w:drawing>
            <wp:anchor distT="0" distB="0" distL="114300" distR="114300" simplePos="0" relativeHeight="251659264" behindDoc="0" locked="0" layoutInCell="1" allowOverlap="1" wp14:anchorId="68C0F350" wp14:editId="4D433714">
              <wp:simplePos x="0" y="0"/>
              <wp:positionH relativeFrom="page">
                <wp:posOffset>1943100</wp:posOffset>
              </wp:positionH>
              <wp:positionV relativeFrom="paragraph">
                <wp:posOffset>-132080</wp:posOffset>
              </wp:positionV>
              <wp:extent cx="4928870" cy="0"/>
              <wp:effectExtent l="0" t="0" r="24130" b="19050"/>
              <wp:wrapTopAndBottom/>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887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53pt,-10.4pt" to="541.1pt,-1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A0HEgIAACkEAAAOAAAAZHJzL2Uyb0RvYy54bWysU8GO2jAQvVfqP1i+QxKaZS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" strokeweight="1.5pt">
              <w10:wrap type="topAndBottom" anchorx="page"/>
            </v:line>
          </w:pict>
        </mc:Fallback>
      </mc:AlternateContent>
    </w:r>
    <w:r w:rsidR="001B098D">
      <w:rPr>
        <w:rFonts w:ascii="Century Gothic" w:hAnsi="Century Gothic"/>
        <w:noProof/>
      </w:rPr>
      <mc:AlternateContent>
        <mc:Choice Requires="wps">
          <w:drawing>
            <wp:anchor distT="0" distB="0" distL="114300" distR="114300" simplePos="0" relativeHeight="251658239" behindDoc="1" locked="0" layoutInCell="1" allowOverlap="1" wp14:anchorId="26A4CD23" wp14:editId="1B5E8D83">
              <wp:simplePos x="0" y="0"/>
              <wp:positionH relativeFrom="column">
                <wp:align>center</wp:align>
              </wp:positionH>
              <wp:positionV relativeFrom="paragraph">
                <wp:posOffset>-457200</wp:posOffset>
              </wp:positionV>
              <wp:extent cx="6793992" cy="329184"/>
              <wp:effectExtent l="0" t="0" r="6985" b="0"/>
              <wp:wrapSquare wrapText="bothSides"/>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3992" cy="32918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36pt;width:534.95pt;height:25.9pt;z-index:-251658241;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" stroked="f">
              <w10:wrap type="square"/>
            </v:rect>
          </w:pict>
        </mc:Fallback>
      </mc:AlternateContent>
    </w:r>
    <w:r w:rsidR="001B098D" w:rsidRPr="0030116A">
      <w:rPr>
        <w:rFonts w:ascii="Century Gothic" w:hAnsi="Century Gothic"/>
        <w:noProof/>
        <w:sz w:val="20"/>
        <w:szCs w:val="20"/>
      </w:rPr>
      <w:drawing>
        <wp:anchor distT="0" distB="0" distL="114300" distR="114300" simplePos="0" relativeHeight="251669504" behindDoc="0" locked="0" layoutInCell="1" allowOverlap="1" wp14:anchorId="15678D3F" wp14:editId="40A25545">
          <wp:simplePos x="0" y="0"/>
          <wp:positionH relativeFrom="margin">
            <wp:posOffset>6015990</wp:posOffset>
          </wp:positionH>
          <wp:positionV relativeFrom="paragraph">
            <wp:posOffset>-411480</wp:posOffset>
          </wp:positionV>
          <wp:extent cx="521208" cy="704088"/>
          <wp:effectExtent l="0" t="0" r="0" b="127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RDClogoBLACK.jpg"/>
                  <pic:cNvPicPr/>
                </pic:nvPicPr>
                <pic:blipFill>
                  <a:blip r:embed="rId1">
                    <a:extLst>
                      <a:ext uri="{28A0092B-C50C-407E-A947-70E740481C1C}">
                        <a14:useLocalDpi xmlns:a14="http://schemas.microsoft.com/office/drawing/2010/main" val="0"/>
                      </a:ext>
                    </a:extLst>
                  </a:blip>
                  <a:stretch>
                    <a:fillRect/>
                  </a:stretch>
                </pic:blipFill>
                <pic:spPr>
                  <a:xfrm>
                    <a:off x="0" y="0"/>
                    <a:ext cx="521208" cy="704088"/>
                  </a:xfrm>
                  <a:prstGeom prst="rect">
                    <a:avLst/>
                  </a:prstGeom>
                </pic:spPr>
              </pic:pic>
            </a:graphicData>
          </a:graphic>
          <wp14:sizeRelH relativeFrom="margin">
            <wp14:pctWidth>0</wp14:pctWidth>
          </wp14:sizeRelH>
          <wp14:sizeRelV relativeFrom="margin">
            <wp14:pctHeight>0</wp14:pctHeight>
          </wp14:sizeRelV>
        </wp:anchor>
      </w:drawing>
    </w:r>
    <w:r w:rsidR="00E87306">
      <w:rPr>
        <w:rFonts w:ascii="Century Gothic" w:hAnsi="Century Gothic"/>
        <w:noProof/>
        <w:sz w:val="20"/>
        <w:szCs w:val="20"/>
      </w:rPr>
      <w:drawing>
        <wp:anchor distT="0" distB="0" distL="114300" distR="114300" simplePos="0" relativeHeight="251667456" behindDoc="0" locked="0" layoutInCell="1" allowOverlap="1" wp14:anchorId="2EAE186D" wp14:editId="67EBD7B3">
          <wp:simplePos x="0" y="0"/>
          <wp:positionH relativeFrom="page">
            <wp:posOffset>228600</wp:posOffset>
          </wp:positionH>
          <wp:positionV relativeFrom="paragraph">
            <wp:posOffset>-228600</wp:posOffset>
          </wp:positionV>
          <wp:extent cx="1645920" cy="420624"/>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EE-LOGO-FINAL-HORIZONTAL.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645920" cy="420624"/>
                  </a:xfrm>
                  <a:prstGeom prst="rect">
                    <a:avLst/>
                  </a:prstGeom>
                </pic:spPr>
              </pic:pic>
            </a:graphicData>
          </a:graphic>
          <wp14:sizeRelH relativeFrom="margin">
            <wp14:pctWidth>0</wp14:pctWidth>
          </wp14:sizeRelH>
          <wp14:sizeRelV relativeFrom="margin">
            <wp14:pctHeight>0</wp14:pctHeight>
          </wp14:sizeRelV>
        </wp:anchor>
      </w:drawing>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5C1384" w:rsidRPr="0030116A">
      <w:rPr>
        <w:rFonts w:ascii="Century Gothic" w:hAnsi="Century Gothic"/>
        <w:sz w:val="20"/>
        <w:szCs w:val="20"/>
      </w:rPr>
      <w:t xml:space="preserve">    </w:t>
    </w:r>
    <w:r w:rsidR="0030116A">
      <w:rPr>
        <w:rFonts w:ascii="Century Gothic" w:hAnsi="Century Gothic"/>
        <w:sz w:val="20"/>
        <w:szCs w:val="20"/>
      </w:rPr>
      <w:t xml:space="preserve">        </w:t>
    </w:r>
    <w:r w:rsidR="0030116A" w:rsidRPr="0030116A">
      <w:rPr>
        <w:rFonts w:ascii="Century Gothic" w:hAnsi="Century Gothic"/>
        <w:sz w:val="19"/>
        <w:szCs w:val="19"/>
      </w:rPr>
      <w:t>1200 First Street</w:t>
    </w:r>
    <w:r w:rsidR="00042788" w:rsidRPr="0030116A">
      <w:rPr>
        <w:rFonts w:ascii="Century Gothic" w:hAnsi="Century Gothic"/>
        <w:sz w:val="19"/>
        <w:szCs w:val="19"/>
      </w:rPr>
      <w:t xml:space="preserve"> NE, 5th</w:t>
    </w:r>
    <w:r w:rsidR="005C1384" w:rsidRPr="0030116A">
      <w:rPr>
        <w:rFonts w:ascii="Century Gothic" w:hAnsi="Century Gothic"/>
        <w:sz w:val="19"/>
        <w:szCs w:val="19"/>
      </w:rPr>
      <w:t xml:space="preserve"> Floor, Washington, DC 20002 </w:t>
    </w:r>
    <w:r w:rsidR="00D96569">
      <w:rPr>
        <w:rFonts w:ascii="Century Gothic" w:hAnsi="Century Gothic"/>
        <w:sz w:val="19"/>
        <w:szCs w:val="19"/>
      </w:rPr>
      <w:t xml:space="preserve">| (202) </w:t>
    </w:r>
    <w:r w:rsidR="007A7583">
      <w:rPr>
        <w:rFonts w:ascii="Century Gothic" w:hAnsi="Century Gothic"/>
        <w:sz w:val="19"/>
        <w:szCs w:val="19"/>
      </w:rPr>
      <w:t>535-</w:t>
    </w:r>
    <w:r w:rsidR="0030116A">
      <w:rPr>
        <w:rFonts w:ascii="Century Gothic" w:hAnsi="Century Gothic"/>
        <w:sz w:val="19"/>
        <w:szCs w:val="19"/>
      </w:rPr>
      <w:t xml:space="preserve">2600 | </w:t>
    </w:r>
    <w:r w:rsidR="00042788" w:rsidRPr="0030116A">
      <w:rPr>
        <w:rFonts w:ascii="Century Gothic" w:hAnsi="Century Gothic"/>
        <w:sz w:val="19"/>
        <w:szCs w:val="19"/>
      </w:rPr>
      <w:t>d</w:t>
    </w:r>
    <w:r w:rsidR="0030116A" w:rsidRPr="0030116A">
      <w:rPr>
        <w:rFonts w:ascii="Century Gothic" w:hAnsi="Century Gothic"/>
        <w:sz w:val="19"/>
        <w:szCs w:val="19"/>
      </w:rPr>
      <w:t>oe</w:t>
    </w:r>
    <w:r w:rsidR="00042788" w:rsidRPr="0030116A">
      <w:rPr>
        <w:rFonts w:ascii="Century Gothic" w:hAnsi="Century Gothic"/>
        <w:sz w:val="19"/>
        <w:szCs w:val="19"/>
      </w:rPr>
      <w:t>e.dc.gov</w:t>
    </w:r>
    <w:r w:rsidR="007A7583">
      <w:rPr>
        <w:rFonts w:ascii="Century Gothic" w:hAnsi="Century Gothic"/>
        <w:sz w:val="19"/>
        <w:szCs w:val="19"/>
      </w:rPr>
      <w:t xml:space="preserve"> </w:t>
    </w:r>
  </w:p>
  <w:p w:rsidR="00A327F2" w:rsidRPr="00A327F2" w:rsidRDefault="00A327F2" w:rsidP="005C1384">
    <w:pPr>
      <w:pStyle w:val="Footer"/>
      <w:tabs>
        <w:tab w:val="clear" w:pos="4320"/>
        <w:tab w:val="clear" w:pos="8640"/>
        <w:tab w:val="center" w:pos="-46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6ED4" w:rsidRDefault="00B16ED4">
      <w:r>
        <w:separator/>
      </w:r>
    </w:p>
  </w:footnote>
  <w:footnote w:type="continuationSeparator" w:id="0">
    <w:p w:rsidR="00B16ED4" w:rsidRDefault="00B16E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1B14" w:rsidRPr="0008644E" w:rsidRDefault="00CA6B74" w:rsidP="00DC1B14">
    <w:pPr>
      <w:pStyle w:val="Header"/>
      <w:rPr>
        <w:b/>
      </w:rPr>
    </w:pPr>
    <w:r>
      <w:rPr>
        <w:b/>
      </w:rPr>
      <w:t>American</w:t>
    </w:r>
    <w:r w:rsidR="00A97E9D">
      <w:rPr>
        <w:b/>
      </w:rPr>
      <w:t xml:space="preserve"> University</w:t>
    </w:r>
    <w:r w:rsidR="008827ED">
      <w:rPr>
        <w:b/>
      </w:rPr>
      <w:t xml:space="preserve"> </w:t>
    </w:r>
    <w:r w:rsidR="00A97E9D">
      <w:rPr>
        <w:b/>
      </w:rPr>
      <w:t>–</w:t>
    </w:r>
    <w:r w:rsidR="008827ED">
      <w:rPr>
        <w:b/>
      </w:rPr>
      <w:t xml:space="preserve"> </w:t>
    </w:r>
    <w:r w:rsidR="00AF5230">
      <w:rPr>
        <w:b/>
      </w:rPr>
      <w:t>East Campus</w:t>
    </w:r>
    <w:r w:rsidR="00860ECE">
      <w:rPr>
        <w:b/>
      </w:rPr>
      <w:t>,</w:t>
    </w:r>
    <w:r w:rsidR="00AF5230">
      <w:rPr>
        <w:b/>
      </w:rPr>
      <w:t xml:space="preserve"> Federal Hall </w:t>
    </w:r>
    <w:r w:rsidR="00A97E9D">
      <w:rPr>
        <w:b/>
      </w:rPr>
      <w:t>Boilers</w:t>
    </w:r>
  </w:p>
  <w:p w:rsidR="00DC1B14" w:rsidRPr="001A1259" w:rsidRDefault="00DC1B14" w:rsidP="009B0281">
    <w:pPr>
      <w:pStyle w:val="Header"/>
      <w:ind w:left="360" w:hanging="360"/>
      <w:rPr>
        <w:b/>
      </w:rPr>
    </w:pPr>
    <w:r>
      <w:rPr>
        <w:b/>
      </w:rPr>
      <w:t>Permits</w:t>
    </w:r>
    <w:r w:rsidRPr="001A1259">
      <w:rPr>
        <w:b/>
      </w:rPr>
      <w:t xml:space="preserve"> </w:t>
    </w:r>
    <w:r w:rsidR="008827ED">
      <w:rPr>
        <w:b/>
      </w:rPr>
      <w:t>Nos.</w:t>
    </w:r>
    <w:r w:rsidR="006D276D">
      <w:rPr>
        <w:b/>
      </w:rPr>
      <w:t xml:space="preserve"> 7</w:t>
    </w:r>
    <w:r w:rsidR="00AF5230">
      <w:rPr>
        <w:b/>
      </w:rPr>
      <w:t>232</w:t>
    </w:r>
    <w:r w:rsidR="009B0281">
      <w:rPr>
        <w:b/>
      </w:rPr>
      <w:t xml:space="preserve"> </w:t>
    </w:r>
    <w:r w:rsidR="00AF5230">
      <w:rPr>
        <w:b/>
      </w:rPr>
      <w:t>and 7233</w:t>
    </w:r>
    <w:r>
      <w:rPr>
        <w:b/>
      </w:rPr>
      <w:t xml:space="preserve"> </w:t>
    </w:r>
    <w:r w:rsidRPr="001A1259">
      <w:rPr>
        <w:b/>
      </w:rPr>
      <w:t xml:space="preserve">to </w:t>
    </w:r>
    <w:r w:rsidR="00AD0C07">
      <w:rPr>
        <w:b/>
      </w:rPr>
      <w:t xml:space="preserve">Construct and </w:t>
    </w:r>
    <w:r>
      <w:rPr>
        <w:b/>
      </w:rPr>
      <w:t>Operate</w:t>
    </w:r>
    <w:r w:rsidR="00B9461D">
      <w:rPr>
        <w:b/>
      </w:rPr>
      <w:t xml:space="preserve"> </w:t>
    </w:r>
    <w:r w:rsidR="00AF5230">
      <w:rPr>
        <w:b/>
      </w:rPr>
      <w:t>Two</w:t>
    </w:r>
    <w:r w:rsidR="00B9461D">
      <w:rPr>
        <w:b/>
      </w:rPr>
      <w:t xml:space="preserve"> </w:t>
    </w:r>
    <w:r w:rsidR="003E6FB3">
      <w:rPr>
        <w:b/>
      </w:rPr>
      <w:t>Natural Gas</w:t>
    </w:r>
    <w:r w:rsidR="00AD0C07">
      <w:rPr>
        <w:b/>
      </w:rPr>
      <w:t>-Fired</w:t>
    </w:r>
    <w:r>
      <w:rPr>
        <w:b/>
      </w:rPr>
      <w:t xml:space="preserve"> </w:t>
    </w:r>
    <w:r w:rsidR="00AD0C07">
      <w:rPr>
        <w:b/>
      </w:rPr>
      <w:t>Condensing</w:t>
    </w:r>
    <w:r>
      <w:rPr>
        <w:b/>
      </w:rPr>
      <w:t xml:space="preserve"> Boilers</w:t>
    </w:r>
  </w:p>
  <w:p w:rsidR="00564065" w:rsidRDefault="00AF5230" w:rsidP="00564065">
    <w:pPr>
      <w:pStyle w:val="Header"/>
    </w:pPr>
    <w:r>
      <w:t>Nov</w:t>
    </w:r>
    <w:r w:rsidR="009B0281">
      <w:t xml:space="preserve">ember </w:t>
    </w:r>
    <w:r>
      <w:t>6</w:t>
    </w:r>
    <w:r w:rsidR="00B9461D">
      <w:t>, 201</w:t>
    </w:r>
    <w:r w:rsidR="00A97E9D">
      <w:t>8</w:t>
    </w:r>
  </w:p>
  <w:p w:rsidR="00564065" w:rsidRDefault="00564065" w:rsidP="00564065">
    <w:pPr>
      <w:pStyle w:val="Header"/>
      <w:tabs>
        <w:tab w:val="clear" w:pos="4320"/>
        <w:tab w:val="clear" w:pos="8640"/>
        <w:tab w:val="left" w:pos="1065"/>
      </w:tabs>
    </w:pPr>
    <w:r>
      <w:t xml:space="preserve">Page </w:t>
    </w:r>
    <w:r>
      <w:fldChar w:fldCharType="begin"/>
    </w:r>
    <w:r>
      <w:instrText xml:space="preserve"> PAGE   \* MERGEFORMAT </w:instrText>
    </w:r>
    <w:r>
      <w:fldChar w:fldCharType="separate"/>
    </w:r>
    <w:r w:rsidR="00EB61C5">
      <w:rPr>
        <w:noProof/>
      </w:rPr>
      <w:t>8</w:t>
    </w:r>
    <w:r>
      <w:fldChar w:fldCharType="end"/>
    </w:r>
    <w:r>
      <w:tab/>
    </w:r>
  </w:p>
  <w:p w:rsidR="00042788" w:rsidRDefault="00042788" w:rsidP="00042788">
    <w:pPr>
      <w:pStyle w:val="Header"/>
      <w:tabs>
        <w:tab w:val="clear" w:pos="4320"/>
        <w:tab w:val="clear" w:pos="8640"/>
        <w:tab w:val="left" w:pos="16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788" w:rsidRPr="0030116A" w:rsidRDefault="00042788" w:rsidP="007A7583">
    <w:pPr>
      <w:tabs>
        <w:tab w:val="left" w:pos="6553"/>
      </w:tabs>
      <w:jc w:val="center"/>
      <w:rPr>
        <w:rFonts w:ascii="Century Gothic" w:hAnsi="Century Gothic"/>
        <w:b/>
      </w:rPr>
    </w:pPr>
    <w:r w:rsidRPr="0030116A">
      <w:rPr>
        <w:rFonts w:ascii="Century Gothic" w:hAnsi="Century Gothic"/>
        <w:b/>
      </w:rPr>
      <w:t>GOVERNMENT OF THE DISTRICT OF COLUMBIA</w:t>
    </w:r>
    <w:r w:rsidR="0030116A">
      <w:rPr>
        <w:rFonts w:ascii="Century Gothic" w:hAnsi="Century Gothic"/>
        <w:b/>
      </w:rPr>
      <w:br/>
    </w:r>
    <w:r w:rsidRPr="0030116A">
      <w:rPr>
        <w:rFonts w:ascii="Century Gothic" w:hAnsi="Century Gothic"/>
      </w:rPr>
      <w:t>Department of</w:t>
    </w:r>
    <w:r w:rsidR="0030116A" w:rsidRPr="0030116A">
      <w:rPr>
        <w:rFonts w:ascii="Century Gothic" w:hAnsi="Century Gothic"/>
      </w:rPr>
      <w:t xml:space="preserve"> Energy and</w:t>
    </w:r>
    <w:r w:rsidRPr="0030116A">
      <w:rPr>
        <w:rFonts w:ascii="Century Gothic" w:hAnsi="Century Gothic"/>
      </w:rPr>
      <w:t xml:space="preserve"> Environment</w:t>
    </w:r>
  </w:p>
  <w:p w:rsidR="00042788" w:rsidRDefault="00042788" w:rsidP="00042788">
    <w:pPr>
      <w:pStyle w:val="Header"/>
    </w:pPr>
  </w:p>
  <w:p w:rsidR="00042788" w:rsidRDefault="00042788" w:rsidP="00042788">
    <w:pPr>
      <w:pStyle w:val="Header"/>
    </w:pPr>
  </w:p>
  <w:p w:rsidR="00042788" w:rsidRPr="00042788" w:rsidRDefault="00042788" w:rsidP="000427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FA034E"/>
    <w:multiLevelType w:val="multilevel"/>
    <w:tmpl w:val="87AC5816"/>
    <w:lvl w:ilvl="0">
      <w:start w:val="1"/>
      <w:numFmt w:val="upperRoman"/>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decimal"/>
      <w:lvlText w:val="%3."/>
      <w:lvlJc w:val="left"/>
      <w:pPr>
        <w:tabs>
          <w:tab w:val="num" w:pos="108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nsid w:val="15063FD1"/>
    <w:multiLevelType w:val="multilevel"/>
    <w:tmpl w:val="A704C068"/>
    <w:lvl w:ilvl="0">
      <w:start w:val="2"/>
      <w:numFmt w:val="upperRoman"/>
      <w:lvlText w:val="%1."/>
      <w:lvlJc w:val="left"/>
      <w:pPr>
        <w:tabs>
          <w:tab w:val="num" w:pos="360"/>
        </w:tabs>
        <w:ind w:left="360" w:hanging="360"/>
      </w:pPr>
      <w:rPr>
        <w:rFonts w:hint="default"/>
      </w:rPr>
    </w:lvl>
    <w:lvl w:ilvl="1">
      <w:start w:val="1"/>
      <w:numFmt w:val="lowerLetter"/>
      <w:lvlText w:val="%2."/>
      <w:lvlJc w:val="left"/>
      <w:pPr>
        <w:tabs>
          <w:tab w:val="num" w:pos="882"/>
        </w:tabs>
        <w:ind w:left="882" w:hanging="432"/>
      </w:pPr>
      <w:rPr>
        <w:rFonts w:hint="default"/>
      </w:rPr>
    </w:lvl>
    <w:lvl w:ilvl="2">
      <w:start w:val="1"/>
      <w:numFmt w:val="decimal"/>
      <w:lvlText w:val="%3."/>
      <w:lvlJc w:val="left"/>
      <w:pPr>
        <w:tabs>
          <w:tab w:val="num" w:pos="1224"/>
        </w:tabs>
        <w:ind w:left="1224" w:hanging="504"/>
      </w:pPr>
      <w:rPr>
        <w:rFonts w:hint="default"/>
      </w:rPr>
    </w:lvl>
    <w:lvl w:ilvl="3">
      <w:start w:val="1"/>
      <w:numFmt w:val="upperLetter"/>
      <w:lvlText w:val="%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
    <w:nsid w:val="1EC354EA"/>
    <w:multiLevelType w:val="hybridMultilevel"/>
    <w:tmpl w:val="9CFAB3AE"/>
    <w:lvl w:ilvl="0" w:tplc="381285AA">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3E27A1"/>
    <w:multiLevelType w:val="hybridMultilevel"/>
    <w:tmpl w:val="70260390"/>
    <w:lvl w:ilvl="0" w:tplc="3FE836F4">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FFC15F4"/>
    <w:multiLevelType w:val="hybridMultilevel"/>
    <w:tmpl w:val="A80086A4"/>
    <w:lvl w:ilvl="0" w:tplc="700CE60E">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1075BB"/>
    <w:multiLevelType w:val="hybridMultilevel"/>
    <w:tmpl w:val="B61E0B88"/>
    <w:lvl w:ilvl="0" w:tplc="B5E8101A">
      <w:start w:val="3"/>
      <w:numFmt w:val="decimal"/>
      <w:lvlText w:val="%1."/>
      <w:lvlJc w:val="left"/>
      <w:pPr>
        <w:tabs>
          <w:tab w:val="num" w:pos="720"/>
        </w:tabs>
        <w:ind w:left="720" w:hanging="360"/>
      </w:pPr>
      <w:rPr>
        <w:rFonts w:hint="default"/>
      </w:rPr>
    </w:lvl>
    <w:lvl w:ilvl="1" w:tplc="3CA016C0">
      <w:numFmt w:val="none"/>
      <w:lvlText w:val=""/>
      <w:lvlJc w:val="left"/>
      <w:pPr>
        <w:tabs>
          <w:tab w:val="num" w:pos="360"/>
        </w:tabs>
      </w:pPr>
    </w:lvl>
    <w:lvl w:ilvl="2" w:tplc="211CB01C">
      <w:numFmt w:val="none"/>
      <w:lvlText w:val=""/>
      <w:lvlJc w:val="left"/>
      <w:pPr>
        <w:tabs>
          <w:tab w:val="num" w:pos="360"/>
        </w:tabs>
      </w:pPr>
    </w:lvl>
    <w:lvl w:ilvl="3" w:tplc="C5CE1FE4">
      <w:numFmt w:val="none"/>
      <w:lvlText w:val=""/>
      <w:lvlJc w:val="left"/>
      <w:pPr>
        <w:tabs>
          <w:tab w:val="num" w:pos="360"/>
        </w:tabs>
      </w:pPr>
    </w:lvl>
    <w:lvl w:ilvl="4" w:tplc="E08A8E12">
      <w:numFmt w:val="none"/>
      <w:lvlText w:val=""/>
      <w:lvlJc w:val="left"/>
      <w:pPr>
        <w:tabs>
          <w:tab w:val="num" w:pos="360"/>
        </w:tabs>
      </w:pPr>
    </w:lvl>
    <w:lvl w:ilvl="5" w:tplc="BC686BA6">
      <w:numFmt w:val="none"/>
      <w:lvlText w:val=""/>
      <w:lvlJc w:val="left"/>
      <w:pPr>
        <w:tabs>
          <w:tab w:val="num" w:pos="360"/>
        </w:tabs>
      </w:pPr>
    </w:lvl>
    <w:lvl w:ilvl="6" w:tplc="2FAC3A30">
      <w:numFmt w:val="none"/>
      <w:lvlText w:val=""/>
      <w:lvlJc w:val="left"/>
      <w:pPr>
        <w:tabs>
          <w:tab w:val="num" w:pos="360"/>
        </w:tabs>
      </w:pPr>
    </w:lvl>
    <w:lvl w:ilvl="7" w:tplc="ADD07116">
      <w:numFmt w:val="none"/>
      <w:lvlText w:val=""/>
      <w:lvlJc w:val="left"/>
      <w:pPr>
        <w:tabs>
          <w:tab w:val="num" w:pos="360"/>
        </w:tabs>
      </w:pPr>
    </w:lvl>
    <w:lvl w:ilvl="8" w:tplc="DC1A787A">
      <w:numFmt w:val="none"/>
      <w:lvlText w:val=""/>
      <w:lvlJc w:val="left"/>
      <w:pPr>
        <w:tabs>
          <w:tab w:val="num" w:pos="360"/>
        </w:tabs>
      </w:pPr>
    </w:lvl>
  </w:abstractNum>
  <w:abstractNum w:abstractNumId="6">
    <w:nsid w:val="46266470"/>
    <w:multiLevelType w:val="hybridMultilevel"/>
    <w:tmpl w:val="1C82FEF8"/>
    <w:lvl w:ilvl="0" w:tplc="92C8B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772F0C63"/>
    <w:multiLevelType w:val="hybridMultilevel"/>
    <w:tmpl w:val="ABFA00BE"/>
    <w:lvl w:ilvl="0" w:tplc="04090019">
      <w:start w:val="3"/>
      <w:numFmt w:val="lowerLetter"/>
      <w:lvlText w:val="%1."/>
      <w:lvlJc w:val="left"/>
      <w:pPr>
        <w:ind w:left="720" w:hanging="360"/>
      </w:pPr>
      <w:rPr>
        <w:rFonts w:hint="default"/>
      </w:rPr>
    </w:lvl>
    <w:lvl w:ilvl="1" w:tplc="04090019">
      <w:start w:val="1"/>
      <w:numFmt w:val="lowerLetter"/>
      <w:lvlText w:val="%2."/>
      <w:lvlJc w:val="left"/>
      <w:pPr>
        <w:ind w:left="81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BD43C47"/>
    <w:multiLevelType w:val="hybridMultilevel"/>
    <w:tmpl w:val="863057B4"/>
    <w:lvl w:ilvl="0" w:tplc="F3DCDF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F203624"/>
    <w:multiLevelType w:val="hybridMultilevel"/>
    <w:tmpl w:val="939A2586"/>
    <w:lvl w:ilvl="0" w:tplc="FAC04060">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7"/>
  </w:num>
  <w:num w:numId="6">
    <w:abstractNumId w:val="2"/>
  </w:num>
  <w:num w:numId="7">
    <w:abstractNumId w:val="4"/>
  </w:num>
  <w:num w:numId="8">
    <w:abstractNumId w:val="6"/>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A19"/>
    <w:rsid w:val="00004746"/>
    <w:rsid w:val="00023DEE"/>
    <w:rsid w:val="00024F87"/>
    <w:rsid w:val="000347C2"/>
    <w:rsid w:val="00042788"/>
    <w:rsid w:val="00045EF2"/>
    <w:rsid w:val="0005177E"/>
    <w:rsid w:val="00052994"/>
    <w:rsid w:val="00054D46"/>
    <w:rsid w:val="00071F3B"/>
    <w:rsid w:val="00075F29"/>
    <w:rsid w:val="000844BE"/>
    <w:rsid w:val="000938C8"/>
    <w:rsid w:val="000A4B16"/>
    <w:rsid w:val="000D718B"/>
    <w:rsid w:val="00110D20"/>
    <w:rsid w:val="00110F98"/>
    <w:rsid w:val="0011140A"/>
    <w:rsid w:val="001146D1"/>
    <w:rsid w:val="00117635"/>
    <w:rsid w:val="00124F79"/>
    <w:rsid w:val="0013210D"/>
    <w:rsid w:val="00136B8D"/>
    <w:rsid w:val="00157D06"/>
    <w:rsid w:val="00177B6C"/>
    <w:rsid w:val="00183F16"/>
    <w:rsid w:val="00194954"/>
    <w:rsid w:val="001A2D01"/>
    <w:rsid w:val="001A2E34"/>
    <w:rsid w:val="001B098D"/>
    <w:rsid w:val="001E0E03"/>
    <w:rsid w:val="001E26E4"/>
    <w:rsid w:val="001F561B"/>
    <w:rsid w:val="001F61B4"/>
    <w:rsid w:val="002208D5"/>
    <w:rsid w:val="00226D48"/>
    <w:rsid w:val="00244A21"/>
    <w:rsid w:val="00271FB2"/>
    <w:rsid w:val="00275781"/>
    <w:rsid w:val="002849FF"/>
    <w:rsid w:val="002908A0"/>
    <w:rsid w:val="002A7EB0"/>
    <w:rsid w:val="002B1D56"/>
    <w:rsid w:val="002C6660"/>
    <w:rsid w:val="002C670D"/>
    <w:rsid w:val="002D0497"/>
    <w:rsid w:val="002D107B"/>
    <w:rsid w:val="002E239A"/>
    <w:rsid w:val="002E37D1"/>
    <w:rsid w:val="002F73E3"/>
    <w:rsid w:val="0030116A"/>
    <w:rsid w:val="003044C6"/>
    <w:rsid w:val="0032619F"/>
    <w:rsid w:val="00344B1E"/>
    <w:rsid w:val="00355520"/>
    <w:rsid w:val="00367167"/>
    <w:rsid w:val="00367CDF"/>
    <w:rsid w:val="00377959"/>
    <w:rsid w:val="003A0C66"/>
    <w:rsid w:val="003B2CC6"/>
    <w:rsid w:val="003C1530"/>
    <w:rsid w:val="003C233D"/>
    <w:rsid w:val="003C67A1"/>
    <w:rsid w:val="003D2890"/>
    <w:rsid w:val="003E6FB3"/>
    <w:rsid w:val="00451564"/>
    <w:rsid w:val="00452CED"/>
    <w:rsid w:val="00460225"/>
    <w:rsid w:val="00462A6E"/>
    <w:rsid w:val="00482725"/>
    <w:rsid w:val="004A1250"/>
    <w:rsid w:val="004C41B1"/>
    <w:rsid w:val="004D1B50"/>
    <w:rsid w:val="004F7D23"/>
    <w:rsid w:val="00501FC1"/>
    <w:rsid w:val="00507F38"/>
    <w:rsid w:val="00511480"/>
    <w:rsid w:val="00523832"/>
    <w:rsid w:val="00525252"/>
    <w:rsid w:val="00537EBB"/>
    <w:rsid w:val="0054549A"/>
    <w:rsid w:val="00561103"/>
    <w:rsid w:val="00562CE0"/>
    <w:rsid w:val="00564065"/>
    <w:rsid w:val="0056640B"/>
    <w:rsid w:val="0057729C"/>
    <w:rsid w:val="00593083"/>
    <w:rsid w:val="005A2EC4"/>
    <w:rsid w:val="005A6615"/>
    <w:rsid w:val="005B7510"/>
    <w:rsid w:val="005C1384"/>
    <w:rsid w:val="005C56C9"/>
    <w:rsid w:val="005D2B8D"/>
    <w:rsid w:val="005E2B54"/>
    <w:rsid w:val="0061080C"/>
    <w:rsid w:val="00617DC2"/>
    <w:rsid w:val="006422A0"/>
    <w:rsid w:val="006527CA"/>
    <w:rsid w:val="00653218"/>
    <w:rsid w:val="006542C9"/>
    <w:rsid w:val="0066238A"/>
    <w:rsid w:val="00672C88"/>
    <w:rsid w:val="006764AE"/>
    <w:rsid w:val="00694B0B"/>
    <w:rsid w:val="006A0EF5"/>
    <w:rsid w:val="006B6E7C"/>
    <w:rsid w:val="006C20A5"/>
    <w:rsid w:val="006C2AE5"/>
    <w:rsid w:val="006D16FE"/>
    <w:rsid w:val="006D1EB5"/>
    <w:rsid w:val="006D276D"/>
    <w:rsid w:val="006E19B9"/>
    <w:rsid w:val="007011CB"/>
    <w:rsid w:val="0071289B"/>
    <w:rsid w:val="00723B5D"/>
    <w:rsid w:val="00731447"/>
    <w:rsid w:val="0073637C"/>
    <w:rsid w:val="00737C82"/>
    <w:rsid w:val="0075578D"/>
    <w:rsid w:val="00774F01"/>
    <w:rsid w:val="00785ED5"/>
    <w:rsid w:val="007A6215"/>
    <w:rsid w:val="007A7583"/>
    <w:rsid w:val="007B18E8"/>
    <w:rsid w:val="007B48C1"/>
    <w:rsid w:val="007B677C"/>
    <w:rsid w:val="007B6F40"/>
    <w:rsid w:val="007B7DDD"/>
    <w:rsid w:val="007E529D"/>
    <w:rsid w:val="007E680E"/>
    <w:rsid w:val="007F35DA"/>
    <w:rsid w:val="0081595A"/>
    <w:rsid w:val="0082065A"/>
    <w:rsid w:val="008258F6"/>
    <w:rsid w:val="008275B1"/>
    <w:rsid w:val="00850C80"/>
    <w:rsid w:val="00860ECE"/>
    <w:rsid w:val="0086553F"/>
    <w:rsid w:val="00871689"/>
    <w:rsid w:val="00876356"/>
    <w:rsid w:val="008827ED"/>
    <w:rsid w:val="00882CD3"/>
    <w:rsid w:val="008831B1"/>
    <w:rsid w:val="00883E7D"/>
    <w:rsid w:val="00890DF6"/>
    <w:rsid w:val="008942D0"/>
    <w:rsid w:val="008943ED"/>
    <w:rsid w:val="008B31B3"/>
    <w:rsid w:val="008B5A88"/>
    <w:rsid w:val="008B769D"/>
    <w:rsid w:val="008C623E"/>
    <w:rsid w:val="008C7A19"/>
    <w:rsid w:val="008D01B0"/>
    <w:rsid w:val="008D143A"/>
    <w:rsid w:val="008D399E"/>
    <w:rsid w:val="008D4ECE"/>
    <w:rsid w:val="008E0BA3"/>
    <w:rsid w:val="008F1F02"/>
    <w:rsid w:val="00901812"/>
    <w:rsid w:val="00917C51"/>
    <w:rsid w:val="0092010A"/>
    <w:rsid w:val="009224EE"/>
    <w:rsid w:val="009247DE"/>
    <w:rsid w:val="00964562"/>
    <w:rsid w:val="00964C32"/>
    <w:rsid w:val="009704C9"/>
    <w:rsid w:val="0097063A"/>
    <w:rsid w:val="00970EE1"/>
    <w:rsid w:val="00975DF9"/>
    <w:rsid w:val="009813D6"/>
    <w:rsid w:val="009879CA"/>
    <w:rsid w:val="009909FA"/>
    <w:rsid w:val="009A1CA4"/>
    <w:rsid w:val="009A2249"/>
    <w:rsid w:val="009A7756"/>
    <w:rsid w:val="009B0147"/>
    <w:rsid w:val="009B0281"/>
    <w:rsid w:val="009B0D9E"/>
    <w:rsid w:val="009B1F07"/>
    <w:rsid w:val="009B5736"/>
    <w:rsid w:val="009C06D1"/>
    <w:rsid w:val="009D04BA"/>
    <w:rsid w:val="009E5B4A"/>
    <w:rsid w:val="009F6B5F"/>
    <w:rsid w:val="00A147AA"/>
    <w:rsid w:val="00A17E11"/>
    <w:rsid w:val="00A25BF7"/>
    <w:rsid w:val="00A32201"/>
    <w:rsid w:val="00A327F2"/>
    <w:rsid w:val="00A328B1"/>
    <w:rsid w:val="00A36A6B"/>
    <w:rsid w:val="00A405D7"/>
    <w:rsid w:val="00A40834"/>
    <w:rsid w:val="00A47251"/>
    <w:rsid w:val="00A533B7"/>
    <w:rsid w:val="00A53495"/>
    <w:rsid w:val="00A67445"/>
    <w:rsid w:val="00A779B6"/>
    <w:rsid w:val="00A8483C"/>
    <w:rsid w:val="00A8624D"/>
    <w:rsid w:val="00A90053"/>
    <w:rsid w:val="00A94AA8"/>
    <w:rsid w:val="00A97E9D"/>
    <w:rsid w:val="00AA625A"/>
    <w:rsid w:val="00AA63DD"/>
    <w:rsid w:val="00AB1F9A"/>
    <w:rsid w:val="00AC1D0B"/>
    <w:rsid w:val="00AD0C07"/>
    <w:rsid w:val="00AD261D"/>
    <w:rsid w:val="00AD6C15"/>
    <w:rsid w:val="00AE0665"/>
    <w:rsid w:val="00AE347F"/>
    <w:rsid w:val="00AF1F64"/>
    <w:rsid w:val="00AF5230"/>
    <w:rsid w:val="00B02A6F"/>
    <w:rsid w:val="00B07BD3"/>
    <w:rsid w:val="00B12FFC"/>
    <w:rsid w:val="00B16ED4"/>
    <w:rsid w:val="00B200A7"/>
    <w:rsid w:val="00B22831"/>
    <w:rsid w:val="00B249A6"/>
    <w:rsid w:val="00B26DCC"/>
    <w:rsid w:val="00B331FC"/>
    <w:rsid w:val="00B37380"/>
    <w:rsid w:val="00B576E1"/>
    <w:rsid w:val="00B57DAE"/>
    <w:rsid w:val="00B60BA7"/>
    <w:rsid w:val="00B63B92"/>
    <w:rsid w:val="00B803F0"/>
    <w:rsid w:val="00B8576C"/>
    <w:rsid w:val="00B86E37"/>
    <w:rsid w:val="00B87ED0"/>
    <w:rsid w:val="00B9461D"/>
    <w:rsid w:val="00BA7B16"/>
    <w:rsid w:val="00BB4D5D"/>
    <w:rsid w:val="00BC1676"/>
    <w:rsid w:val="00BD5B8E"/>
    <w:rsid w:val="00BD5E57"/>
    <w:rsid w:val="00BE4EC3"/>
    <w:rsid w:val="00BF45D3"/>
    <w:rsid w:val="00C00FF9"/>
    <w:rsid w:val="00C0764F"/>
    <w:rsid w:val="00C17239"/>
    <w:rsid w:val="00C20B84"/>
    <w:rsid w:val="00C227B4"/>
    <w:rsid w:val="00C25DCB"/>
    <w:rsid w:val="00C2728F"/>
    <w:rsid w:val="00C4725D"/>
    <w:rsid w:val="00C55697"/>
    <w:rsid w:val="00C60895"/>
    <w:rsid w:val="00C672D1"/>
    <w:rsid w:val="00C74823"/>
    <w:rsid w:val="00C755AB"/>
    <w:rsid w:val="00C81F76"/>
    <w:rsid w:val="00C86776"/>
    <w:rsid w:val="00C92542"/>
    <w:rsid w:val="00CA6B74"/>
    <w:rsid w:val="00CC68D3"/>
    <w:rsid w:val="00CC77D1"/>
    <w:rsid w:val="00CC77E5"/>
    <w:rsid w:val="00CD3BD5"/>
    <w:rsid w:val="00CD6C94"/>
    <w:rsid w:val="00CE5B65"/>
    <w:rsid w:val="00CF136A"/>
    <w:rsid w:val="00D036D9"/>
    <w:rsid w:val="00D04603"/>
    <w:rsid w:val="00D33BFC"/>
    <w:rsid w:val="00D40D15"/>
    <w:rsid w:val="00D40F43"/>
    <w:rsid w:val="00D477ED"/>
    <w:rsid w:val="00D653C4"/>
    <w:rsid w:val="00D717A9"/>
    <w:rsid w:val="00D749C3"/>
    <w:rsid w:val="00D74A9D"/>
    <w:rsid w:val="00D75DEE"/>
    <w:rsid w:val="00D8110F"/>
    <w:rsid w:val="00D84976"/>
    <w:rsid w:val="00D85C17"/>
    <w:rsid w:val="00D9183E"/>
    <w:rsid w:val="00D94DF6"/>
    <w:rsid w:val="00D96569"/>
    <w:rsid w:val="00DA062F"/>
    <w:rsid w:val="00DB7215"/>
    <w:rsid w:val="00DC1B14"/>
    <w:rsid w:val="00DC389C"/>
    <w:rsid w:val="00DC5687"/>
    <w:rsid w:val="00DD72E6"/>
    <w:rsid w:val="00DE2E87"/>
    <w:rsid w:val="00DF19CD"/>
    <w:rsid w:val="00E00189"/>
    <w:rsid w:val="00E20183"/>
    <w:rsid w:val="00E54043"/>
    <w:rsid w:val="00E54C82"/>
    <w:rsid w:val="00E60579"/>
    <w:rsid w:val="00E727DF"/>
    <w:rsid w:val="00E84BAF"/>
    <w:rsid w:val="00E87306"/>
    <w:rsid w:val="00E913E0"/>
    <w:rsid w:val="00E92CC7"/>
    <w:rsid w:val="00EA4DF0"/>
    <w:rsid w:val="00EB61C5"/>
    <w:rsid w:val="00ED0CC4"/>
    <w:rsid w:val="00EE26C1"/>
    <w:rsid w:val="00EE3BEE"/>
    <w:rsid w:val="00EE7676"/>
    <w:rsid w:val="00EF07A6"/>
    <w:rsid w:val="00F03133"/>
    <w:rsid w:val="00F0380E"/>
    <w:rsid w:val="00F04990"/>
    <w:rsid w:val="00F10F68"/>
    <w:rsid w:val="00F151E6"/>
    <w:rsid w:val="00F205C0"/>
    <w:rsid w:val="00F251EB"/>
    <w:rsid w:val="00F33610"/>
    <w:rsid w:val="00F4133E"/>
    <w:rsid w:val="00F70EC2"/>
    <w:rsid w:val="00F81C85"/>
    <w:rsid w:val="00F92088"/>
    <w:rsid w:val="00FA350A"/>
    <w:rsid w:val="00FA7278"/>
    <w:rsid w:val="00FB2DD5"/>
    <w:rsid w:val="00FC68D0"/>
    <w:rsid w:val="00FD6763"/>
    <w:rsid w:val="00FE0FB2"/>
    <w:rsid w:val="00FF59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399E"/>
    <w:rPr>
      <w:sz w:val="24"/>
      <w:szCs w:val="24"/>
    </w:rPr>
  </w:style>
  <w:style w:type="paragraph" w:styleId="Heading1">
    <w:name w:val="heading 1"/>
    <w:basedOn w:val="Normal"/>
    <w:next w:val="Normal"/>
    <w:qFormat/>
    <w:rsid w:val="008D399E"/>
    <w:pPr>
      <w:keepNext/>
      <w:ind w:left="4320" w:hanging="4320"/>
      <w:outlineLvl w:val="0"/>
    </w:pPr>
    <w:rPr>
      <w:rFonts w:ascii="Univers" w:hAnsi="Univers"/>
      <w:u w:val="single"/>
    </w:rPr>
  </w:style>
  <w:style w:type="paragraph" w:styleId="Heading2">
    <w:name w:val="heading 2"/>
    <w:basedOn w:val="Normal"/>
    <w:next w:val="Normal"/>
    <w:link w:val="Heading2Char"/>
    <w:semiHidden/>
    <w:unhideWhenUsed/>
    <w:qFormat/>
    <w:rsid w:val="00B26DCC"/>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B26DCC"/>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DA062F"/>
    <w:rPr>
      <w:bCs/>
      <w:vertAlign w:val="superscript"/>
    </w:rPr>
  </w:style>
  <w:style w:type="paragraph" w:styleId="Header">
    <w:name w:val="header"/>
    <w:basedOn w:val="Normal"/>
    <w:rsid w:val="008D399E"/>
    <w:pPr>
      <w:tabs>
        <w:tab w:val="center" w:pos="4320"/>
        <w:tab w:val="right" w:pos="8640"/>
      </w:tabs>
    </w:pPr>
  </w:style>
  <w:style w:type="paragraph" w:styleId="Footer">
    <w:name w:val="footer"/>
    <w:basedOn w:val="Normal"/>
    <w:link w:val="FooterChar"/>
    <w:uiPriority w:val="99"/>
    <w:rsid w:val="008D399E"/>
    <w:pPr>
      <w:tabs>
        <w:tab w:val="center" w:pos="4320"/>
        <w:tab w:val="right" w:pos="8640"/>
      </w:tabs>
    </w:pPr>
  </w:style>
  <w:style w:type="paragraph" w:styleId="BodyText2">
    <w:name w:val="Body Text 2"/>
    <w:basedOn w:val="Normal"/>
    <w:link w:val="BodyText2Char"/>
    <w:rsid w:val="009247DE"/>
    <w:rPr>
      <w:rFonts w:ascii="Arial" w:hAnsi="Arial"/>
      <w:sz w:val="32"/>
      <w:szCs w:val="20"/>
    </w:rPr>
  </w:style>
  <w:style w:type="character" w:customStyle="1" w:styleId="BodyText2Char">
    <w:name w:val="Body Text 2 Char"/>
    <w:basedOn w:val="DefaultParagraphFont"/>
    <w:link w:val="BodyText2"/>
    <w:rsid w:val="009247DE"/>
    <w:rPr>
      <w:rFonts w:ascii="Arial" w:hAnsi="Arial"/>
      <w:sz w:val="32"/>
    </w:rPr>
  </w:style>
  <w:style w:type="paragraph" w:styleId="BalloonText">
    <w:name w:val="Balloon Text"/>
    <w:basedOn w:val="Normal"/>
    <w:link w:val="BalloonTextChar"/>
    <w:rsid w:val="005A2EC4"/>
    <w:rPr>
      <w:rFonts w:ascii="Tahoma" w:hAnsi="Tahoma" w:cs="Tahoma"/>
      <w:sz w:val="16"/>
      <w:szCs w:val="16"/>
    </w:rPr>
  </w:style>
  <w:style w:type="character" w:customStyle="1" w:styleId="BalloonTextChar">
    <w:name w:val="Balloon Text Char"/>
    <w:basedOn w:val="DefaultParagraphFont"/>
    <w:link w:val="BalloonText"/>
    <w:rsid w:val="005A2EC4"/>
    <w:rPr>
      <w:rFonts w:ascii="Tahoma" w:hAnsi="Tahoma" w:cs="Tahoma"/>
      <w:sz w:val="16"/>
      <w:szCs w:val="16"/>
    </w:rPr>
  </w:style>
  <w:style w:type="paragraph" w:customStyle="1" w:styleId="Amount">
    <w:name w:val="Amount"/>
    <w:basedOn w:val="Normal"/>
    <w:rsid w:val="00B26DCC"/>
    <w:pPr>
      <w:jc w:val="right"/>
    </w:pPr>
    <w:rPr>
      <w:rFonts w:ascii="Garamond" w:hAnsi="Garamond"/>
      <w:color w:val="000000"/>
      <w:sz w:val="22"/>
      <w:szCs w:val="22"/>
    </w:rPr>
  </w:style>
  <w:style w:type="paragraph" w:customStyle="1" w:styleId="DateandNumber">
    <w:name w:val="Date and Number"/>
    <w:basedOn w:val="Normal"/>
    <w:rsid w:val="00B26DCC"/>
    <w:pPr>
      <w:spacing w:line="264" w:lineRule="auto"/>
      <w:jc w:val="right"/>
    </w:pPr>
    <w:rPr>
      <w:rFonts w:ascii="Garamond" w:hAnsi="Garamond"/>
      <w:caps/>
      <w:color w:val="000000"/>
      <w:spacing w:val="4"/>
      <w:sz w:val="18"/>
      <w:szCs w:val="16"/>
    </w:rPr>
  </w:style>
  <w:style w:type="paragraph" w:customStyle="1" w:styleId="leftaddress">
    <w:name w:val="left address"/>
    <w:basedOn w:val="Normal"/>
    <w:rsid w:val="00B26DCC"/>
    <w:pPr>
      <w:spacing w:line="280" w:lineRule="exact"/>
    </w:pPr>
    <w:rPr>
      <w:rFonts w:ascii="Garamond" w:hAnsi="Garamond"/>
      <w:color w:val="969696"/>
      <w:sz w:val="22"/>
      <w:szCs w:val="20"/>
    </w:rPr>
  </w:style>
  <w:style w:type="paragraph" w:customStyle="1" w:styleId="Slogan">
    <w:name w:val="Slogan"/>
    <w:basedOn w:val="Heading3"/>
    <w:rsid w:val="00B26DCC"/>
    <w:pPr>
      <w:keepNext w:val="0"/>
      <w:spacing w:before="0"/>
    </w:pPr>
    <w:rPr>
      <w:rFonts w:ascii="Garamond" w:hAnsi="Garamond"/>
      <w:b w:val="0"/>
      <w:bCs w:val="0"/>
      <w:i/>
      <w:color w:val="000000"/>
      <w:spacing w:val="4"/>
      <w:sz w:val="20"/>
      <w:szCs w:val="18"/>
    </w:rPr>
  </w:style>
  <w:style w:type="paragraph" w:customStyle="1" w:styleId="rightaddress">
    <w:name w:val="right address"/>
    <w:basedOn w:val="Normal"/>
    <w:rsid w:val="00B26DCC"/>
    <w:pPr>
      <w:spacing w:line="280" w:lineRule="exact"/>
      <w:jc w:val="right"/>
    </w:pPr>
    <w:rPr>
      <w:rFonts w:ascii="Garamond" w:hAnsi="Garamond"/>
      <w:color w:val="969696"/>
      <w:sz w:val="22"/>
      <w:szCs w:val="20"/>
    </w:rPr>
  </w:style>
  <w:style w:type="paragraph" w:customStyle="1" w:styleId="ColumnHeadings">
    <w:name w:val="Column Headings"/>
    <w:basedOn w:val="Heading2"/>
    <w:autoRedefine/>
    <w:rsid w:val="00B26DCC"/>
    <w:pPr>
      <w:keepNext w:val="0"/>
      <w:spacing w:before="20" w:after="0"/>
      <w:jc w:val="center"/>
    </w:pPr>
    <w:rPr>
      <w:rFonts w:ascii="Garamond" w:hAnsi="Garamond"/>
      <w:bCs w:val="0"/>
      <w:i w:val="0"/>
      <w:iCs w:val="0"/>
      <w:caps/>
      <w:color w:val="000000"/>
      <w:spacing w:val="4"/>
      <w:sz w:val="18"/>
      <w:szCs w:val="16"/>
    </w:rPr>
  </w:style>
  <w:style w:type="paragraph" w:customStyle="1" w:styleId="Lowerlabels">
    <w:name w:val="Lower labels"/>
    <w:basedOn w:val="Heading2"/>
    <w:rsid w:val="00B26DCC"/>
    <w:pPr>
      <w:keepNext w:val="0"/>
      <w:spacing w:before="20" w:after="0"/>
      <w:jc w:val="right"/>
    </w:pPr>
    <w:rPr>
      <w:rFonts w:ascii="Garamond" w:hAnsi="Garamond"/>
      <w:bCs w:val="0"/>
      <w:i w:val="0"/>
      <w:iCs w:val="0"/>
      <w:caps/>
      <w:color w:val="000000"/>
      <w:spacing w:val="4"/>
      <w:sz w:val="16"/>
      <w:szCs w:val="16"/>
    </w:rPr>
  </w:style>
  <w:style w:type="paragraph" w:customStyle="1" w:styleId="Centered">
    <w:name w:val="Centered"/>
    <w:basedOn w:val="Normal"/>
    <w:rsid w:val="00B26DCC"/>
    <w:pPr>
      <w:spacing w:before="660"/>
      <w:jc w:val="center"/>
    </w:pPr>
    <w:rPr>
      <w:rFonts w:ascii="Garamond" w:hAnsi="Garamond"/>
      <w:spacing w:val="4"/>
      <w:sz w:val="18"/>
      <w:szCs w:val="18"/>
    </w:rPr>
  </w:style>
  <w:style w:type="paragraph" w:customStyle="1" w:styleId="thankyou">
    <w:name w:val="thank you"/>
    <w:basedOn w:val="Normal"/>
    <w:autoRedefine/>
    <w:rsid w:val="00B26DCC"/>
    <w:pPr>
      <w:spacing w:before="100"/>
      <w:jc w:val="center"/>
    </w:pPr>
    <w:rPr>
      <w:rFonts w:ascii="Garamond" w:hAnsi="Garamond"/>
      <w:b/>
    </w:rPr>
  </w:style>
  <w:style w:type="table" w:styleId="TableGrid">
    <w:name w:val="Table Grid"/>
    <w:basedOn w:val="TableNormal"/>
    <w:rsid w:val="00B26D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
    <w:name w:val="to"/>
    <w:basedOn w:val="Normal"/>
    <w:rsid w:val="00B26DCC"/>
    <w:pPr>
      <w:spacing w:line="280" w:lineRule="exact"/>
      <w:jc w:val="right"/>
    </w:pPr>
    <w:rPr>
      <w:rFonts w:ascii="Garamond" w:hAnsi="Garamond"/>
      <w:caps/>
      <w:color w:val="969696"/>
      <w:sz w:val="22"/>
      <w:szCs w:val="22"/>
    </w:rPr>
  </w:style>
  <w:style w:type="paragraph" w:customStyle="1" w:styleId="Address">
    <w:name w:val="Address"/>
    <w:basedOn w:val="Normal"/>
    <w:rsid w:val="00B26DCC"/>
    <w:pPr>
      <w:spacing w:line="280" w:lineRule="exact"/>
    </w:pPr>
    <w:rPr>
      <w:rFonts w:ascii="Garamond" w:hAnsi="Garamond"/>
      <w:sz w:val="22"/>
      <w:szCs w:val="22"/>
    </w:rPr>
  </w:style>
  <w:style w:type="character" w:customStyle="1" w:styleId="Heading3Char">
    <w:name w:val="Heading 3 Char"/>
    <w:basedOn w:val="DefaultParagraphFont"/>
    <w:link w:val="Heading3"/>
    <w:semiHidden/>
    <w:rsid w:val="00B26DCC"/>
    <w:rPr>
      <w:rFonts w:ascii="Cambria" w:eastAsia="Times New Roman" w:hAnsi="Cambria" w:cs="Times New Roman"/>
      <w:b/>
      <w:bCs/>
      <w:sz w:val="26"/>
      <w:szCs w:val="26"/>
    </w:rPr>
  </w:style>
  <w:style w:type="character" w:customStyle="1" w:styleId="Heading2Char">
    <w:name w:val="Heading 2 Char"/>
    <w:basedOn w:val="DefaultParagraphFont"/>
    <w:link w:val="Heading2"/>
    <w:semiHidden/>
    <w:rsid w:val="00B26DCC"/>
    <w:rPr>
      <w:rFonts w:ascii="Cambria" w:eastAsia="Times New Roman" w:hAnsi="Cambria" w:cs="Times New Roman"/>
      <w:b/>
      <w:bCs/>
      <w:i/>
      <w:iCs/>
      <w:sz w:val="28"/>
      <w:szCs w:val="28"/>
    </w:rPr>
  </w:style>
  <w:style w:type="character" w:styleId="Hyperlink">
    <w:name w:val="Hyperlink"/>
    <w:basedOn w:val="DefaultParagraphFont"/>
    <w:uiPriority w:val="99"/>
    <w:unhideWhenUsed/>
    <w:rsid w:val="00F205C0"/>
    <w:rPr>
      <w:color w:val="0000FF"/>
      <w:u w:val="single"/>
    </w:rPr>
  </w:style>
  <w:style w:type="paragraph" w:styleId="PlainText">
    <w:name w:val="Plain Text"/>
    <w:basedOn w:val="Normal"/>
    <w:link w:val="PlainTextChar"/>
    <w:uiPriority w:val="99"/>
    <w:unhideWhenUsed/>
    <w:rsid w:val="00F205C0"/>
    <w:rPr>
      <w:rFonts w:ascii="Consolas" w:eastAsia="Calibri" w:hAnsi="Consolas"/>
      <w:sz w:val="21"/>
      <w:szCs w:val="21"/>
    </w:rPr>
  </w:style>
  <w:style w:type="character" w:customStyle="1" w:styleId="PlainTextChar">
    <w:name w:val="Plain Text Char"/>
    <w:basedOn w:val="DefaultParagraphFont"/>
    <w:link w:val="PlainText"/>
    <w:uiPriority w:val="99"/>
    <w:rsid w:val="00F205C0"/>
    <w:rPr>
      <w:rFonts w:ascii="Consolas" w:eastAsia="Calibri" w:hAnsi="Consolas"/>
      <w:sz w:val="21"/>
      <w:szCs w:val="21"/>
    </w:rPr>
  </w:style>
  <w:style w:type="character" w:customStyle="1" w:styleId="FooterChar">
    <w:name w:val="Footer Char"/>
    <w:basedOn w:val="DefaultParagraphFont"/>
    <w:link w:val="Footer"/>
    <w:uiPriority w:val="99"/>
    <w:rsid w:val="00A327F2"/>
    <w:rPr>
      <w:sz w:val="24"/>
      <w:szCs w:val="24"/>
    </w:rPr>
  </w:style>
  <w:style w:type="paragraph" w:styleId="Signature">
    <w:name w:val="Signature"/>
    <w:basedOn w:val="Normal"/>
    <w:link w:val="SignatureChar"/>
    <w:rsid w:val="00564065"/>
    <w:rPr>
      <w:lang w:val="x-none" w:eastAsia="x-none"/>
    </w:rPr>
  </w:style>
  <w:style w:type="character" w:customStyle="1" w:styleId="SignatureChar">
    <w:name w:val="Signature Char"/>
    <w:basedOn w:val="DefaultParagraphFont"/>
    <w:link w:val="Signature"/>
    <w:rsid w:val="00564065"/>
    <w:rPr>
      <w:sz w:val="24"/>
      <w:szCs w:val="24"/>
      <w:lang w:val="x-none" w:eastAsia="x-none"/>
    </w:rPr>
  </w:style>
  <w:style w:type="paragraph" w:styleId="ListParagraph">
    <w:name w:val="List Paragraph"/>
    <w:basedOn w:val="Normal"/>
    <w:uiPriority w:val="34"/>
    <w:qFormat/>
    <w:rsid w:val="009909FA"/>
    <w:pPr>
      <w:ind w:left="720"/>
      <w:contextualSpacing/>
    </w:pPr>
  </w:style>
  <w:style w:type="character" w:styleId="CommentReference">
    <w:name w:val="annotation reference"/>
    <w:basedOn w:val="DefaultParagraphFont"/>
    <w:rsid w:val="0071289B"/>
    <w:rPr>
      <w:sz w:val="16"/>
      <w:szCs w:val="16"/>
    </w:rPr>
  </w:style>
  <w:style w:type="paragraph" w:styleId="CommentText">
    <w:name w:val="annotation text"/>
    <w:basedOn w:val="Normal"/>
    <w:link w:val="CommentTextChar"/>
    <w:rsid w:val="0071289B"/>
    <w:rPr>
      <w:sz w:val="20"/>
      <w:szCs w:val="20"/>
    </w:rPr>
  </w:style>
  <w:style w:type="character" w:customStyle="1" w:styleId="CommentTextChar">
    <w:name w:val="Comment Text Char"/>
    <w:basedOn w:val="DefaultParagraphFont"/>
    <w:link w:val="CommentText"/>
    <w:rsid w:val="0071289B"/>
  </w:style>
  <w:style w:type="paragraph" w:styleId="CommentSubject">
    <w:name w:val="annotation subject"/>
    <w:basedOn w:val="CommentText"/>
    <w:next w:val="CommentText"/>
    <w:link w:val="CommentSubjectChar"/>
    <w:rsid w:val="0071289B"/>
    <w:rPr>
      <w:b/>
      <w:bCs/>
    </w:rPr>
  </w:style>
  <w:style w:type="character" w:customStyle="1" w:styleId="CommentSubjectChar">
    <w:name w:val="Comment Subject Char"/>
    <w:basedOn w:val="CommentTextChar"/>
    <w:link w:val="CommentSubject"/>
    <w:rsid w:val="007128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354034">
      <w:bodyDiv w:val="1"/>
      <w:marLeft w:val="0"/>
      <w:marRight w:val="0"/>
      <w:marTop w:val="0"/>
      <w:marBottom w:val="0"/>
      <w:divBdr>
        <w:top w:val="none" w:sz="0" w:space="0" w:color="auto"/>
        <w:left w:val="none" w:sz="0" w:space="0" w:color="auto"/>
        <w:bottom w:val="none" w:sz="0" w:space="0" w:color="auto"/>
        <w:right w:val="none" w:sz="0" w:space="0" w:color="auto"/>
      </w:divBdr>
    </w:div>
    <w:div w:id="419526011">
      <w:bodyDiv w:val="1"/>
      <w:marLeft w:val="0"/>
      <w:marRight w:val="0"/>
      <w:marTop w:val="0"/>
      <w:marBottom w:val="0"/>
      <w:divBdr>
        <w:top w:val="none" w:sz="0" w:space="0" w:color="auto"/>
        <w:left w:val="none" w:sz="0" w:space="0" w:color="auto"/>
        <w:bottom w:val="none" w:sz="0" w:space="0" w:color="auto"/>
        <w:right w:val="none" w:sz="0" w:space="0" w:color="auto"/>
      </w:divBdr>
    </w:div>
    <w:div w:id="468013056">
      <w:bodyDiv w:val="1"/>
      <w:marLeft w:val="0"/>
      <w:marRight w:val="0"/>
      <w:marTop w:val="0"/>
      <w:marBottom w:val="0"/>
      <w:divBdr>
        <w:top w:val="none" w:sz="0" w:space="0" w:color="auto"/>
        <w:left w:val="none" w:sz="0" w:space="0" w:color="auto"/>
        <w:bottom w:val="none" w:sz="0" w:space="0" w:color="auto"/>
        <w:right w:val="none" w:sz="0" w:space="0" w:color="auto"/>
      </w:divBdr>
    </w:div>
    <w:div w:id="613900852">
      <w:bodyDiv w:val="1"/>
      <w:marLeft w:val="0"/>
      <w:marRight w:val="0"/>
      <w:marTop w:val="0"/>
      <w:marBottom w:val="0"/>
      <w:divBdr>
        <w:top w:val="none" w:sz="0" w:space="0" w:color="auto"/>
        <w:left w:val="none" w:sz="0" w:space="0" w:color="auto"/>
        <w:bottom w:val="none" w:sz="0" w:space="0" w:color="auto"/>
        <w:right w:val="none" w:sz="0" w:space="0" w:color="auto"/>
      </w:divBdr>
    </w:div>
    <w:div w:id="1264845392">
      <w:bodyDiv w:val="1"/>
      <w:marLeft w:val="0"/>
      <w:marRight w:val="0"/>
      <w:marTop w:val="0"/>
      <w:marBottom w:val="0"/>
      <w:divBdr>
        <w:top w:val="none" w:sz="0" w:space="0" w:color="auto"/>
        <w:left w:val="none" w:sz="0" w:space="0" w:color="auto"/>
        <w:bottom w:val="none" w:sz="0" w:space="0" w:color="auto"/>
        <w:right w:val="none" w:sz="0" w:space="0" w:color="auto"/>
      </w:divBdr>
    </w:div>
    <w:div w:id="1282028512">
      <w:bodyDiv w:val="1"/>
      <w:marLeft w:val="0"/>
      <w:marRight w:val="0"/>
      <w:marTop w:val="0"/>
      <w:marBottom w:val="0"/>
      <w:divBdr>
        <w:top w:val="none" w:sz="0" w:space="0" w:color="auto"/>
        <w:left w:val="none" w:sz="0" w:space="0" w:color="auto"/>
        <w:bottom w:val="none" w:sz="0" w:space="0" w:color="auto"/>
        <w:right w:val="none" w:sz="0" w:space="0" w:color="auto"/>
      </w:divBdr>
    </w:div>
    <w:div w:id="1443378491">
      <w:bodyDiv w:val="1"/>
      <w:marLeft w:val="0"/>
      <w:marRight w:val="0"/>
      <w:marTop w:val="0"/>
      <w:marBottom w:val="0"/>
      <w:divBdr>
        <w:top w:val="none" w:sz="0" w:space="0" w:color="auto"/>
        <w:left w:val="none" w:sz="0" w:space="0" w:color="auto"/>
        <w:bottom w:val="none" w:sz="0" w:space="0" w:color="auto"/>
        <w:right w:val="none" w:sz="0" w:space="0" w:color="auto"/>
      </w:divBdr>
    </w:div>
    <w:div w:id="151217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joseph.morcos\Desktop\DDOE%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FBA9A4-9086-4045-B95F-74079D1CB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DDOE Letterhead.dotx</Template>
  <TotalTime>6</TotalTime>
  <Pages>8</Pages>
  <Words>2317</Words>
  <Characters>12558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September 5, 2007</vt:lpstr>
    </vt:vector>
  </TitlesOfParts>
  <Company>ddoe</Company>
  <LinksUpToDate>false</LinksUpToDate>
  <CharactersWithSpaces>14846</CharactersWithSpaces>
  <SharedDoc>false</SharedDoc>
  <HLinks>
    <vt:vector size="24" baseType="variant">
      <vt:variant>
        <vt:i4>4259886</vt:i4>
      </vt:variant>
      <vt:variant>
        <vt:i4>9</vt:i4>
      </vt:variant>
      <vt:variant>
        <vt:i4>0</vt:i4>
      </vt:variant>
      <vt:variant>
        <vt:i4>5</vt:i4>
      </vt:variant>
      <vt:variant>
        <vt:lpwstr>mailto:donnelly.melissa@epa.gov</vt:lpwstr>
      </vt:variant>
      <vt:variant>
        <vt:lpwstr/>
      </vt:variant>
      <vt:variant>
        <vt:i4>5767262</vt:i4>
      </vt:variant>
      <vt:variant>
        <vt:i4>6</vt:i4>
      </vt:variant>
      <vt:variant>
        <vt:i4>0</vt:i4>
      </vt:variant>
      <vt:variant>
        <vt:i4>5</vt:i4>
      </vt:variant>
      <vt:variant>
        <vt:lpwstr>http://www.epa.gov/greenpower</vt:lpwstr>
      </vt:variant>
      <vt:variant>
        <vt:lpwstr/>
      </vt:variant>
      <vt:variant>
        <vt:i4>8126580</vt:i4>
      </vt:variant>
      <vt:variant>
        <vt:i4>3</vt:i4>
      </vt:variant>
      <vt:variant>
        <vt:i4>0</vt:i4>
      </vt:variant>
      <vt:variant>
        <vt:i4>5</vt:i4>
      </vt:variant>
      <vt:variant>
        <vt:lpwstr>http://www.ddoe.dc.gov/</vt:lpwstr>
      </vt:variant>
      <vt:variant>
        <vt:lpwstr/>
      </vt:variant>
      <vt:variant>
        <vt:i4>4259886</vt:i4>
      </vt:variant>
      <vt:variant>
        <vt:i4>0</vt:i4>
      </vt:variant>
      <vt:variant>
        <vt:i4>0</vt:i4>
      </vt:variant>
      <vt:variant>
        <vt:i4>5</vt:i4>
      </vt:variant>
      <vt:variant>
        <vt:lpwstr>mailto:donnelly.melissa@epa.gov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September 5, 2007</dc:title>
  <dc:creator>Nwoke, John</dc:creator>
  <cp:lastModifiedBy>Stephen S. Ours</cp:lastModifiedBy>
  <cp:revision>3</cp:revision>
  <cp:lastPrinted>2018-09-19T14:49:00Z</cp:lastPrinted>
  <dcterms:created xsi:type="dcterms:W3CDTF">2018-09-21T14:21:00Z</dcterms:created>
  <dcterms:modified xsi:type="dcterms:W3CDTF">2018-09-21T14:53:00Z</dcterms:modified>
</cp:coreProperties>
</file>