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A5" w:rsidRDefault="00156840">
      <w:bookmarkStart w:id="0" w:name="_GoBack"/>
      <w:bookmarkEnd w:id="0"/>
    </w:p>
    <w:p w:rsidR="0067484C" w:rsidRDefault="0067484C"/>
    <w:p w:rsidR="0067484C" w:rsidRDefault="0067484C" w:rsidP="0067484C">
      <w:pPr>
        <w:pStyle w:val="NoSpacing"/>
        <w:jc w:val="center"/>
        <w:rPr>
          <w:rFonts w:ascii="Times New Roman" w:hAnsi="Times New Roman" w:cs="Times New Roman"/>
          <w:b/>
          <w:sz w:val="28"/>
          <w:szCs w:val="28"/>
        </w:rPr>
      </w:pPr>
      <w:r w:rsidRPr="0067484C">
        <w:rPr>
          <w:rFonts w:ascii="Times New Roman" w:hAnsi="Times New Roman" w:cs="Times New Roman"/>
          <w:b/>
          <w:sz w:val="28"/>
          <w:szCs w:val="28"/>
        </w:rPr>
        <w:t>Question and Answers</w:t>
      </w:r>
    </w:p>
    <w:p w:rsidR="0067484C" w:rsidRPr="0067484C" w:rsidRDefault="0067484C" w:rsidP="0067484C">
      <w:pPr>
        <w:pStyle w:val="NoSpacing"/>
        <w:jc w:val="center"/>
        <w:rPr>
          <w:rFonts w:ascii="Times New Roman" w:hAnsi="Times New Roman" w:cs="Times New Roman"/>
          <w:b/>
          <w:sz w:val="28"/>
          <w:szCs w:val="28"/>
        </w:rPr>
      </w:pPr>
    </w:p>
    <w:p w:rsidR="0067484C" w:rsidRPr="0067484C" w:rsidRDefault="0067484C" w:rsidP="0067484C">
      <w:pPr>
        <w:pStyle w:val="NoSpacing"/>
        <w:rPr>
          <w:rFonts w:ascii="Times New Roman" w:hAnsi="Times New Roman" w:cs="Times New Roman"/>
          <w:sz w:val="24"/>
          <w:szCs w:val="24"/>
        </w:rPr>
      </w:pPr>
      <w:r w:rsidRPr="0067484C">
        <w:rPr>
          <w:rFonts w:ascii="Times New Roman" w:hAnsi="Times New Roman" w:cs="Times New Roman"/>
          <w:sz w:val="24"/>
          <w:szCs w:val="24"/>
        </w:rPr>
        <w:t xml:space="preserve">Notice of Funding Availability – </w:t>
      </w:r>
    </w:p>
    <w:p w:rsidR="0067484C" w:rsidRPr="0067484C" w:rsidRDefault="0067484C" w:rsidP="0067484C">
      <w:pPr>
        <w:pStyle w:val="NoSpacing"/>
        <w:rPr>
          <w:rFonts w:ascii="Times New Roman" w:hAnsi="Times New Roman" w:cs="Times New Roman"/>
          <w:sz w:val="24"/>
          <w:szCs w:val="24"/>
        </w:rPr>
      </w:pPr>
      <w:r w:rsidRPr="0067484C">
        <w:rPr>
          <w:rFonts w:ascii="Times New Roman" w:hAnsi="Times New Roman" w:cs="Times New Roman"/>
          <w:sz w:val="24"/>
          <w:szCs w:val="24"/>
        </w:rPr>
        <w:t>Support for Trainings and Research on DOEE's Stormwater Rules</w:t>
      </w:r>
    </w:p>
    <w:p w:rsidR="0067484C" w:rsidRPr="0067484C" w:rsidRDefault="0067484C">
      <w:pPr>
        <w:rPr>
          <w:rFonts w:ascii="Times New Roman" w:hAnsi="Times New Roman" w:cs="Times New Roman"/>
          <w:sz w:val="24"/>
          <w:szCs w:val="24"/>
        </w:rPr>
      </w:pPr>
    </w:p>
    <w:p w:rsidR="0067484C" w:rsidRPr="0067484C" w:rsidRDefault="0067484C" w:rsidP="0067484C">
      <w:pPr>
        <w:rPr>
          <w:rFonts w:ascii="Times New Roman" w:hAnsi="Times New Roman" w:cs="Times New Roman"/>
          <w:sz w:val="24"/>
          <w:szCs w:val="24"/>
        </w:rPr>
      </w:pPr>
      <w:r w:rsidRPr="0067484C">
        <w:rPr>
          <w:rFonts w:ascii="Times New Roman" w:hAnsi="Times New Roman" w:cs="Times New Roman"/>
          <w:sz w:val="24"/>
          <w:szCs w:val="24"/>
        </w:rPr>
        <w:t>Q1.     For Activity 2, Output #5 on page 24 of the RFA, please clarify if DOEE will be requesting the contractor to investigate BMP options and develop design details for specific sites vs requesting the contractor to identify BMP types that are broadly applicable on 1 and 2 family homes and alleys and develop design details that can be used for these types of properties</w:t>
      </w:r>
    </w:p>
    <w:p w:rsidR="0067484C" w:rsidRPr="0067484C" w:rsidRDefault="0067484C" w:rsidP="0067484C">
      <w:pPr>
        <w:rPr>
          <w:rFonts w:ascii="Times New Roman" w:hAnsi="Times New Roman" w:cs="Times New Roman"/>
          <w:sz w:val="24"/>
          <w:szCs w:val="24"/>
        </w:rPr>
      </w:pPr>
      <w:r w:rsidRPr="0067484C">
        <w:rPr>
          <w:rFonts w:ascii="Times New Roman" w:hAnsi="Times New Roman" w:cs="Times New Roman"/>
          <w:sz w:val="24"/>
          <w:szCs w:val="24"/>
        </w:rPr>
        <w:t xml:space="preserve">A1.      For Activity 2, Output #5.  DOEE requests the grantee to identify and investigate BMP options that are broadly applicable to small scale properties.  This could include opportunities at single- and two-family homes, as well as in alleys. </w:t>
      </w:r>
    </w:p>
    <w:p w:rsidR="0067484C" w:rsidRPr="0067484C" w:rsidRDefault="0067484C" w:rsidP="0067484C">
      <w:pPr>
        <w:rPr>
          <w:rFonts w:ascii="Times New Roman" w:hAnsi="Times New Roman" w:cs="Times New Roman"/>
          <w:sz w:val="24"/>
          <w:szCs w:val="24"/>
        </w:rPr>
      </w:pPr>
    </w:p>
    <w:p w:rsidR="0067484C" w:rsidRPr="0067484C" w:rsidRDefault="0067484C" w:rsidP="0067484C">
      <w:pPr>
        <w:rPr>
          <w:rFonts w:ascii="Times New Roman" w:hAnsi="Times New Roman" w:cs="Times New Roman"/>
          <w:sz w:val="24"/>
          <w:szCs w:val="24"/>
        </w:rPr>
      </w:pPr>
      <w:r w:rsidRPr="0067484C">
        <w:rPr>
          <w:rFonts w:ascii="Times New Roman" w:hAnsi="Times New Roman" w:cs="Times New Roman"/>
          <w:sz w:val="24"/>
          <w:szCs w:val="24"/>
        </w:rPr>
        <w:t>Q2.     Is there an expected # of technical memos to be provided for Activity 2, Output #3 (literature reviews)?</w:t>
      </w:r>
    </w:p>
    <w:p w:rsidR="0067484C" w:rsidRPr="0067484C" w:rsidRDefault="0067484C" w:rsidP="0067484C">
      <w:pPr>
        <w:rPr>
          <w:rFonts w:ascii="Times New Roman" w:hAnsi="Times New Roman" w:cs="Times New Roman"/>
          <w:sz w:val="24"/>
          <w:szCs w:val="24"/>
        </w:rPr>
      </w:pPr>
      <w:r w:rsidRPr="0067484C">
        <w:rPr>
          <w:rFonts w:ascii="Times New Roman" w:hAnsi="Times New Roman" w:cs="Times New Roman"/>
          <w:sz w:val="24"/>
          <w:szCs w:val="24"/>
        </w:rPr>
        <w:t>A2.      Activity 2, Output #3 (literature reviews) is intended to enhance Activity 2, Output #4 – Technical Memos. DOEE expects at least 10 Technical Memos per year, some of which will require a literature review.</w:t>
      </w:r>
    </w:p>
    <w:sectPr w:rsidR="0067484C" w:rsidRPr="0067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C"/>
    <w:rsid w:val="00156840"/>
    <w:rsid w:val="00270BBC"/>
    <w:rsid w:val="0067484C"/>
    <w:rsid w:val="00E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8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dcterms:created xsi:type="dcterms:W3CDTF">2018-09-21T19:49:00Z</dcterms:created>
  <dcterms:modified xsi:type="dcterms:W3CDTF">2018-09-21T19:49:00Z</dcterms:modified>
</cp:coreProperties>
</file>