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istration for Calendar Year 2020</w:t>
            </w:r>
            <w:r w:rsidR="00F65D82">
              <w:rPr>
                <w:rFonts w:ascii="Century Gothic" w:hAnsi="Century Gothic"/>
                <w:b/>
                <w:sz w:val="20"/>
                <w:szCs w:val="20"/>
              </w:rPr>
              <w:t>:</w:t>
            </w:r>
          </w:p>
          <w:p w:rsidR="00F65D82" w:rsidRPr="00F65D82" w:rsidRDefault="00E3042C" w:rsidP="00265B3E">
            <w:pPr>
              <w:rPr>
                <w:rFonts w:ascii="Century Gothic" w:hAnsi="Century Gothic"/>
                <w:color w:val="FF0000"/>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 31, 20</w:t>
            </w:r>
            <w:r>
              <w:rPr>
                <w:rFonts w:ascii="Century Gothic" w:hAnsi="Century Gothic"/>
                <w:sz w:val="16"/>
                <w:szCs w:val="16"/>
              </w:rPr>
              <w:t>20</w:t>
            </w:r>
          </w:p>
        </w:tc>
        <w:tc>
          <w:tcPr>
            <w:tcW w:w="4788" w:type="dxa"/>
            <w:vAlign w:val="center"/>
          </w:tcPr>
          <w:p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Registration Due Date: December 31, 201</w:t>
            </w:r>
            <w:r w:rsidR="00E3042C">
              <w:rPr>
                <w:rFonts w:ascii="Century Gothic" w:hAnsi="Century Gothic"/>
                <w:b/>
                <w:color w:val="FF0000"/>
                <w:sz w:val="20"/>
                <w:szCs w:val="20"/>
              </w:rPr>
              <w:t>9</w:t>
            </w:r>
          </w:p>
        </w:tc>
      </w:tr>
    </w:tbl>
    <w:p w:rsidR="00C404C7" w:rsidRDefault="00C404C7" w:rsidP="006537BC">
      <w:pPr>
        <w:rPr>
          <w:rFonts w:ascii="Century Gothic" w:hAnsi="Century Gothic"/>
          <w:sz w:val="20"/>
          <w:szCs w:val="20"/>
        </w:rPr>
      </w:pPr>
    </w:p>
    <w:p w:rsidR="00C404C7" w:rsidRPr="00F92C7A" w:rsidRDefault="00C404C7" w:rsidP="006537BC">
      <w:pPr>
        <w:rPr>
          <w:rFonts w:ascii="Century Gothic" w:hAnsi="Century Gothic"/>
        </w:rPr>
      </w:pPr>
    </w:p>
    <w:p w:rsidR="007F29D2" w:rsidRPr="00F92C7A" w:rsidRDefault="007F29D2" w:rsidP="006537BC">
      <w:pPr>
        <w:rPr>
          <w:rFonts w:ascii="Century Gothic" w:hAnsi="Century Gothic"/>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registration form for</w:t>
      </w:r>
      <w:r w:rsidR="0073100E">
        <w:rPr>
          <w:rFonts w:ascii="Century Gothic" w:hAnsi="Century Gothic"/>
        </w:rPr>
        <w:t xml:space="preserve"> manufacturers </w:t>
      </w:r>
      <w:r w:rsidR="00280FD4">
        <w:rPr>
          <w:rFonts w:ascii="Century Gothic" w:hAnsi="Century Gothic"/>
        </w:rPr>
        <w:t xml:space="preserve">of Covered Electronic Equipment (CEE) </w:t>
      </w:r>
      <w:r w:rsidR="0073100E">
        <w:rPr>
          <w:rFonts w:ascii="Century Gothic" w:hAnsi="Century Gothic"/>
        </w:rPr>
        <w:t>registering as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2219C9" w:rsidRPr="00F92C7A">
        <w:rPr>
          <w:rFonts w:ascii="Century Gothic" w:hAnsi="Century Gothic"/>
        </w:rPr>
        <w:t>Representative o</w:t>
      </w:r>
      <w:r w:rsidR="00836D93" w:rsidRPr="00F92C7A">
        <w:rPr>
          <w:rFonts w:ascii="Century Gothic" w:hAnsi="Century Gothic"/>
        </w:rPr>
        <w:t>rganizations</w:t>
      </w:r>
      <w:r w:rsidRPr="00F92C7A">
        <w:rPr>
          <w:rFonts w:ascii="Century Gothic" w:hAnsi="Century Gothic"/>
        </w:rPr>
        <w:t xml:space="preserve"> should submit one </w:t>
      </w:r>
      <w:r w:rsidRPr="00F92C7A">
        <w:rPr>
          <w:rFonts w:ascii="Century Gothic" w:hAnsi="Century Gothic"/>
          <w:b/>
        </w:rPr>
        <w:t>Part 1</w:t>
      </w:r>
      <w:r w:rsidR="00EB7A34" w:rsidRPr="00F92C7A">
        <w:rPr>
          <w:rFonts w:ascii="Century Gothic" w:hAnsi="Century Gothic"/>
        </w:rPr>
        <w:t xml:space="preserve"> form</w:t>
      </w:r>
      <w:r w:rsidRPr="00F92C7A">
        <w:rPr>
          <w:rFonts w:ascii="Century Gothic" w:hAnsi="Century Gothic"/>
        </w:rPr>
        <w:t xml:space="preserve">. Each manufacturer in a </w:t>
      </w:r>
      <w:r w:rsidR="002219C9" w:rsidRPr="00F92C7A">
        <w:rPr>
          <w:rFonts w:ascii="Century Gothic" w:hAnsi="Century Gothic"/>
        </w:rPr>
        <w:t>representative organization</w:t>
      </w:r>
      <w:r w:rsidRPr="00F92C7A">
        <w:rPr>
          <w:rFonts w:ascii="Century Gothic" w:hAnsi="Century Gothic"/>
        </w:rPr>
        <w:t xml:space="preserve"> </w:t>
      </w:r>
      <w:r w:rsidR="00EB7A34" w:rsidRPr="00F92C7A">
        <w:rPr>
          <w:rFonts w:ascii="Century Gothic" w:hAnsi="Century Gothic"/>
        </w:rPr>
        <w:t>should</w:t>
      </w:r>
      <w:r w:rsidRPr="00F92C7A">
        <w:rPr>
          <w:rFonts w:ascii="Century Gothic" w:hAnsi="Century Gothic"/>
        </w:rPr>
        <w:t xml:space="preserve"> complete </w:t>
      </w:r>
      <w:r w:rsidR="00EB7A34" w:rsidRPr="00F92C7A">
        <w:rPr>
          <w:rFonts w:ascii="Century Gothic" w:hAnsi="Century Gothic"/>
        </w:rPr>
        <w:t xml:space="preserve">a separate </w:t>
      </w:r>
      <w:r w:rsidRPr="00F92C7A">
        <w:rPr>
          <w:rFonts w:ascii="Century Gothic" w:hAnsi="Century Gothic"/>
          <w:b/>
        </w:rPr>
        <w:t>Part 2</w:t>
      </w:r>
      <w:r w:rsidRPr="00F92C7A">
        <w:rPr>
          <w:rFonts w:ascii="Century Gothic" w:hAnsi="Century Gothic"/>
        </w:rPr>
        <w:t xml:space="preserve">. Both </w:t>
      </w:r>
      <w:r w:rsidR="00481F69" w:rsidRPr="00F92C7A">
        <w:rPr>
          <w:rFonts w:ascii="Century Gothic" w:hAnsi="Century Gothic"/>
        </w:rPr>
        <w:t xml:space="preserve">the </w:t>
      </w:r>
      <w:r w:rsidR="00EB7A34" w:rsidRPr="00F92C7A">
        <w:rPr>
          <w:rFonts w:ascii="Century Gothic" w:hAnsi="Century Gothic"/>
        </w:rPr>
        <w:t>single</w:t>
      </w:r>
      <w:r w:rsidR="00EB7A34" w:rsidRPr="00F92C7A">
        <w:rPr>
          <w:rFonts w:ascii="Century Gothic" w:hAnsi="Century Gothic"/>
          <w:b/>
        </w:rPr>
        <w:t xml:space="preserve"> </w:t>
      </w:r>
      <w:r w:rsidRPr="00F92C7A">
        <w:rPr>
          <w:rFonts w:ascii="Century Gothic" w:hAnsi="Century Gothic"/>
          <w:b/>
        </w:rPr>
        <w:t>Part 1</w:t>
      </w:r>
      <w:r w:rsidRPr="00F92C7A">
        <w:rPr>
          <w:rFonts w:ascii="Century Gothic" w:hAnsi="Century Gothic"/>
        </w:rPr>
        <w:t xml:space="preserve"> and </w:t>
      </w:r>
      <w:r w:rsidR="00481F69" w:rsidRPr="00F92C7A">
        <w:rPr>
          <w:rFonts w:ascii="Century Gothic" w:hAnsi="Century Gothic"/>
        </w:rPr>
        <w:t>multiple</w:t>
      </w:r>
      <w:r w:rsidR="00481F69" w:rsidRPr="00F92C7A">
        <w:rPr>
          <w:rFonts w:ascii="Century Gothic" w:hAnsi="Century Gothic"/>
          <w:b/>
        </w:rPr>
        <w:t xml:space="preserve"> </w:t>
      </w:r>
      <w:r w:rsidRPr="00F92C7A">
        <w:rPr>
          <w:rFonts w:ascii="Century Gothic" w:hAnsi="Century Gothic"/>
          <w:b/>
        </w:rPr>
        <w:t>Part 2</w:t>
      </w:r>
      <w:r w:rsidRPr="00F92C7A">
        <w:rPr>
          <w:rFonts w:ascii="Century Gothic" w:hAnsi="Century Gothic"/>
        </w:rPr>
        <w:t xml:space="preserve"> forms should be submitted together. </w:t>
      </w:r>
    </w:p>
    <w:p w:rsidR="007F29D2" w:rsidRPr="00F92C7A" w:rsidRDefault="00D12716" w:rsidP="00D12716">
      <w:pPr>
        <w:tabs>
          <w:tab w:val="left" w:pos="5793"/>
        </w:tabs>
        <w:rPr>
          <w:rFonts w:ascii="Century Gothic" w:hAnsi="Century Gothic"/>
        </w:rPr>
      </w:pPr>
      <w:r>
        <w:rPr>
          <w:rFonts w:ascii="Century Gothic" w:hAnsi="Century Gothic"/>
        </w:rPr>
        <w:tab/>
      </w:r>
    </w:p>
    <w:p w:rsidR="003C4B1A" w:rsidRPr="00F92C7A" w:rsidRDefault="002219C9" w:rsidP="006537BC">
      <w:pPr>
        <w:rPr>
          <w:rFonts w:ascii="Century Gothic" w:hAnsi="Century Gothic"/>
        </w:rPr>
      </w:pPr>
      <w:r w:rsidRPr="00F92C7A">
        <w:rPr>
          <w:rFonts w:ascii="Century Gothic" w:hAnsi="Century Gothic"/>
        </w:rPr>
        <w:t>Representative o</w:t>
      </w:r>
      <w:r w:rsidR="00836D93" w:rsidRPr="00F92C7A">
        <w:rPr>
          <w:rFonts w:ascii="Century Gothic" w:hAnsi="Century Gothic"/>
        </w:rPr>
        <w:t>rganization</w:t>
      </w:r>
      <w:r w:rsidRPr="00F92C7A">
        <w:rPr>
          <w:rFonts w:ascii="Century Gothic" w:hAnsi="Century Gothic"/>
        </w:rPr>
        <w:t>s are</w:t>
      </w:r>
      <w:r w:rsidR="00836D93" w:rsidRPr="00F92C7A">
        <w:rPr>
          <w:rFonts w:ascii="Century Gothic" w:hAnsi="Century Gothic"/>
        </w:rPr>
        <w:t xml:space="preserve"> responsible for</w:t>
      </w:r>
      <w:r w:rsidR="003506CB" w:rsidRPr="00F92C7A">
        <w:rPr>
          <w:rFonts w:ascii="Century Gothic" w:hAnsi="Century Gothic"/>
        </w:rPr>
        <w:t xml:space="preserve"> </w:t>
      </w:r>
      <w:r w:rsidR="00836D93" w:rsidRPr="00F92C7A">
        <w:rPr>
          <w:rFonts w:ascii="Century Gothic" w:hAnsi="Century Gothic"/>
        </w:rPr>
        <w:t>establishing a convenient and equi</w:t>
      </w:r>
      <w:r w:rsidR="009E6168">
        <w:rPr>
          <w:rFonts w:ascii="Century Gothic" w:hAnsi="Century Gothic"/>
        </w:rPr>
        <w:t xml:space="preserve">table collection system for </w:t>
      </w:r>
      <w:r w:rsidR="00045D9D">
        <w:rPr>
          <w:rFonts w:ascii="Century Gothic" w:hAnsi="Century Gothic"/>
        </w:rPr>
        <w:t>CEE</w:t>
      </w:r>
      <w:r w:rsidR="00836D93" w:rsidRPr="00F92C7A">
        <w:rPr>
          <w:rFonts w:ascii="Century Gothic" w:hAnsi="Century Gothic"/>
        </w:rPr>
        <w:t xml:space="preserve">, with at least one permanent publicly accessible collection site in each of the District’s eight wards. If no feasible </w:t>
      </w:r>
      <w:r w:rsidR="00B56626">
        <w:rPr>
          <w:rFonts w:ascii="Century Gothic" w:hAnsi="Century Gothic"/>
        </w:rPr>
        <w:t xml:space="preserve">permanent </w:t>
      </w:r>
      <w:r w:rsidR="00836D93" w:rsidRPr="00F92C7A">
        <w:rPr>
          <w:rFonts w:ascii="Century Gothic" w:hAnsi="Century Gothic"/>
        </w:rPr>
        <w:t xml:space="preserve">location exists </w:t>
      </w:r>
      <w:r w:rsidR="003506CB" w:rsidRPr="00F92C7A">
        <w:rPr>
          <w:rFonts w:ascii="Century Gothic" w:hAnsi="Century Gothic"/>
        </w:rPr>
        <w:t>in a ward</w:t>
      </w:r>
      <w:r w:rsidR="00836D93" w:rsidRPr="00F92C7A">
        <w:rPr>
          <w:rFonts w:ascii="Century Gothic" w:hAnsi="Century Gothic"/>
        </w:rPr>
        <w:t xml:space="preserve">, the representative organizations </w:t>
      </w:r>
      <w:r w:rsidR="00F85016">
        <w:rPr>
          <w:rFonts w:ascii="Century Gothic" w:hAnsi="Century Gothic"/>
        </w:rPr>
        <w:t>must</w:t>
      </w:r>
      <w:r w:rsidR="00F85016" w:rsidRPr="00F92C7A">
        <w:rPr>
          <w:rFonts w:ascii="Century Gothic" w:hAnsi="Century Gothic"/>
        </w:rPr>
        <w:t xml:space="preserve"> </w:t>
      </w:r>
      <w:r w:rsidR="00836D93" w:rsidRPr="00F92C7A">
        <w:rPr>
          <w:rFonts w:ascii="Century Gothic" w:hAnsi="Century Gothic"/>
        </w:rPr>
        <w:t xml:space="preserve">hold quarterly collection events in the ward.  </w:t>
      </w:r>
    </w:p>
    <w:p w:rsidR="00265B3E" w:rsidRPr="00F92C7A" w:rsidRDefault="00265B3E" w:rsidP="006537BC">
      <w:pPr>
        <w:rPr>
          <w:rFonts w:ascii="Century Gothic" w:hAnsi="Century Gothic"/>
        </w:rPr>
      </w:pPr>
    </w:p>
    <w:p w:rsidR="00265B3E" w:rsidRPr="00F92C7A" w:rsidRDefault="00265B3E" w:rsidP="006537BC">
      <w:pPr>
        <w:rPr>
          <w:rFonts w:ascii="Century Gothic" w:hAnsi="Century Gothic"/>
        </w:rPr>
      </w:pPr>
      <w:r w:rsidRPr="00F92C7A">
        <w:rPr>
          <w:rFonts w:ascii="Century Gothic" w:hAnsi="Century Gothic"/>
        </w:rPr>
        <w:t xml:space="preserve">For further guidance </w:t>
      </w:r>
      <w:r w:rsidR="0075108B" w:rsidRPr="00F92C7A">
        <w:rPr>
          <w:rFonts w:ascii="Century Gothic" w:hAnsi="Century Gothic"/>
        </w:rPr>
        <w:t xml:space="preserve">on </w:t>
      </w:r>
      <w:r w:rsidRPr="00F92C7A">
        <w:rPr>
          <w:rFonts w:ascii="Century Gothic" w:hAnsi="Century Gothic"/>
        </w:rPr>
        <w:t xml:space="preserve">completing </w:t>
      </w:r>
      <w:r w:rsidR="00045D9D">
        <w:rPr>
          <w:rFonts w:ascii="Century Gothic" w:hAnsi="Century Gothic"/>
        </w:rPr>
        <w:t>this registration</w:t>
      </w:r>
      <w:r w:rsidRPr="00F92C7A">
        <w:rPr>
          <w:rFonts w:ascii="Century Gothic" w:hAnsi="Century Gothic"/>
        </w:rPr>
        <w:t xml:space="preserve">, please visit </w:t>
      </w:r>
      <w:hyperlink r:id="rId8" w:history="1">
        <w:r w:rsidR="00C53984">
          <w:rPr>
            <w:rStyle w:val="Hyperlink"/>
            <w:rFonts w:ascii="Century Gothic" w:hAnsi="Century Gothic"/>
            <w:b/>
          </w:rPr>
          <w:t>doee.dc.gov/ecycle</w:t>
        </w:r>
      </w:hyperlink>
      <w:r w:rsidRPr="00F92C7A">
        <w:rPr>
          <w:rFonts w:ascii="Century Gothic" w:hAnsi="Century Gothic"/>
        </w:rPr>
        <w:t xml:space="preserve">. </w:t>
      </w:r>
    </w:p>
    <w:p w:rsidR="00975F5C" w:rsidRDefault="00975F5C" w:rsidP="006537BC">
      <w:pPr>
        <w:rPr>
          <w:rFonts w:ascii="Century Gothic" w:hAnsi="Century Gothic"/>
        </w:rPr>
      </w:pPr>
    </w:p>
    <w:p w:rsidR="00DF1E53" w:rsidRDefault="00DF1E53" w:rsidP="00DF1E53">
      <w:pPr>
        <w:rPr>
          <w:rFonts w:ascii="Century Gothic" w:hAnsi="Century Gothic"/>
        </w:rPr>
      </w:pPr>
      <w:r w:rsidRPr="004B1817">
        <w:rPr>
          <w:rFonts w:ascii="Century Gothic" w:hAnsi="Century Gothic"/>
        </w:rPr>
        <w:t xml:space="preserve">This form should be completed electronically and emailed, preferably in Word, </w:t>
      </w:r>
      <w:proofErr w:type="gramStart"/>
      <w:r w:rsidRPr="004B1817">
        <w:rPr>
          <w:rFonts w:ascii="Century Gothic" w:hAnsi="Century Gothic"/>
        </w:rPr>
        <w:t>to</w:t>
      </w:r>
      <w:proofErr w:type="gramEnd"/>
      <w:r w:rsidRPr="004B1817">
        <w:rPr>
          <w:rFonts w:ascii="Century Gothic" w:hAnsi="Century Gothic"/>
        </w:rPr>
        <w:t xml:space="preserve"> </w:t>
      </w:r>
      <w:hyperlink r:id="rId9" w:history="1">
        <w:r w:rsidRPr="004B1817">
          <w:rPr>
            <w:rStyle w:val="Hyperlink"/>
            <w:rFonts w:ascii="Century Gothic" w:hAnsi="Century Gothic"/>
          </w:rPr>
          <w:t>productstewardship@dc.gov</w:t>
        </w:r>
      </w:hyperlink>
      <w:r w:rsidR="00E3042C">
        <w:rPr>
          <w:rFonts w:ascii="Century Gothic" w:hAnsi="Century Gothic"/>
        </w:rPr>
        <w:t xml:space="preserve"> by December 31, 2019</w:t>
      </w:r>
      <w:r w:rsidRPr="004B1817">
        <w:rPr>
          <w:rFonts w:ascii="Century Gothic" w:hAnsi="Century Gothic"/>
        </w:rPr>
        <w:t xml:space="preserve">.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DF1E53" w:rsidRDefault="00DF1E53" w:rsidP="006537BC">
      <w:pPr>
        <w:rPr>
          <w:rFonts w:ascii="Century Gothic" w:hAnsi="Century Gothic"/>
        </w:rPr>
      </w:pPr>
    </w:p>
    <w:p w:rsidR="00DF1E53" w:rsidRDefault="00DF1E53" w:rsidP="006537BC">
      <w:pPr>
        <w:rPr>
          <w:rFonts w:ascii="Century Gothic" w:hAnsi="Century Gothic"/>
        </w:rPr>
      </w:pPr>
      <w:r>
        <w:rPr>
          <w:rFonts w:ascii="Century Gothic" w:hAnsi="Century Gothic"/>
        </w:rPr>
        <w:t>The registration fee will be invoiced after the registration is approved by DOEE. The registration fee for a representa</w:t>
      </w:r>
      <w:r w:rsidR="00E3042C">
        <w:rPr>
          <w:rFonts w:ascii="Century Gothic" w:hAnsi="Century Gothic"/>
        </w:rPr>
        <w:t>tive organization is $10,170</w:t>
      </w:r>
      <w:r>
        <w:rPr>
          <w:rFonts w:ascii="Century Gothic" w:hAnsi="Century Gothic"/>
        </w:rPr>
        <w:t xml:space="preserve">. </w:t>
      </w:r>
    </w:p>
    <w:p w:rsidR="00DF1E53" w:rsidRPr="00F92C7A" w:rsidRDefault="00DF1E53" w:rsidP="006537BC">
      <w:pPr>
        <w:rPr>
          <w:rFonts w:ascii="Century Gothic" w:hAnsi="Century Gothic"/>
        </w:rPr>
      </w:pPr>
    </w:p>
    <w:p w:rsidR="00BE7156" w:rsidRPr="00F92C7A" w:rsidRDefault="00BE7156" w:rsidP="006537BC">
      <w:pPr>
        <w:rPr>
          <w:rFonts w:ascii="Century Gothic" w:hAnsi="Century Gothic"/>
        </w:rPr>
      </w:pPr>
      <w:r w:rsidRPr="00F92C7A">
        <w:rPr>
          <w:rFonts w:ascii="Century Gothic" w:hAnsi="Century Gothic"/>
        </w:rPr>
        <w:t xml:space="preserve">Please email </w:t>
      </w:r>
      <w:hyperlink r:id="rId10" w:history="1">
        <w:r w:rsidRPr="00F92C7A">
          <w:rPr>
            <w:rStyle w:val="Hyperlink"/>
            <w:rFonts w:ascii="Century Gothic" w:hAnsi="Century Gothic"/>
          </w:rPr>
          <w:t>productstewardship@dc.gov</w:t>
        </w:r>
      </w:hyperlink>
      <w:r w:rsidRPr="00F92C7A">
        <w:rPr>
          <w:rFonts w:ascii="Century Gothic" w:hAnsi="Century Gothic"/>
        </w:rPr>
        <w:t xml:space="preserve"> with any questions.</w:t>
      </w:r>
    </w:p>
    <w:p w:rsidR="003C75B8" w:rsidRDefault="003C75B8" w:rsidP="006537BC">
      <w:pPr>
        <w:rPr>
          <w:rFonts w:ascii="Century Gothic" w:hAnsi="Century Gothic"/>
          <w:sz w:val="6"/>
          <w:szCs w:val="6"/>
        </w:rPr>
      </w:pPr>
    </w:p>
    <w:p w:rsidR="003C75B8" w:rsidRDefault="003C75B8" w:rsidP="006537BC">
      <w:pPr>
        <w:rPr>
          <w:rFonts w:ascii="Century Gothic" w:hAnsi="Century Gothic"/>
          <w:sz w:val="6"/>
          <w:szCs w:val="6"/>
        </w:rPr>
      </w:pPr>
    </w:p>
    <w:p w:rsidR="007860B1" w:rsidRDefault="007860B1" w:rsidP="007860B1">
      <w:pPr>
        <w:rPr>
          <w:rFonts w:ascii="Century Gothic" w:hAnsi="Century Gothic"/>
          <w:b/>
          <w:sz w:val="28"/>
          <w:szCs w:val="28"/>
          <w:u w:val="single"/>
        </w:rPr>
      </w:pPr>
      <w:r>
        <w:rPr>
          <w:rFonts w:ascii="Century Gothic" w:hAnsi="Century Gothic"/>
          <w:i/>
          <w:sz w:val="16"/>
          <w:szCs w:val="16"/>
        </w:rPr>
        <w:t xml:space="preserve">Rev </w:t>
      </w:r>
      <w:r w:rsidR="00E3042C">
        <w:rPr>
          <w:rFonts w:ascii="Century Gothic" w:hAnsi="Century Gothic"/>
          <w:i/>
          <w:sz w:val="16"/>
          <w:szCs w:val="16"/>
        </w:rPr>
        <w:t>10.31</w:t>
      </w:r>
      <w:r w:rsidR="00E72684">
        <w:rPr>
          <w:rFonts w:ascii="Century Gothic" w:hAnsi="Century Gothic"/>
          <w:i/>
          <w:sz w:val="16"/>
          <w:szCs w:val="16"/>
        </w:rPr>
        <w:t>.18</w:t>
      </w: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62595" w:rsidP="00C93AB0">
            <w:pPr>
              <w:rPr>
                <w:rFonts w:ascii="Century Gothic" w:hAnsi="Century Gothic"/>
                <w:b/>
              </w:rPr>
            </w:pPr>
            <w:r>
              <w:rPr>
                <w:rFonts w:ascii="Century Gothic" w:hAnsi="Century Gothic"/>
                <w:b/>
              </w:rPr>
              <w:t>Representative Organization</w:t>
            </w:r>
            <w:r w:rsidR="00C93AB0">
              <w:rPr>
                <w:rFonts w:ascii="Century Gothic" w:hAnsi="Century Gothic"/>
                <w:b/>
              </w:rPr>
              <w:t xml:space="preserve">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C62595">
              <w:rPr>
                <w:rFonts w:ascii="Century Gothic" w:hAnsi="Century Gothic"/>
              </w:rPr>
              <w:t>the Representative Organization</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1"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2"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3"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4"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4"/>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F22D46">
              <w:rPr>
                <w:rFonts w:ascii="Century Gothic" w:hAnsi="Century Gothic"/>
              </w:rPr>
              <w:t xml:space="preserve">the Representative Organization- </w:t>
            </w:r>
            <w:r w:rsidR="00F22D46">
              <w:rPr>
                <w:rFonts w:ascii="Century Gothic" w:hAnsi="Century Gothic"/>
                <w:sz w:val="18"/>
              </w:rPr>
              <w:t xml:space="preserve">This person will be sent </w:t>
            </w:r>
            <w:r w:rsidR="009D7968">
              <w:rPr>
                <w:rFonts w:ascii="Century Gothic" w:hAnsi="Century Gothic"/>
                <w:sz w:val="18"/>
              </w:rPr>
              <w:t>an electronic</w:t>
            </w:r>
            <w:r w:rsidR="00F22D46" w:rsidRPr="00C0722E">
              <w:rPr>
                <w:rFonts w:ascii="Century Gothic" w:hAnsi="Century Gothic"/>
                <w:sz w:val="18"/>
              </w:rPr>
              <w:t xml:space="preserve"> invoice </w:t>
            </w:r>
            <w:r w:rsidR="00F22D46">
              <w:rPr>
                <w:rFonts w:ascii="Century Gothic" w:hAnsi="Century Gothic"/>
                <w:sz w:val="18"/>
              </w:rPr>
              <w:t xml:space="preserve">for the registration fee </w:t>
            </w:r>
            <w:r w:rsidR="00F22D46" w:rsidRPr="00C0722E">
              <w:rPr>
                <w:rFonts w:ascii="Century Gothic" w:hAnsi="Century Gothic"/>
                <w:sz w:val="18"/>
              </w:rPr>
              <w:t>after the registration is approved by DOEE</w:t>
            </w:r>
            <w:r w:rsidR="00F22D46">
              <w:rPr>
                <w:rFonts w:ascii="Century Gothic" w:hAnsi="Century Gothic"/>
                <w:sz w:val="18"/>
              </w:rPr>
              <w:t>.</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5"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6"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7"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8"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3C75B8" w:rsidTr="00C93AB0">
        <w:trPr>
          <w:trHeight w:val="2375"/>
        </w:trPr>
        <w:tc>
          <w:tcPr>
            <w:tcW w:w="9744" w:type="dxa"/>
            <w:gridSpan w:val="2"/>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9"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010AD3">
            <w:pPr>
              <w:rPr>
                <w:rFonts w:ascii="Century Gothic" w:hAnsi="Century Gothic"/>
              </w:rPr>
            </w:pPr>
            <w:r w:rsidRPr="00C93AB0">
              <w:rPr>
                <w:rFonts w:ascii="Century Gothic" w:hAnsi="Century Gothic"/>
                <w:sz w:val="18"/>
              </w:rPr>
              <w:t xml:space="preserve">List every manufacturer in the </w:t>
            </w:r>
            <w:r w:rsidR="00010AD3">
              <w:rPr>
                <w:rFonts w:ascii="Century Gothic" w:hAnsi="Century Gothic"/>
                <w:sz w:val="18"/>
              </w:rPr>
              <w:t>representative o</w:t>
            </w:r>
            <w:r w:rsidR="00D32129" w:rsidRPr="00D32129">
              <w:rPr>
                <w:rFonts w:ascii="Century Gothic" w:hAnsi="Century Gothic"/>
                <w:sz w:val="18"/>
              </w:rPr>
              <w:t>rganization</w:t>
            </w:r>
            <w:r w:rsidR="00DD4389">
              <w:rPr>
                <w:rFonts w:ascii="Century Gothic" w:hAnsi="Century Gothic"/>
                <w:sz w:val="18"/>
              </w:rPr>
              <w:t xml:space="preserve">. </w:t>
            </w:r>
            <w:r w:rsidR="002219C9">
              <w:rPr>
                <w:rFonts w:ascii="Century Gothic" w:hAnsi="Century Gothic"/>
                <w:sz w:val="18"/>
              </w:rPr>
              <w:t>If needed, attach more sheets</w:t>
            </w:r>
            <w:r w:rsidR="00DD4389">
              <w:rPr>
                <w:rFonts w:ascii="Century Gothic" w:hAnsi="Century Gothic"/>
                <w:sz w:val="18"/>
              </w:rPr>
              <w:t xml:space="preserve">.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8093A" w:rsidRDefault="003D603C" w:rsidP="00DF4647">
      <w:pPr>
        <w:rPr>
          <w:rFonts w:ascii="Century Gothic" w:hAnsi="Century Gothic"/>
          <w:b/>
          <w:sz w:val="32"/>
          <w:szCs w:val="32"/>
          <w:u w:val="single"/>
        </w:rPr>
      </w:pPr>
      <w:r>
        <w:rPr>
          <w:rFonts w:ascii="Century Gothic" w:hAnsi="Century Gothic"/>
          <w:b/>
          <w:sz w:val="32"/>
          <w:szCs w:val="32"/>
          <w:u w:val="single"/>
        </w:rPr>
        <w:t>SECTION 3</w:t>
      </w:r>
    </w:p>
    <w:p w:rsidR="003D603C" w:rsidRDefault="003D603C" w:rsidP="00DF4647">
      <w:pPr>
        <w:rPr>
          <w:rFonts w:ascii="Century Gothic" w:hAnsi="Century Gothic"/>
        </w:rPr>
      </w:pPr>
      <w:r>
        <w:rPr>
          <w:rFonts w:ascii="Century Gothic" w:hAnsi="Century Gothic"/>
        </w:rPr>
        <w:t>Weight (in pounds) of Covered Electr</w:t>
      </w:r>
      <w:r w:rsidR="00E3042C">
        <w:rPr>
          <w:rFonts w:ascii="Century Gothic" w:hAnsi="Century Gothic"/>
        </w:rPr>
        <w:t>onic Equipment collected in 2018</w:t>
      </w:r>
      <w:r>
        <w:rPr>
          <w:rFonts w:ascii="Century Gothic" w:hAnsi="Century Gothic"/>
        </w:rPr>
        <w:t>:</w:t>
      </w:r>
    </w:p>
    <w:sdt>
      <w:sdtPr>
        <w:rPr>
          <w:rFonts w:ascii="Century Gothic" w:hAnsi="Century Gothic"/>
        </w:rPr>
        <w:id w:val="-941450801"/>
        <w:placeholder>
          <w:docPart w:val="DefaultPlaceholder_1082065158"/>
        </w:placeholder>
        <w:showingPlcHdr/>
        <w:text/>
      </w:sdtPr>
      <w:sdtEndPr/>
      <w:sdtContent>
        <w:p w:rsidR="003D603C" w:rsidRPr="003D603C" w:rsidRDefault="003D603C" w:rsidP="00DF4647">
          <w:pPr>
            <w:rPr>
              <w:rFonts w:ascii="Century Gothic" w:hAnsi="Century Gothic"/>
            </w:rPr>
          </w:pPr>
          <w:r w:rsidRPr="003D603C">
            <w:rPr>
              <w:rStyle w:val="PlaceholderText"/>
              <w:highlight w:val="lightGray"/>
            </w:rPr>
            <w:t>Click here to enter text.</w:t>
          </w:r>
        </w:p>
      </w:sdtContent>
    </w:sdt>
    <w:p w:rsidR="003D603C" w:rsidRDefault="003D603C" w:rsidP="00DF4647">
      <w:pPr>
        <w:rPr>
          <w:rFonts w:ascii="Century Gothic" w:hAnsi="Century Gothic"/>
          <w:b/>
          <w:sz w:val="32"/>
          <w:szCs w:val="32"/>
          <w:u w:val="single"/>
        </w:rPr>
      </w:pPr>
    </w:p>
    <w:p w:rsidR="00995DE2" w:rsidRDefault="00E3042C" w:rsidP="00995DE2">
      <w:pPr>
        <w:rPr>
          <w:rFonts w:ascii="Century Gothic" w:hAnsi="Century Gothic"/>
        </w:rPr>
      </w:pPr>
      <w:r>
        <w:rPr>
          <w:rFonts w:ascii="Century Gothic" w:hAnsi="Century Gothic"/>
        </w:rPr>
        <w:t>*</w:t>
      </w:r>
      <w:r w:rsidR="00EB2F6D">
        <w:rPr>
          <w:rFonts w:ascii="Century Gothic" w:hAnsi="Century Gothic"/>
        </w:rPr>
        <w:t>Representative organizations are not subject to shortfall fees as they are not required to need to meet a weight-based collection target only the convenience criteria</w:t>
      </w:r>
      <w:bookmarkStart w:id="10" w:name="_GoBack"/>
      <w:bookmarkEnd w:id="10"/>
      <w:r w:rsidR="00995DE2">
        <w:rPr>
          <w:rFonts w:ascii="Century Gothic" w:hAnsi="Century Gothic"/>
        </w:rPr>
        <w:t xml:space="preserve">. </w:t>
      </w:r>
    </w:p>
    <w:p w:rsidR="00995DE2" w:rsidRDefault="00995DE2" w:rsidP="00DF4647">
      <w:pPr>
        <w:rPr>
          <w:rFonts w:ascii="Century Gothic" w:hAnsi="Century Gothic"/>
          <w:b/>
          <w:sz w:val="32"/>
          <w:szCs w:val="32"/>
          <w:u w:val="single"/>
        </w:rPr>
      </w:pPr>
    </w:p>
    <w:p w:rsidR="00D32129" w:rsidRPr="00D32129" w:rsidRDefault="003D603C" w:rsidP="00C404C7">
      <w:pPr>
        <w:rPr>
          <w:rFonts w:ascii="Century Gothic" w:hAnsi="Century Gothic"/>
          <w:b/>
          <w:sz w:val="32"/>
          <w:szCs w:val="32"/>
          <w:u w:val="single"/>
        </w:rPr>
      </w:pPr>
      <w:r>
        <w:rPr>
          <w:rFonts w:ascii="Century Gothic" w:hAnsi="Century Gothic"/>
          <w:b/>
          <w:sz w:val="32"/>
          <w:szCs w:val="32"/>
          <w:u w:val="single"/>
        </w:rPr>
        <w:t>SECTION 4</w:t>
      </w:r>
    </w:p>
    <w:tbl>
      <w:tblPr>
        <w:tblStyle w:val="TableGrid"/>
        <w:tblW w:w="9576" w:type="dxa"/>
        <w:tblInd w:w="108" w:type="dxa"/>
        <w:tblLook w:val="04A0" w:firstRow="1" w:lastRow="0" w:firstColumn="1" w:lastColumn="0" w:noHBand="0" w:noVBand="1"/>
      </w:tblPr>
      <w:tblGrid>
        <w:gridCol w:w="9576"/>
      </w:tblGrid>
      <w:tr w:rsidR="00D32129" w:rsidTr="009B3C5C">
        <w:trPr>
          <w:trHeight w:val="368"/>
        </w:trPr>
        <w:tc>
          <w:tcPr>
            <w:tcW w:w="9576" w:type="dxa"/>
            <w:tcBorders>
              <w:bottom w:val="single" w:sz="12" w:space="0" w:color="auto"/>
            </w:tcBorders>
            <w:shd w:val="clear" w:color="auto" w:fill="D9D9D9" w:themeFill="background1" w:themeFillShade="D9"/>
          </w:tcPr>
          <w:p w:rsidR="00B12808" w:rsidRDefault="00B12808" w:rsidP="00B12808">
            <w:pPr>
              <w:rPr>
                <w:rFonts w:ascii="Century Gothic" w:hAnsi="Century Gothic"/>
                <w:b/>
                <w:sz w:val="28"/>
                <w:szCs w:val="28"/>
              </w:rPr>
            </w:pPr>
            <w:r w:rsidRPr="00C404C7">
              <w:rPr>
                <w:rFonts w:ascii="Century Gothic" w:hAnsi="Century Gothic"/>
                <w:b/>
                <w:sz w:val="28"/>
                <w:szCs w:val="28"/>
              </w:rPr>
              <w:t>Recyc</w:t>
            </w:r>
            <w:r w:rsidR="00E72684">
              <w:rPr>
                <w:rFonts w:ascii="Century Gothic" w:hAnsi="Century Gothic"/>
                <w:b/>
                <w:sz w:val="28"/>
                <w:szCs w:val="28"/>
              </w:rPr>
              <w:t>ling Plan for Calendar Year</w:t>
            </w:r>
            <w:r w:rsidR="00E3042C">
              <w:rPr>
                <w:rFonts w:ascii="Century Gothic" w:hAnsi="Century Gothic"/>
                <w:b/>
                <w:sz w:val="28"/>
                <w:szCs w:val="28"/>
              </w:rPr>
              <w:t xml:space="preserve"> 2020</w:t>
            </w:r>
          </w:p>
          <w:p w:rsidR="00FD275B" w:rsidRPr="00C404C7" w:rsidRDefault="00762816" w:rsidP="004944B6">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D32129" w:rsidTr="00FD275B">
        <w:trPr>
          <w:trHeight w:val="5730"/>
        </w:trPr>
        <w:tc>
          <w:tcPr>
            <w:tcW w:w="9576" w:type="dxa"/>
            <w:tcBorders>
              <w:top w:val="single" w:sz="12" w:space="0" w:color="auto"/>
              <w:left w:val="single" w:sz="12" w:space="0" w:color="auto"/>
              <w:bottom w:val="single" w:sz="12" w:space="0" w:color="auto"/>
              <w:right w:val="single" w:sz="12" w:space="0" w:color="auto"/>
            </w:tcBorders>
          </w:tcPr>
          <w:p w:rsidR="00EE6EFE" w:rsidRPr="00C404C7" w:rsidRDefault="004944B6" w:rsidP="009B3C5C">
            <w:pPr>
              <w:rPr>
                <w:rFonts w:ascii="Century Gothic" w:hAnsi="Century Gothic"/>
                <w:sz w:val="20"/>
                <w:szCs w:val="20"/>
              </w:rPr>
            </w:pPr>
            <w:r w:rsidRPr="004944B6">
              <w:rPr>
                <w:rFonts w:ascii="Century Gothic" w:hAnsi="Century Gothic"/>
                <w:sz w:val="20"/>
                <w:szCs w:val="20"/>
              </w:rPr>
              <w:t xml:space="preserve">Please provide a description of the convenient and equitable collection system </w:t>
            </w:r>
            <w:r w:rsidR="00E3042C">
              <w:rPr>
                <w:rFonts w:ascii="Century Gothic" w:hAnsi="Century Gothic"/>
                <w:sz w:val="20"/>
                <w:szCs w:val="20"/>
              </w:rPr>
              <w:t>that will be established in 2020</w:t>
            </w:r>
            <w:r w:rsidRPr="004944B6">
              <w:rPr>
                <w:rFonts w:ascii="Century Gothic" w:hAnsi="Century Gothic"/>
                <w:sz w:val="20"/>
                <w:szCs w:val="20"/>
              </w:rPr>
              <w:t xml:space="preserve"> by the </w:t>
            </w:r>
            <w:r w:rsidR="002219C9">
              <w:rPr>
                <w:rFonts w:ascii="Century Gothic" w:hAnsi="Century Gothic"/>
                <w:sz w:val="20"/>
                <w:szCs w:val="20"/>
              </w:rPr>
              <w:t xml:space="preserve">representative </w:t>
            </w:r>
            <w:r w:rsidRPr="004944B6">
              <w:rPr>
                <w:rFonts w:ascii="Century Gothic" w:hAnsi="Century Gothic"/>
                <w:sz w:val="20"/>
                <w:szCs w:val="20"/>
              </w:rPr>
              <w:t>organization</w:t>
            </w:r>
            <w:r w:rsidR="00B56626">
              <w:rPr>
                <w:rFonts w:ascii="Century Gothic" w:hAnsi="Century Gothic"/>
                <w:sz w:val="20"/>
                <w:szCs w:val="20"/>
              </w:rPr>
              <w:t>. This</w:t>
            </w:r>
            <w:r w:rsidRPr="004944B6">
              <w:rPr>
                <w:rFonts w:ascii="Century Gothic" w:hAnsi="Century Gothic"/>
                <w:sz w:val="20"/>
                <w:szCs w:val="20"/>
              </w:rPr>
              <w:t xml:space="preserve"> includ</w:t>
            </w:r>
            <w:r w:rsidR="00B56626">
              <w:rPr>
                <w:rFonts w:ascii="Century Gothic" w:hAnsi="Century Gothic"/>
                <w:sz w:val="20"/>
                <w:szCs w:val="20"/>
              </w:rPr>
              <w:t>es</w:t>
            </w:r>
            <w:r w:rsidRPr="004944B6">
              <w:rPr>
                <w:rFonts w:ascii="Century Gothic" w:hAnsi="Century Gothic"/>
                <w:sz w:val="20"/>
                <w:szCs w:val="20"/>
              </w:rPr>
              <w:t xml:space="preserve"> the collection sites at which the representative organization will ensure continuous service of one permanent publicly accessible collection site in each ward, or if no feasible location exists in a ward, quarterly collection events held in the ward.  These sites or collection events shall </w:t>
            </w:r>
            <w:r w:rsidR="00045D9D">
              <w:rPr>
                <w:rFonts w:ascii="Century Gothic" w:hAnsi="Century Gothic"/>
                <w:sz w:val="20"/>
                <w:szCs w:val="20"/>
              </w:rPr>
              <w:t>accept</w:t>
            </w:r>
            <w:r w:rsidRPr="004944B6">
              <w:rPr>
                <w:rFonts w:ascii="Century Gothic" w:hAnsi="Century Gothic"/>
                <w:sz w:val="20"/>
                <w:szCs w:val="20"/>
              </w:rPr>
              <w:t xml:space="preserve"> CEE brought to the sites or events by </w:t>
            </w:r>
            <w:r w:rsidR="00F85016">
              <w:rPr>
                <w:rFonts w:ascii="Century Gothic" w:hAnsi="Century Gothic"/>
                <w:sz w:val="20"/>
                <w:szCs w:val="20"/>
              </w:rPr>
              <w:t>households, small nonprofits, and small businesses</w:t>
            </w:r>
            <w:r w:rsidR="00573F7F">
              <w:rPr>
                <w:rFonts w:ascii="Century Gothic" w:hAnsi="Century Gothic"/>
                <w:sz w:val="20"/>
                <w:szCs w:val="20"/>
              </w:rPr>
              <w:t xml:space="preserve"> </w:t>
            </w:r>
            <w:r w:rsidRPr="004944B6">
              <w:rPr>
                <w:rFonts w:ascii="Century Gothic" w:hAnsi="Century Gothic"/>
                <w:sz w:val="20"/>
                <w:szCs w:val="20"/>
              </w:rPr>
              <w:t xml:space="preserve">free of charge.  </w:t>
            </w:r>
          </w:p>
          <w:p w:rsidR="00D32129" w:rsidRPr="00410C60" w:rsidRDefault="00D32129" w:rsidP="009B3C5C">
            <w:pPr>
              <w:rPr>
                <w:rFonts w:ascii="Century Gothic" w:hAnsi="Century Gothic"/>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B315E"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t xml:space="preserve">Please provide a description of the public outreach the representative organization will </w:t>
            </w:r>
            <w:r w:rsidR="00FC629E">
              <w:rPr>
                <w:rFonts w:ascii="Century Gothic" w:hAnsi="Century Gothic"/>
                <w:sz w:val="20"/>
                <w:szCs w:val="20"/>
              </w:rPr>
              <w:t>perform</w:t>
            </w:r>
            <w:r w:rsidR="00FC629E" w:rsidRPr="00BB315E">
              <w:rPr>
                <w:rFonts w:ascii="Century Gothic" w:hAnsi="Century Gothic"/>
                <w:sz w:val="20"/>
                <w:szCs w:val="20"/>
              </w:rPr>
              <w:t xml:space="preserve"> </w:t>
            </w:r>
            <w:r w:rsidRPr="00BB315E">
              <w:rPr>
                <w:rFonts w:ascii="Century Gothic" w:hAnsi="Century Gothic"/>
                <w:sz w:val="20"/>
                <w:szCs w:val="20"/>
              </w:rPr>
              <w:t>to ensure District residents</w:t>
            </w:r>
            <w:r w:rsidR="00B12808">
              <w:rPr>
                <w:rFonts w:ascii="Century Gothic" w:hAnsi="Century Gothic"/>
                <w:sz w:val="20"/>
                <w:szCs w:val="20"/>
              </w:rPr>
              <w:t xml:space="preserve"> and businesses</w:t>
            </w:r>
            <w:r w:rsidRPr="00BB315E">
              <w:rPr>
                <w:rFonts w:ascii="Century Gothic" w:hAnsi="Century Gothic"/>
                <w:sz w:val="20"/>
                <w:szCs w:val="20"/>
              </w:rPr>
              <w:t xml:space="preserve"> are aware of the availability and location of collection sites and events</w:t>
            </w:r>
            <w:r w:rsidR="00B12808">
              <w:rPr>
                <w:rFonts w:ascii="Century Gothic" w:hAnsi="Century Gothic"/>
                <w:sz w:val="20"/>
                <w:szCs w:val="20"/>
              </w:rPr>
              <w:t>. Include information such as maintaining a website and/or toll free number. DOEE may also post this information on the eCYCLE DC webpage.</w:t>
            </w:r>
          </w:p>
          <w:p w:rsidR="00BB315E" w:rsidRPr="004944B6" w:rsidRDefault="00BB315E"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B315E"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t>Please provide a description of how the representative organization will allocate responsibility across member manufactures to ensure compliance</w:t>
            </w:r>
            <w:r>
              <w:rPr>
                <w:rFonts w:ascii="Century Gothic" w:hAnsi="Century Gothic"/>
                <w:sz w:val="20"/>
                <w:szCs w:val="20"/>
              </w:rPr>
              <w:t>.</w:t>
            </w:r>
          </w:p>
          <w:p w:rsidR="00BB315E" w:rsidRPr="00BB315E" w:rsidRDefault="00BB315E" w:rsidP="009B3C5C">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B12808" w:rsidRDefault="00B12808" w:rsidP="00B12808">
            <w:pPr>
              <w:rPr>
                <w:rFonts w:ascii="Century Gothic" w:hAnsi="Century Gothic"/>
                <w:sz w:val="20"/>
              </w:rPr>
            </w:pPr>
            <w:r w:rsidRPr="00C404C7">
              <w:rPr>
                <w:rFonts w:ascii="Century Gothic" w:hAnsi="Century Gothic"/>
                <w:sz w:val="20"/>
                <w:szCs w:val="20"/>
              </w:rPr>
              <w:t xml:space="preserve">Describe the </w:t>
            </w:r>
            <w:r>
              <w:rPr>
                <w:rFonts w:ascii="Century Gothic" w:hAnsi="Century Gothic"/>
                <w:sz w:val="20"/>
                <w:szCs w:val="20"/>
              </w:rPr>
              <w:t>representative organization’s recycling p</w:t>
            </w:r>
            <w:r w:rsidRPr="00C404C7">
              <w:rPr>
                <w:rFonts w:ascii="Century Gothic" w:hAnsi="Century Gothic"/>
                <w:sz w:val="20"/>
                <w:szCs w:val="20"/>
              </w:rPr>
              <w:t>lan for</w:t>
            </w:r>
            <w:r>
              <w:rPr>
                <w:rFonts w:ascii="Century Gothic" w:hAnsi="Century Gothic"/>
                <w:sz w:val="20"/>
                <w:szCs w:val="20"/>
              </w:rPr>
              <w:t xml:space="preserve"> Calendar Year</w:t>
            </w:r>
            <w:r w:rsidR="00E3042C">
              <w:rPr>
                <w:rFonts w:ascii="Century Gothic" w:hAnsi="Century Gothic"/>
                <w:sz w:val="20"/>
                <w:szCs w:val="20"/>
              </w:rPr>
              <w:t xml:space="preserve"> 2020</w:t>
            </w:r>
            <w:r w:rsidRPr="00C404C7">
              <w:rPr>
                <w:rFonts w:ascii="Century Gothic" w:hAnsi="Century Gothic"/>
                <w:sz w:val="20"/>
                <w:szCs w:val="20"/>
              </w:rPr>
              <w:t xml:space="preserve">. Include information on how </w:t>
            </w:r>
            <w:r>
              <w:rPr>
                <w:rFonts w:ascii="Century Gothic" w:hAnsi="Century Gothic"/>
                <w:sz w:val="20"/>
                <w:szCs w:val="20"/>
              </w:rPr>
              <w:t xml:space="preserve">CEE </w:t>
            </w:r>
            <w:r w:rsidRPr="00C404C7">
              <w:rPr>
                <w:rFonts w:ascii="Century Gothic" w:hAnsi="Century Gothic"/>
                <w:sz w:val="20"/>
                <w:szCs w:val="20"/>
              </w:rPr>
              <w:t>will be collected, handled, and recycled or reused</w:t>
            </w:r>
            <w:r>
              <w:rPr>
                <w:rFonts w:ascii="Century Gothic" w:hAnsi="Century Gothic"/>
                <w:sz w:val="20"/>
                <w:szCs w:val="20"/>
              </w:rPr>
              <w:t xml:space="preserve">, such as names and business addresses of anticipated collectors and recyclers, and the methods used to handle and process CEE (including CRTs). </w:t>
            </w:r>
            <w:r>
              <w:rPr>
                <w:rFonts w:ascii="Century Gothic" w:hAnsi="Century Gothic"/>
                <w:sz w:val="20"/>
              </w:rPr>
              <w:t>All recyclers must be either R2 or e-Stewards certified.</w:t>
            </w:r>
          </w:p>
          <w:p w:rsidR="00B12808" w:rsidRPr="00BB315E" w:rsidRDefault="00B12808" w:rsidP="00B12808">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9366A9" w:rsidRDefault="00B12808" w:rsidP="00B12808">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B12808" w:rsidRPr="00C404C7" w:rsidRDefault="00B12808" w:rsidP="00B12808">
            <w:pPr>
              <w:rPr>
                <w:rFonts w:ascii="Century Gothic" w:hAnsi="Century Gothic"/>
                <w:sz w:val="20"/>
                <w:szCs w:val="20"/>
              </w:rPr>
            </w:pPr>
            <w:r w:rsidRPr="004D661A">
              <w:rPr>
                <w:rFonts w:ascii="Century Gothic" w:hAnsi="Century Gothic"/>
                <w:sz w:val="20"/>
              </w:rPr>
              <w:fldChar w:fldCharType="begin">
                <w:ffData>
                  <w:name w:val="Text69"/>
                  <w:enabled/>
                  <w:calcOnExit w:val="0"/>
                  <w:textInput/>
                </w:ffData>
              </w:fldChar>
            </w:r>
            <w:bookmarkStart w:id="11"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1"/>
          </w:p>
        </w:tc>
      </w:tr>
    </w:tbl>
    <w:p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3D603C">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4788"/>
        <w:gridCol w:w="4788"/>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3</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74553E">
            <w:pPr>
              <w:ind w:left="720"/>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B12808">
              <w:rPr>
                <w:rFonts w:ascii="Century Gothic" w:hAnsi="Century Gothic"/>
                <w:sz w:val="20"/>
                <w:szCs w:val="20"/>
              </w:rPr>
              <w:t>, as described in Section 3</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045D9D">
              <w:rPr>
                <w:rFonts w:ascii="Century Gothic" w:hAnsi="Century Gothic"/>
                <w:sz w:val="20"/>
                <w:szCs w:val="20"/>
              </w:rPr>
              <w:t>have a valid R2 or e-Stewards</w:t>
            </w:r>
            <w:r w:rsidR="00A97659">
              <w:rPr>
                <w:rFonts w:ascii="Century Gothic" w:hAnsi="Century Gothic"/>
                <w:sz w:val="20"/>
                <w:szCs w:val="20"/>
              </w:rPr>
              <w:t xml:space="preserve"> certification</w:t>
            </w:r>
            <w:r w:rsidR="00A97659" w:rsidRPr="0074553E">
              <w:rPr>
                <w:rFonts w:ascii="Century Gothic" w:hAnsi="Century Gothic"/>
                <w:i/>
                <w:sz w:val="20"/>
                <w:szCs w:val="20"/>
              </w:rPr>
              <w:t>.</w:t>
            </w:r>
          </w:p>
          <w:p w:rsidR="00EE6EFE" w:rsidRDefault="00EE6EFE" w:rsidP="00EE6EFE">
            <w:pPr>
              <w:ind w:left="720"/>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E6EFE" w:rsidRDefault="0074553E" w:rsidP="0074553E">
            <w:pPr>
              <w:pStyle w:val="Default"/>
              <w:rPr>
                <w:rFonts w:ascii="Century Gothic" w:hAnsi="Century Gothic"/>
                <w:iCs/>
                <w:sz w:val="18"/>
                <w:szCs w:val="18"/>
              </w:rPr>
            </w:pPr>
            <w:r w:rsidRPr="00EE6EFE">
              <w:rPr>
                <w:rFonts w:ascii="Century Gothic" w:hAnsi="Century Gothic"/>
                <w:iCs/>
                <w:sz w:val="18"/>
                <w:szCs w:val="18"/>
              </w:rPr>
              <w:t xml:space="preserve">I certify under penalty of law that this </w:t>
            </w:r>
            <w:r w:rsidR="00A13EF7" w:rsidRPr="00EE6EFE">
              <w:rPr>
                <w:rFonts w:ascii="Century Gothic" w:hAnsi="Century Gothic"/>
                <w:iCs/>
                <w:sz w:val="18"/>
                <w:szCs w:val="18"/>
              </w:rPr>
              <w:t>registration form was</w:t>
            </w:r>
            <w:r w:rsidRPr="00EE6EFE">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2D0C10" w:rsidRPr="00EE6EFE">
              <w:rPr>
                <w:rFonts w:ascii="Century Gothic" w:hAnsi="Century Gothic"/>
                <w:iCs/>
                <w:sz w:val="18"/>
                <w:szCs w:val="18"/>
              </w:rPr>
              <w:t xml:space="preserve">fraudulently </w:t>
            </w:r>
            <w:r w:rsidRPr="00EE6EFE">
              <w:rPr>
                <w:rFonts w:ascii="Century Gothic" w:hAnsi="Century Gothic"/>
                <w:iCs/>
                <w:sz w:val="18"/>
                <w:szCs w:val="18"/>
              </w:rPr>
              <w:t xml:space="preserve">submitting information, including the possibility of fine and imprisonment. </w:t>
            </w:r>
          </w:p>
          <w:p w:rsidR="0074553E" w:rsidRPr="00EE6EFE" w:rsidRDefault="0074553E" w:rsidP="0074553E">
            <w:pPr>
              <w:pStyle w:val="Default"/>
              <w:rPr>
                <w:rFonts w:ascii="Century Gothic" w:hAnsi="Century Gothic"/>
                <w:sz w:val="14"/>
                <w:szCs w:val="18"/>
              </w:rPr>
            </w:pPr>
          </w:p>
          <w:p w:rsidR="00762816" w:rsidRPr="00EE6EFE" w:rsidRDefault="00762816" w:rsidP="00EE6EFE">
            <w:pPr>
              <w:pStyle w:val="Default"/>
              <w:rPr>
                <w:rFonts w:ascii="Century Gothic" w:hAnsi="Century Gothic"/>
                <w:sz w:val="18"/>
                <w:szCs w:val="18"/>
              </w:rPr>
            </w:pPr>
            <w:r w:rsidRPr="00EE6EFE">
              <w:rPr>
                <w:rFonts w:ascii="Century Gothic" w:hAnsi="Century Gothic"/>
                <w:sz w:val="18"/>
                <w:szCs w:val="18"/>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EE6EFE">
              <w:rPr>
                <w:rFonts w:ascii="Century Gothic" w:hAnsi="Century Gothic"/>
                <w:sz w:val="18"/>
                <w:szCs w:val="18"/>
              </w:rPr>
              <w:t>)(</w:t>
            </w:r>
            <w:proofErr w:type="gramEnd"/>
            <w:r w:rsidRPr="00EE6EFE">
              <w:rPr>
                <w:rFonts w:ascii="Century Gothic" w:hAnsi="Century Gothic"/>
                <w:sz w:val="18"/>
                <w:szCs w:val="18"/>
              </w:rPr>
              <w:t xml:space="preserve">1). If the “No” option is chosen, the Department will maintain the data as public information. </w:t>
            </w:r>
          </w:p>
          <w:p w:rsidR="00EE6EFE" w:rsidRPr="00EE6EFE" w:rsidRDefault="00EE6EFE" w:rsidP="00EE6EFE">
            <w:pPr>
              <w:pStyle w:val="Default"/>
              <w:rPr>
                <w:rFonts w:ascii="Century Gothic" w:hAnsi="Century Gothic"/>
                <w:sz w:val="14"/>
                <w:szCs w:val="18"/>
              </w:rPr>
            </w:pPr>
          </w:p>
          <w:p w:rsidR="00EE6EFE" w:rsidRPr="00EE6EFE" w:rsidRDefault="00EE6EFE" w:rsidP="00EE6EFE">
            <w:pPr>
              <w:ind w:left="720"/>
              <w:rPr>
                <w:rFonts w:ascii="Century Gothic" w:hAnsi="Century Gothic"/>
                <w:sz w:val="18"/>
                <w:szCs w:val="18"/>
              </w:rPr>
            </w:pPr>
            <w:r w:rsidRPr="00EE6EFE">
              <w:rPr>
                <w:rFonts w:ascii="Century Gothic" w:hAnsi="Century Gothic"/>
                <w:sz w:val="18"/>
                <w:szCs w:val="18"/>
              </w:rPr>
              <w:t>Select one (select by marking with an “X”):</w:t>
            </w:r>
          </w:p>
          <w:p w:rsidR="00EE6EFE" w:rsidRPr="00EE6EFE" w:rsidRDefault="00EE6EFE" w:rsidP="00EE6EFE">
            <w:pPr>
              <w:pStyle w:val="Default"/>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Yes</w:t>
            </w:r>
          </w:p>
          <w:p w:rsidR="00EE6EFE" w:rsidRPr="00EE6EFE" w:rsidRDefault="00EE6EFE" w:rsidP="00EE6EFE">
            <w:pPr>
              <w:ind w:left="1440"/>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No</w:t>
            </w:r>
          </w:p>
          <w:p w:rsidR="00EE6EFE" w:rsidRPr="00EE6EFE" w:rsidRDefault="00EE6EFE" w:rsidP="00EE6EFE">
            <w:pPr>
              <w:pStyle w:val="Default"/>
              <w:rPr>
                <w:rFonts w:ascii="Century Gothic" w:hAnsi="Century Gothic"/>
                <w:sz w:val="18"/>
                <w:szCs w:val="18"/>
              </w:rPr>
            </w:pPr>
          </w:p>
          <w:p w:rsidR="0074553E" w:rsidRPr="00EE6EFE" w:rsidRDefault="0074553E" w:rsidP="0074553E">
            <w:pPr>
              <w:rPr>
                <w:rFonts w:ascii="Century Gothic" w:hAnsi="Century Gothic"/>
                <w:iCs/>
                <w:sz w:val="18"/>
                <w:szCs w:val="18"/>
              </w:rPr>
            </w:pPr>
            <w:r w:rsidRPr="00EE6EFE">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Pr="00EE6EFE" w:rsidRDefault="00A13EF7" w:rsidP="0074553E">
            <w:pPr>
              <w:rPr>
                <w:rFonts w:ascii="Century Gothic" w:hAnsi="Century Gothic"/>
                <w:iCs/>
                <w:sz w:val="14"/>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2"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2"/>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3"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4"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15"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16"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C21EA6" w:rsidRPr="007C70DF" w:rsidRDefault="00C21EA6" w:rsidP="00EE6EFE">
      <w:pPr>
        <w:rPr>
          <w:rFonts w:ascii="Century Gothic" w:hAnsi="Century Gothic"/>
          <w:b/>
          <w:sz w:val="36"/>
          <w:szCs w:val="36"/>
          <w:u w:val="single"/>
        </w:rPr>
      </w:pPr>
    </w:p>
    <w:sectPr w:rsidR="00C21EA6" w:rsidRPr="007C70DF" w:rsidSect="00F65D82">
      <w:headerReference w:type="even" r:id="rId11"/>
      <w:headerReference w:type="default" r:id="rId12"/>
      <w:footerReference w:type="default" r:id="rId13"/>
      <w:headerReference w:type="first" r:id="rId14"/>
      <w:footerReference w:type="first" r:id="rId15"/>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6" w:rsidRDefault="00B56626">
      <w:r>
        <w:separator/>
      </w:r>
    </w:p>
  </w:endnote>
  <w:endnote w:type="continuationSeparator" w:id="0">
    <w:p w:rsidR="00B56626" w:rsidRDefault="00B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B56626" w:rsidRPr="00307DCA" w:rsidRDefault="00B56626" w:rsidP="00307DCA">
            <w:pPr>
              <w:jc w:val="center"/>
              <w:rPr>
                <w:rFonts w:ascii="Century Gothic" w:hAnsi="Century Gothic"/>
                <w:b/>
                <w:color w:val="FF0000"/>
                <w:szCs w:val="32"/>
              </w:rPr>
            </w:pPr>
          </w:p>
          <w:p w:rsidR="00B56626" w:rsidRPr="00E037A2" w:rsidRDefault="00B56626"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rsidR="00B56626" w:rsidRPr="00E037A2" w:rsidRDefault="00B56626" w:rsidP="00E037A2">
            <w:pPr>
              <w:pStyle w:val="Footer"/>
              <w:tabs>
                <w:tab w:val="clear" w:pos="4320"/>
                <w:tab w:val="clear" w:pos="8640"/>
                <w:tab w:val="right" w:pos="-4680"/>
              </w:tabs>
              <w:rPr>
                <w:rFonts w:ascii="Century Gothic" w:hAnsi="Century Gothic"/>
                <w:i/>
                <w:sz w:val="20"/>
                <w:szCs w:val="20"/>
              </w:rPr>
            </w:pPr>
          </w:p>
          <w:p w:rsidR="00B56626" w:rsidRDefault="00B56626"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EB2F6D">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EB2F6D">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rsidR="00B56626" w:rsidRDefault="00B56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Default="00B56626" w:rsidP="00042788">
    <w:pPr>
      <w:pStyle w:val="Footer"/>
      <w:tabs>
        <w:tab w:val="clear" w:pos="4320"/>
        <w:tab w:val="clear" w:pos="8640"/>
        <w:tab w:val="right" w:pos="-4680"/>
      </w:tabs>
      <w:jc w:val="center"/>
      <w:rPr>
        <w:rFonts w:ascii="Century Gothic" w:hAnsi="Century Gothic"/>
        <w:sz w:val="20"/>
        <w:szCs w:val="20"/>
      </w:rPr>
    </w:pPr>
  </w:p>
  <w:p w:rsidR="00B56626" w:rsidRPr="0030116A" w:rsidRDefault="00B5662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6B6B8DE6" wp14:editId="182F9A2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46F0C6"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7538BB47" wp14:editId="1C75841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63590C0B" wp14:editId="6A2FE9D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B56626" w:rsidRPr="00A327F2" w:rsidRDefault="00B56626"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6" w:rsidRDefault="00B56626">
      <w:r>
        <w:separator/>
      </w:r>
    </w:p>
  </w:footnote>
  <w:footnote w:type="continuationSeparator" w:id="0">
    <w:p w:rsidR="00B56626" w:rsidRDefault="00B5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EB2F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90114"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Default="00B56626" w:rsidP="00307DCA">
    <w:pPr>
      <w:pStyle w:val="Header"/>
      <w:tabs>
        <w:tab w:val="clear" w:pos="4320"/>
        <w:tab w:val="clear" w:pos="8640"/>
        <w:tab w:val="left" w:pos="169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626" w:rsidRPr="00042788" w:rsidRDefault="00B56626" w:rsidP="008B2DE1">
    <w:pPr>
      <w:pStyle w:val="Header"/>
      <w:tabs>
        <w:tab w:val="clear" w:pos="4320"/>
        <w:tab w:val="clear" w:pos="8640"/>
        <w:tab w:val="right" w:pos="-4320"/>
      </w:tabs>
      <w:jc w:val="center"/>
    </w:pPr>
    <w:r>
      <w:rPr>
        <w:noProof/>
      </w:rPr>
      <w:drawing>
        <wp:inline distT="0" distB="0" distL="0" distR="0" wp14:anchorId="5B7A27F3" wp14:editId="785B8E35">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90115"/>
    <o:shapelayout v:ext="edit">
      <o:idmap v:ext="edit" data="8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0AD3"/>
    <w:rsid w:val="000262DB"/>
    <w:rsid w:val="000347C2"/>
    <w:rsid w:val="00042788"/>
    <w:rsid w:val="00044E2A"/>
    <w:rsid w:val="00045D9D"/>
    <w:rsid w:val="0005177E"/>
    <w:rsid w:val="00071F3B"/>
    <w:rsid w:val="000733E0"/>
    <w:rsid w:val="000938C8"/>
    <w:rsid w:val="000977A8"/>
    <w:rsid w:val="000C5615"/>
    <w:rsid w:val="001146D1"/>
    <w:rsid w:val="00117635"/>
    <w:rsid w:val="00135DE8"/>
    <w:rsid w:val="00142A2F"/>
    <w:rsid w:val="0014691D"/>
    <w:rsid w:val="00157D06"/>
    <w:rsid w:val="00165703"/>
    <w:rsid w:val="00177B6C"/>
    <w:rsid w:val="001836D9"/>
    <w:rsid w:val="00192330"/>
    <w:rsid w:val="001A2D01"/>
    <w:rsid w:val="001A65AE"/>
    <w:rsid w:val="001B098D"/>
    <w:rsid w:val="001C3C23"/>
    <w:rsid w:val="001C4195"/>
    <w:rsid w:val="001E7FCC"/>
    <w:rsid w:val="002121CF"/>
    <w:rsid w:val="002125D8"/>
    <w:rsid w:val="002219C9"/>
    <w:rsid w:val="0023581B"/>
    <w:rsid w:val="00241D1B"/>
    <w:rsid w:val="0024210C"/>
    <w:rsid w:val="00251C40"/>
    <w:rsid w:val="00265B3E"/>
    <w:rsid w:val="00271FB2"/>
    <w:rsid w:val="0028089E"/>
    <w:rsid w:val="00280FD4"/>
    <w:rsid w:val="00287058"/>
    <w:rsid w:val="002908A0"/>
    <w:rsid w:val="002B051C"/>
    <w:rsid w:val="002B1D56"/>
    <w:rsid w:val="002B1D5D"/>
    <w:rsid w:val="002B2B21"/>
    <w:rsid w:val="002C77CF"/>
    <w:rsid w:val="002D0497"/>
    <w:rsid w:val="002D0C10"/>
    <w:rsid w:val="002E239A"/>
    <w:rsid w:val="002E37D1"/>
    <w:rsid w:val="002E6A78"/>
    <w:rsid w:val="0030116A"/>
    <w:rsid w:val="00307DCA"/>
    <w:rsid w:val="00316C1C"/>
    <w:rsid w:val="00334DB2"/>
    <w:rsid w:val="00336BB7"/>
    <w:rsid w:val="003506CB"/>
    <w:rsid w:val="00355520"/>
    <w:rsid w:val="00367CDF"/>
    <w:rsid w:val="00377959"/>
    <w:rsid w:val="003A7E55"/>
    <w:rsid w:val="003B2CC6"/>
    <w:rsid w:val="003B6A3F"/>
    <w:rsid w:val="003C4B1A"/>
    <w:rsid w:val="003C4B55"/>
    <w:rsid w:val="003C75B8"/>
    <w:rsid w:val="003D3597"/>
    <w:rsid w:val="003D603C"/>
    <w:rsid w:val="003E7B42"/>
    <w:rsid w:val="003F07CB"/>
    <w:rsid w:val="003F1B44"/>
    <w:rsid w:val="00402187"/>
    <w:rsid w:val="004105A1"/>
    <w:rsid w:val="00410C60"/>
    <w:rsid w:val="00451564"/>
    <w:rsid w:val="00452F66"/>
    <w:rsid w:val="00462A6E"/>
    <w:rsid w:val="00476F43"/>
    <w:rsid w:val="00481F69"/>
    <w:rsid w:val="00490E18"/>
    <w:rsid w:val="00492FEE"/>
    <w:rsid w:val="004944B6"/>
    <w:rsid w:val="004A1250"/>
    <w:rsid w:val="004C41B1"/>
    <w:rsid w:val="004C63CE"/>
    <w:rsid w:val="004D1B50"/>
    <w:rsid w:val="004D661A"/>
    <w:rsid w:val="004E598D"/>
    <w:rsid w:val="004F7D23"/>
    <w:rsid w:val="00500309"/>
    <w:rsid w:val="00517C76"/>
    <w:rsid w:val="005240D0"/>
    <w:rsid w:val="00557075"/>
    <w:rsid w:val="00561103"/>
    <w:rsid w:val="0056640B"/>
    <w:rsid w:val="00573F7F"/>
    <w:rsid w:val="0057729C"/>
    <w:rsid w:val="00583BE5"/>
    <w:rsid w:val="005975B7"/>
    <w:rsid w:val="005A1C5C"/>
    <w:rsid w:val="005A2EC4"/>
    <w:rsid w:val="005C1384"/>
    <w:rsid w:val="005C4362"/>
    <w:rsid w:val="005C56C9"/>
    <w:rsid w:val="005D2B8D"/>
    <w:rsid w:val="005F2560"/>
    <w:rsid w:val="005F722F"/>
    <w:rsid w:val="00610937"/>
    <w:rsid w:val="006160E2"/>
    <w:rsid w:val="00622F26"/>
    <w:rsid w:val="0062668B"/>
    <w:rsid w:val="00636227"/>
    <w:rsid w:val="00642F1F"/>
    <w:rsid w:val="00645B57"/>
    <w:rsid w:val="006527CA"/>
    <w:rsid w:val="00653218"/>
    <w:rsid w:val="006537BC"/>
    <w:rsid w:val="006764AE"/>
    <w:rsid w:val="0068093A"/>
    <w:rsid w:val="006816B4"/>
    <w:rsid w:val="00694B0B"/>
    <w:rsid w:val="006B036C"/>
    <w:rsid w:val="006C20A5"/>
    <w:rsid w:val="006D1EB5"/>
    <w:rsid w:val="006E7A5C"/>
    <w:rsid w:val="006F484A"/>
    <w:rsid w:val="006F76B9"/>
    <w:rsid w:val="0071693F"/>
    <w:rsid w:val="00723B5D"/>
    <w:rsid w:val="0073100E"/>
    <w:rsid w:val="0073637C"/>
    <w:rsid w:val="00737C82"/>
    <w:rsid w:val="00743EB3"/>
    <w:rsid w:val="0074553E"/>
    <w:rsid w:val="0075108B"/>
    <w:rsid w:val="00761E0F"/>
    <w:rsid w:val="00762816"/>
    <w:rsid w:val="007720B2"/>
    <w:rsid w:val="00780A31"/>
    <w:rsid w:val="00785ED5"/>
    <w:rsid w:val="007860B1"/>
    <w:rsid w:val="007867D6"/>
    <w:rsid w:val="0078766B"/>
    <w:rsid w:val="00787DC9"/>
    <w:rsid w:val="007A3626"/>
    <w:rsid w:val="007A6215"/>
    <w:rsid w:val="007A7583"/>
    <w:rsid w:val="007B6F40"/>
    <w:rsid w:val="007C0AA0"/>
    <w:rsid w:val="007C70DF"/>
    <w:rsid w:val="007E3356"/>
    <w:rsid w:val="007F29D2"/>
    <w:rsid w:val="007F35DA"/>
    <w:rsid w:val="007F7F33"/>
    <w:rsid w:val="00805BB6"/>
    <w:rsid w:val="00806792"/>
    <w:rsid w:val="00817F27"/>
    <w:rsid w:val="008258F6"/>
    <w:rsid w:val="00826050"/>
    <w:rsid w:val="00835260"/>
    <w:rsid w:val="00836D93"/>
    <w:rsid w:val="0086268D"/>
    <w:rsid w:val="00872D60"/>
    <w:rsid w:val="00876356"/>
    <w:rsid w:val="00882CD3"/>
    <w:rsid w:val="008A0A95"/>
    <w:rsid w:val="008B2DE1"/>
    <w:rsid w:val="008B5A88"/>
    <w:rsid w:val="008B769D"/>
    <w:rsid w:val="008C2B73"/>
    <w:rsid w:val="008C7A19"/>
    <w:rsid w:val="008D293D"/>
    <w:rsid w:val="008D399E"/>
    <w:rsid w:val="008E0BA3"/>
    <w:rsid w:val="008F12A6"/>
    <w:rsid w:val="008F1F02"/>
    <w:rsid w:val="00907773"/>
    <w:rsid w:val="009247DE"/>
    <w:rsid w:val="00926094"/>
    <w:rsid w:val="009366A9"/>
    <w:rsid w:val="0093678B"/>
    <w:rsid w:val="00964562"/>
    <w:rsid w:val="00964C32"/>
    <w:rsid w:val="00970EE1"/>
    <w:rsid w:val="0097547F"/>
    <w:rsid w:val="00975F5C"/>
    <w:rsid w:val="009813D6"/>
    <w:rsid w:val="00991FDC"/>
    <w:rsid w:val="00995DE2"/>
    <w:rsid w:val="009A1CA4"/>
    <w:rsid w:val="009A2249"/>
    <w:rsid w:val="009B0147"/>
    <w:rsid w:val="009B0D9E"/>
    <w:rsid w:val="009B3C5C"/>
    <w:rsid w:val="009B5736"/>
    <w:rsid w:val="009C06D1"/>
    <w:rsid w:val="009D04BA"/>
    <w:rsid w:val="009D7968"/>
    <w:rsid w:val="009E6168"/>
    <w:rsid w:val="00A00000"/>
    <w:rsid w:val="00A049C4"/>
    <w:rsid w:val="00A10F80"/>
    <w:rsid w:val="00A13EF7"/>
    <w:rsid w:val="00A147AA"/>
    <w:rsid w:val="00A211C1"/>
    <w:rsid w:val="00A24529"/>
    <w:rsid w:val="00A25BF7"/>
    <w:rsid w:val="00A276E0"/>
    <w:rsid w:val="00A327F2"/>
    <w:rsid w:val="00A328B1"/>
    <w:rsid w:val="00A405D7"/>
    <w:rsid w:val="00A47251"/>
    <w:rsid w:val="00A533B7"/>
    <w:rsid w:val="00A54F0C"/>
    <w:rsid w:val="00A6000D"/>
    <w:rsid w:val="00A65119"/>
    <w:rsid w:val="00A67445"/>
    <w:rsid w:val="00A779B6"/>
    <w:rsid w:val="00A844E8"/>
    <w:rsid w:val="00A8483C"/>
    <w:rsid w:val="00A849CE"/>
    <w:rsid w:val="00A8624D"/>
    <w:rsid w:val="00A94AA8"/>
    <w:rsid w:val="00A97659"/>
    <w:rsid w:val="00AB1F9A"/>
    <w:rsid w:val="00AB5F3C"/>
    <w:rsid w:val="00AD261D"/>
    <w:rsid w:val="00AD6A3A"/>
    <w:rsid w:val="00AD6C15"/>
    <w:rsid w:val="00AF1F64"/>
    <w:rsid w:val="00B12808"/>
    <w:rsid w:val="00B12FFC"/>
    <w:rsid w:val="00B15574"/>
    <w:rsid w:val="00B26DCC"/>
    <w:rsid w:val="00B331FC"/>
    <w:rsid w:val="00B34387"/>
    <w:rsid w:val="00B35B7E"/>
    <w:rsid w:val="00B56626"/>
    <w:rsid w:val="00B576E1"/>
    <w:rsid w:val="00B57DAE"/>
    <w:rsid w:val="00B6704C"/>
    <w:rsid w:val="00B67C6D"/>
    <w:rsid w:val="00B74D9A"/>
    <w:rsid w:val="00B86E37"/>
    <w:rsid w:val="00B87ED0"/>
    <w:rsid w:val="00B90B3D"/>
    <w:rsid w:val="00BB315E"/>
    <w:rsid w:val="00BC1676"/>
    <w:rsid w:val="00BC1AA4"/>
    <w:rsid w:val="00BD5E57"/>
    <w:rsid w:val="00BE7156"/>
    <w:rsid w:val="00BF45D3"/>
    <w:rsid w:val="00BF5343"/>
    <w:rsid w:val="00C00FF9"/>
    <w:rsid w:val="00C031FD"/>
    <w:rsid w:val="00C0764F"/>
    <w:rsid w:val="00C15FB6"/>
    <w:rsid w:val="00C17239"/>
    <w:rsid w:val="00C21EA6"/>
    <w:rsid w:val="00C227B4"/>
    <w:rsid w:val="00C2764C"/>
    <w:rsid w:val="00C404C7"/>
    <w:rsid w:val="00C53984"/>
    <w:rsid w:val="00C55697"/>
    <w:rsid w:val="00C60895"/>
    <w:rsid w:val="00C62595"/>
    <w:rsid w:val="00C62CF1"/>
    <w:rsid w:val="00C740A3"/>
    <w:rsid w:val="00C93AB0"/>
    <w:rsid w:val="00C97D15"/>
    <w:rsid w:val="00CA530F"/>
    <w:rsid w:val="00CC00CB"/>
    <w:rsid w:val="00CC77E5"/>
    <w:rsid w:val="00CD475F"/>
    <w:rsid w:val="00CE5B65"/>
    <w:rsid w:val="00D01D5F"/>
    <w:rsid w:val="00D036D9"/>
    <w:rsid w:val="00D10C32"/>
    <w:rsid w:val="00D12716"/>
    <w:rsid w:val="00D24730"/>
    <w:rsid w:val="00D311F8"/>
    <w:rsid w:val="00D32129"/>
    <w:rsid w:val="00D33BFC"/>
    <w:rsid w:val="00D40D15"/>
    <w:rsid w:val="00D40F43"/>
    <w:rsid w:val="00D715E3"/>
    <w:rsid w:val="00D717A9"/>
    <w:rsid w:val="00D749C3"/>
    <w:rsid w:val="00D74A9D"/>
    <w:rsid w:val="00D7544F"/>
    <w:rsid w:val="00D77C96"/>
    <w:rsid w:val="00D80C45"/>
    <w:rsid w:val="00D82069"/>
    <w:rsid w:val="00D84976"/>
    <w:rsid w:val="00D85C17"/>
    <w:rsid w:val="00D86DCF"/>
    <w:rsid w:val="00D9183E"/>
    <w:rsid w:val="00D94DF6"/>
    <w:rsid w:val="00D96569"/>
    <w:rsid w:val="00DA062F"/>
    <w:rsid w:val="00DC5687"/>
    <w:rsid w:val="00DD4389"/>
    <w:rsid w:val="00DD72E6"/>
    <w:rsid w:val="00DE593A"/>
    <w:rsid w:val="00DF1E53"/>
    <w:rsid w:val="00DF4647"/>
    <w:rsid w:val="00E037A2"/>
    <w:rsid w:val="00E20183"/>
    <w:rsid w:val="00E3042C"/>
    <w:rsid w:val="00E3101D"/>
    <w:rsid w:val="00E438E3"/>
    <w:rsid w:val="00E54043"/>
    <w:rsid w:val="00E54C82"/>
    <w:rsid w:val="00E72684"/>
    <w:rsid w:val="00E727DF"/>
    <w:rsid w:val="00E87306"/>
    <w:rsid w:val="00E92CC7"/>
    <w:rsid w:val="00EA4DF0"/>
    <w:rsid w:val="00EB2F6D"/>
    <w:rsid w:val="00EB7A34"/>
    <w:rsid w:val="00ED7415"/>
    <w:rsid w:val="00EE3BEE"/>
    <w:rsid w:val="00EE409F"/>
    <w:rsid w:val="00EE6EFE"/>
    <w:rsid w:val="00F0380E"/>
    <w:rsid w:val="00F06636"/>
    <w:rsid w:val="00F13804"/>
    <w:rsid w:val="00F151E6"/>
    <w:rsid w:val="00F205C0"/>
    <w:rsid w:val="00F22D46"/>
    <w:rsid w:val="00F251EB"/>
    <w:rsid w:val="00F359A6"/>
    <w:rsid w:val="00F65D82"/>
    <w:rsid w:val="00F665A6"/>
    <w:rsid w:val="00F72CAF"/>
    <w:rsid w:val="00F8298E"/>
    <w:rsid w:val="00F85016"/>
    <w:rsid w:val="00F91374"/>
    <w:rsid w:val="00F92C7A"/>
    <w:rsid w:val="00FA350A"/>
    <w:rsid w:val="00FA4C74"/>
    <w:rsid w:val="00FB559E"/>
    <w:rsid w:val="00FC629E"/>
    <w:rsid w:val="00FD0EC2"/>
    <w:rsid w:val="00FD275B"/>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ductstewardship@dc.gov"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5442E32-07BA-4A62-BFBD-D5021C7F970F}"/>
      </w:docPartPr>
      <w:docPartBody>
        <w:p w:rsidR="00AA65B6" w:rsidRDefault="00C15E24">
          <w:r w:rsidRPr="00B952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24"/>
    <w:rsid w:val="00AA65B6"/>
    <w:rsid w:val="00C1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73C3-B217-4405-BF8C-BA21C50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4</TotalTime>
  <Pages>7</Pages>
  <Words>996</Words>
  <Characters>7460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8440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Arabshahi, Ida (DOEE)</cp:lastModifiedBy>
  <cp:revision>3</cp:revision>
  <cp:lastPrinted>2016-11-16T22:35:00Z</cp:lastPrinted>
  <dcterms:created xsi:type="dcterms:W3CDTF">2019-10-25T17:52:00Z</dcterms:created>
  <dcterms:modified xsi:type="dcterms:W3CDTF">2019-10-29T18:59:00Z</dcterms:modified>
</cp:coreProperties>
</file>