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24A5" w14:textId="77777777" w:rsidR="004A435D" w:rsidRPr="000E0817" w:rsidRDefault="004A435D" w:rsidP="004A435D">
      <w:pPr>
        <w:tabs>
          <w:tab w:val="left" w:pos="6120"/>
        </w:tabs>
        <w:spacing w:after="0" w:line="240" w:lineRule="auto"/>
        <w:ind w:hanging="270"/>
        <w:jc w:val="center"/>
        <w:rPr>
          <w:rFonts w:ascii="Times New Roman" w:eastAsia="Times New Roman" w:hAnsi="Times New Roman" w:cs="Times New Roman"/>
          <w:b/>
          <w:smallCaps/>
          <w:sz w:val="24"/>
          <w:szCs w:val="24"/>
        </w:rPr>
      </w:pPr>
      <w:bookmarkStart w:id="0" w:name="_Hlk109037445"/>
      <w:bookmarkStart w:id="1" w:name="_Hlk109038350"/>
      <w:r w:rsidRPr="000E0817">
        <w:rPr>
          <w:rFonts w:ascii="Times New Roman" w:eastAsia="Times New Roman" w:hAnsi="Times New Roman" w:cs="Times New Roman"/>
          <w:b/>
          <w:smallCaps/>
          <w:sz w:val="24"/>
          <w:szCs w:val="24"/>
        </w:rPr>
        <w:t>Sustainable Energy Utility Advisory Board (SEUAB) Regular Meeting</w:t>
      </w:r>
    </w:p>
    <w:p w14:paraId="410845B3" w14:textId="4DF15CF7" w:rsidR="000203A1" w:rsidRDefault="000203A1" w:rsidP="004A435D">
      <w:pPr>
        <w:spacing w:after="0" w:line="240" w:lineRule="auto"/>
        <w:ind w:left="5760" w:hanging="5760"/>
        <w:jc w:val="center"/>
        <w:rPr>
          <w:rFonts w:ascii="Times New Roman" w:eastAsia="Times New Roman" w:hAnsi="Times New Roman" w:cs="Times New Roman"/>
          <w:b/>
          <w:smallCaps/>
          <w:sz w:val="24"/>
          <w:szCs w:val="24"/>
        </w:rPr>
      </w:pPr>
      <w:r w:rsidRPr="000203A1">
        <w:rPr>
          <w:rFonts w:ascii="Times New Roman" w:eastAsia="Times New Roman" w:hAnsi="Times New Roman" w:cs="Times New Roman"/>
          <w:b/>
          <w:smallCaps/>
          <w:sz w:val="24"/>
          <w:szCs w:val="24"/>
        </w:rPr>
        <w:t>T</w:t>
      </w:r>
      <w:r w:rsidR="00CF0942">
        <w:rPr>
          <w:rFonts w:ascii="Times New Roman" w:eastAsia="Times New Roman" w:hAnsi="Times New Roman" w:cs="Times New Roman"/>
          <w:b/>
          <w:smallCaps/>
          <w:sz w:val="24"/>
          <w:szCs w:val="24"/>
        </w:rPr>
        <w:t>uesday</w:t>
      </w:r>
      <w:r w:rsidRPr="000203A1">
        <w:rPr>
          <w:rFonts w:ascii="Times New Roman" w:eastAsia="Times New Roman" w:hAnsi="Times New Roman" w:cs="Times New Roman"/>
          <w:b/>
          <w:smallCaps/>
          <w:sz w:val="24"/>
          <w:szCs w:val="24"/>
        </w:rPr>
        <w:t>, J</w:t>
      </w:r>
      <w:r w:rsidR="00CF0942">
        <w:rPr>
          <w:rFonts w:ascii="Times New Roman" w:eastAsia="Times New Roman" w:hAnsi="Times New Roman" w:cs="Times New Roman"/>
          <w:b/>
          <w:smallCaps/>
          <w:sz w:val="24"/>
          <w:szCs w:val="24"/>
        </w:rPr>
        <w:t>uly</w:t>
      </w:r>
      <w:r w:rsidRPr="000203A1">
        <w:rPr>
          <w:rFonts w:ascii="Times New Roman" w:eastAsia="Times New Roman" w:hAnsi="Times New Roman" w:cs="Times New Roman"/>
          <w:b/>
          <w:smallCaps/>
          <w:sz w:val="24"/>
          <w:szCs w:val="24"/>
        </w:rPr>
        <w:t xml:space="preserve"> 12, 2022 </w:t>
      </w:r>
    </w:p>
    <w:p w14:paraId="18DE2468" w14:textId="3A288F25" w:rsidR="004A435D" w:rsidRPr="000E0817" w:rsidRDefault="004A435D" w:rsidP="004A435D">
      <w:pPr>
        <w:spacing w:after="0" w:line="240" w:lineRule="auto"/>
        <w:ind w:left="5760" w:hanging="5760"/>
        <w:jc w:val="center"/>
        <w:rPr>
          <w:rFonts w:ascii="Times New Roman" w:eastAsia="Times New Roman" w:hAnsi="Times New Roman" w:cs="Times New Roman"/>
          <w:sz w:val="24"/>
          <w:szCs w:val="24"/>
        </w:rPr>
      </w:pPr>
      <w:r w:rsidRPr="000E0817">
        <w:rPr>
          <w:rFonts w:ascii="Times New Roman" w:eastAsia="Times New Roman" w:hAnsi="Times New Roman" w:cs="Times New Roman"/>
          <w:b/>
          <w:smallCaps/>
          <w:sz w:val="24"/>
          <w:szCs w:val="24"/>
        </w:rPr>
        <w:t>10:00 AM – 12:00 PM</w:t>
      </w:r>
    </w:p>
    <w:p w14:paraId="1D2777B6" w14:textId="77777777" w:rsidR="004A435D" w:rsidRPr="000E0817" w:rsidRDefault="004A435D" w:rsidP="004A435D">
      <w:pPr>
        <w:rPr>
          <w:rFonts w:ascii="Times New Roman" w:hAnsi="Times New Roman" w:cs="Times New Roman"/>
        </w:rPr>
      </w:pPr>
    </w:p>
    <w:p w14:paraId="0E283100" w14:textId="77777777" w:rsidR="004A435D" w:rsidRPr="000E0817" w:rsidRDefault="004A435D" w:rsidP="004A435D">
      <w:pPr>
        <w:pStyle w:val="Heading1"/>
        <w:rPr>
          <w:rFonts w:cs="Times New Roman"/>
        </w:rPr>
      </w:pPr>
      <w:r w:rsidRPr="000E0817">
        <w:rPr>
          <w:rFonts w:cs="Times New Roman"/>
        </w:rPr>
        <w:t>Call to Order</w:t>
      </w:r>
    </w:p>
    <w:p w14:paraId="36EC8319" w14:textId="6166E801" w:rsidR="004A435D" w:rsidRPr="000E0817" w:rsidRDefault="004A435D" w:rsidP="004A435D">
      <w:pPr>
        <w:jc w:val="both"/>
        <w:rPr>
          <w:rFonts w:ascii="Times New Roman" w:hAnsi="Times New Roman" w:cs="Times New Roman"/>
        </w:rPr>
      </w:pPr>
      <w:r w:rsidRPr="004A435D">
        <w:rPr>
          <w:rFonts w:ascii="Times New Roman" w:hAnsi="Times New Roman" w:cs="Times New Roman"/>
        </w:rPr>
        <w:t>Vice-Chair Marshall Duer-Balkind called the meeting to order at 10:03am</w:t>
      </w:r>
      <w:r w:rsidR="005D46F3">
        <w:rPr>
          <w:rFonts w:ascii="Times New Roman" w:hAnsi="Times New Roman" w:cs="Times New Roman"/>
        </w:rPr>
        <w:t xml:space="preserve"> on July 12, 2022</w:t>
      </w:r>
      <w:r w:rsidRPr="004A435D">
        <w:rPr>
          <w:rFonts w:ascii="Times New Roman" w:hAnsi="Times New Roman" w:cs="Times New Roman"/>
        </w:rPr>
        <w:t xml:space="preserve">. Vice </w:t>
      </w:r>
      <w:r w:rsidRPr="000E0817">
        <w:rPr>
          <w:rFonts w:ascii="Times New Roman" w:hAnsi="Times New Roman" w:cs="Times New Roman"/>
        </w:rPr>
        <w:t xml:space="preserve">-Chair Duer-Balkind called a quorum called of the Sustainable Energy Utility Advisory Board (SEUAB or Board) at </w:t>
      </w:r>
      <w:sdt>
        <w:sdtPr>
          <w:rPr>
            <w:rFonts w:ascii="Times New Roman" w:hAnsi="Times New Roman" w:cs="Times New Roman"/>
            <w:color w:val="2B579A"/>
            <w:shd w:val="clear" w:color="auto" w:fill="E6E6E6"/>
          </w:rPr>
          <w:alias w:val="Time"/>
          <w:tag w:val="Time"/>
          <w:id w:val="-685910195"/>
          <w:placeholder>
            <w:docPart w:val="E074C121374F45A98F0768A8C097AAAA"/>
          </w:placeholder>
        </w:sdtPr>
        <w:sdtContent>
          <w:r w:rsidRPr="000E0817">
            <w:rPr>
              <w:rFonts w:ascii="Times New Roman" w:hAnsi="Times New Roman" w:cs="Times New Roman"/>
            </w:rPr>
            <w:t>10:06</w:t>
          </w:r>
        </w:sdtContent>
      </w:sdt>
      <w:r w:rsidRPr="000E0817">
        <w:rPr>
          <w:rFonts w:ascii="Times New Roman" w:hAnsi="Times New Roman" w:cs="Times New Roman"/>
        </w:rPr>
        <w:t>. This was a Microsoft Teams video conference call meeting.</w:t>
      </w:r>
    </w:p>
    <w:p w14:paraId="2A6E3578" w14:textId="77777777" w:rsidR="004A435D" w:rsidRPr="000E0817" w:rsidRDefault="004A435D" w:rsidP="004A435D">
      <w:pPr>
        <w:pStyle w:val="Heading1"/>
        <w:rPr>
          <w:rFonts w:cs="Times New Roman"/>
        </w:rPr>
      </w:pPr>
      <w:r w:rsidRPr="000E0817">
        <w:rPr>
          <w:rFonts w:cs="Times New Roman"/>
        </w:rPr>
        <w:t>Roll Call/Instructions</w:t>
      </w:r>
    </w:p>
    <w:p w14:paraId="238E229A" w14:textId="77777777" w:rsidR="00754189" w:rsidRPr="00754189" w:rsidRDefault="00754189" w:rsidP="00754189">
      <w:pPr>
        <w:rPr>
          <w:rFonts w:ascii="Times New Roman" w:hAnsi="Times New Roman" w:cs="Times New Roman"/>
          <w:b/>
        </w:rPr>
      </w:pPr>
      <w:r w:rsidRPr="00754189">
        <w:rPr>
          <w:rFonts w:ascii="Times New Roman" w:hAnsi="Times New Roman" w:cs="Times New Roman"/>
        </w:rPr>
        <w:t>Roll call was taken at 10:03 AM and the following people were in attendance:</w:t>
      </w:r>
    </w:p>
    <w:p w14:paraId="3D280515" w14:textId="1EA4639C" w:rsidR="004A435D" w:rsidRPr="000E0817" w:rsidRDefault="004A435D" w:rsidP="004A435D">
      <w:pPr>
        <w:pStyle w:val="Heading1"/>
        <w:rPr>
          <w:rFonts w:cs="Times New Roman"/>
        </w:rPr>
      </w:pPr>
      <w:r w:rsidRPr="000E0817">
        <w:rPr>
          <w:rFonts w:cs="Times New Roman"/>
        </w:rPr>
        <w:t>Board Members</w:t>
      </w:r>
    </w:p>
    <w:tbl>
      <w:tblPr>
        <w:tblW w:w="90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780"/>
        <w:gridCol w:w="1620"/>
        <w:gridCol w:w="1800"/>
        <w:gridCol w:w="1800"/>
      </w:tblGrid>
      <w:tr w:rsidR="004B75C4" w:rsidRPr="000E0817" w14:paraId="612101B8" w14:textId="77777777" w:rsidTr="002142D1">
        <w:tc>
          <w:tcPr>
            <w:tcW w:w="3780" w:type="dxa"/>
            <w:vAlign w:val="center"/>
          </w:tcPr>
          <w:p w14:paraId="4357BA37" w14:textId="563D50CE" w:rsidR="004B75C4" w:rsidRPr="000E0817" w:rsidRDefault="004B75C4" w:rsidP="00077C81">
            <w:pPr>
              <w:spacing w:after="0" w:line="240" w:lineRule="auto"/>
              <w:rPr>
                <w:rFonts w:ascii="Times New Roman" w:eastAsia="Times New Roman" w:hAnsi="Times New Roman" w:cs="Times New Roman"/>
                <w:b/>
                <w:sz w:val="24"/>
                <w:szCs w:val="24"/>
              </w:rPr>
            </w:pPr>
            <w:r w:rsidRPr="000E0817">
              <w:rPr>
                <w:rFonts w:ascii="Times New Roman" w:eastAsia="Times New Roman" w:hAnsi="Times New Roman" w:cs="Times New Roman"/>
                <w:b/>
                <w:sz w:val="24"/>
                <w:szCs w:val="24"/>
              </w:rPr>
              <w:t>Name</w:t>
            </w:r>
          </w:p>
        </w:tc>
        <w:tc>
          <w:tcPr>
            <w:tcW w:w="1620" w:type="dxa"/>
            <w:vAlign w:val="center"/>
          </w:tcPr>
          <w:p w14:paraId="178FA3AE" w14:textId="2307D573" w:rsidR="004B75C4" w:rsidRPr="000E0817" w:rsidRDefault="004B75C4" w:rsidP="00077C81">
            <w:pPr>
              <w:spacing w:after="0" w:line="240" w:lineRule="auto"/>
              <w:jc w:val="center"/>
              <w:rPr>
                <w:rFonts w:ascii="Times New Roman" w:eastAsia="Times New Roman" w:hAnsi="Times New Roman" w:cs="Times New Roman"/>
                <w:b/>
                <w:sz w:val="24"/>
                <w:szCs w:val="24"/>
              </w:rPr>
            </w:pPr>
            <w:r w:rsidRPr="000E0817">
              <w:rPr>
                <w:rFonts w:ascii="Times New Roman" w:eastAsia="Times New Roman" w:hAnsi="Times New Roman" w:cs="Times New Roman"/>
                <w:b/>
                <w:sz w:val="24"/>
                <w:szCs w:val="24"/>
              </w:rPr>
              <w:t>In Attendance?</w:t>
            </w:r>
          </w:p>
        </w:tc>
        <w:tc>
          <w:tcPr>
            <w:tcW w:w="1800" w:type="dxa"/>
          </w:tcPr>
          <w:p w14:paraId="76191F06" w14:textId="77777777" w:rsidR="002142D1" w:rsidRDefault="002142D1" w:rsidP="002142D1">
            <w:pPr>
              <w:spacing w:after="0" w:line="240" w:lineRule="auto"/>
              <w:jc w:val="center"/>
              <w:rPr>
                <w:rFonts w:ascii="Times New Roman" w:eastAsia="Times New Roman" w:hAnsi="Times New Roman" w:cs="Times New Roman"/>
                <w:b/>
                <w:sz w:val="24"/>
                <w:szCs w:val="24"/>
              </w:rPr>
            </w:pPr>
            <w:r w:rsidRPr="00FC5A45">
              <w:rPr>
                <w:rFonts w:ascii="Times New Roman" w:eastAsia="Times New Roman" w:hAnsi="Times New Roman" w:cs="Times New Roman"/>
                <w:b/>
                <w:sz w:val="24"/>
                <w:szCs w:val="24"/>
              </w:rPr>
              <w:t xml:space="preserve">FY 2022 </w:t>
            </w:r>
          </w:p>
          <w:p w14:paraId="3CC82736" w14:textId="77777777" w:rsidR="002142D1" w:rsidRDefault="002142D1" w:rsidP="002142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Meetings</w:t>
            </w:r>
          </w:p>
          <w:p w14:paraId="521F0FB7" w14:textId="65950A2C" w:rsidR="004B75C4" w:rsidRPr="000E0817" w:rsidRDefault="002142D1" w:rsidP="002142D1">
            <w:pPr>
              <w:spacing w:after="0" w:line="240" w:lineRule="auto"/>
              <w:jc w:val="center"/>
              <w:rPr>
                <w:rFonts w:ascii="Times New Roman" w:eastAsia="Times New Roman" w:hAnsi="Times New Roman" w:cs="Times New Roman"/>
                <w:b/>
                <w:sz w:val="24"/>
                <w:szCs w:val="24"/>
              </w:rPr>
            </w:pPr>
            <w:r w:rsidRPr="00FC5A45">
              <w:rPr>
                <w:rFonts w:ascii="Times New Roman" w:eastAsia="Times New Roman" w:hAnsi="Times New Roman" w:cs="Times New Roman"/>
                <w:b/>
                <w:sz w:val="24"/>
                <w:szCs w:val="24"/>
              </w:rPr>
              <w:t>Attendance Record</w:t>
            </w:r>
          </w:p>
        </w:tc>
        <w:tc>
          <w:tcPr>
            <w:tcW w:w="1800" w:type="dxa"/>
            <w:vAlign w:val="center"/>
          </w:tcPr>
          <w:p w14:paraId="1ED0CB47" w14:textId="77777777" w:rsidR="006144C4" w:rsidRDefault="004B75C4" w:rsidP="006144C4">
            <w:pPr>
              <w:spacing w:after="0" w:line="240" w:lineRule="auto"/>
              <w:jc w:val="center"/>
              <w:rPr>
                <w:rFonts w:ascii="Times New Roman" w:eastAsia="Times New Roman" w:hAnsi="Times New Roman" w:cs="Times New Roman"/>
                <w:b/>
                <w:sz w:val="24"/>
                <w:szCs w:val="24"/>
              </w:rPr>
            </w:pPr>
            <w:r w:rsidRPr="000E0817">
              <w:rPr>
                <w:rFonts w:ascii="Times New Roman" w:eastAsia="Times New Roman" w:hAnsi="Times New Roman" w:cs="Times New Roman"/>
                <w:b/>
                <w:sz w:val="24"/>
                <w:szCs w:val="24"/>
              </w:rPr>
              <w:t xml:space="preserve">FY 2022 </w:t>
            </w:r>
            <w:r w:rsidR="006144C4">
              <w:rPr>
                <w:rFonts w:ascii="Times New Roman" w:eastAsia="Times New Roman" w:hAnsi="Times New Roman" w:cs="Times New Roman"/>
                <w:b/>
                <w:sz w:val="24"/>
                <w:szCs w:val="24"/>
              </w:rPr>
              <w:t>Regular Meetings</w:t>
            </w:r>
          </w:p>
          <w:p w14:paraId="7C86F990" w14:textId="4B13166B" w:rsidR="004B75C4" w:rsidRPr="000E0817" w:rsidRDefault="006144C4" w:rsidP="006144C4">
            <w:pPr>
              <w:spacing w:after="0" w:line="240" w:lineRule="auto"/>
              <w:jc w:val="center"/>
              <w:rPr>
                <w:rFonts w:ascii="Times New Roman" w:eastAsia="Times New Roman" w:hAnsi="Times New Roman" w:cs="Times New Roman"/>
                <w:b/>
                <w:sz w:val="24"/>
                <w:szCs w:val="24"/>
              </w:rPr>
            </w:pPr>
            <w:r w:rsidRPr="00FC5A45">
              <w:rPr>
                <w:rFonts w:ascii="Times New Roman" w:eastAsia="Times New Roman" w:hAnsi="Times New Roman" w:cs="Times New Roman"/>
                <w:b/>
                <w:sz w:val="24"/>
                <w:szCs w:val="24"/>
              </w:rPr>
              <w:t>Attendance Record</w:t>
            </w:r>
          </w:p>
        </w:tc>
      </w:tr>
      <w:tr w:rsidR="009F1128" w:rsidRPr="000E0817" w14:paraId="5B96014A" w14:textId="77777777" w:rsidTr="006C0008">
        <w:tc>
          <w:tcPr>
            <w:tcW w:w="3780" w:type="dxa"/>
          </w:tcPr>
          <w:p w14:paraId="4A4BEC26" w14:textId="439CDD27" w:rsidR="009F1128" w:rsidRPr="000E0817" w:rsidRDefault="009F1128" w:rsidP="009F1128">
            <w:pPr>
              <w:spacing w:after="0" w:line="240" w:lineRule="auto"/>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 xml:space="preserve">Bicky Corman </w:t>
            </w:r>
            <w:r>
              <w:rPr>
                <w:rFonts w:ascii="Times New Roman" w:eastAsia="Times New Roman" w:hAnsi="Times New Roman" w:cs="Times New Roman"/>
                <w:sz w:val="24"/>
                <w:szCs w:val="24"/>
              </w:rPr>
              <w:t xml:space="preserve">- </w:t>
            </w:r>
            <w:r w:rsidRPr="000E0817">
              <w:rPr>
                <w:rFonts w:ascii="Times New Roman" w:eastAsia="Times New Roman" w:hAnsi="Times New Roman" w:cs="Times New Roman"/>
                <w:sz w:val="24"/>
                <w:szCs w:val="24"/>
              </w:rPr>
              <w:t>Board Chair</w:t>
            </w:r>
            <w:r>
              <w:rPr>
                <w:rFonts w:ascii="Times New Roman" w:eastAsia="Times New Roman" w:hAnsi="Times New Roman" w:cs="Times New Roman"/>
                <w:sz w:val="24"/>
                <w:szCs w:val="24"/>
              </w:rPr>
              <w:t xml:space="preserve"> (Mayor’s Designee)</w:t>
            </w:r>
          </w:p>
        </w:tc>
        <w:tc>
          <w:tcPr>
            <w:tcW w:w="1620" w:type="dxa"/>
            <w:vAlign w:val="center"/>
          </w:tcPr>
          <w:p w14:paraId="5DAF54C1" w14:textId="26646B10"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No</w:t>
            </w:r>
          </w:p>
        </w:tc>
        <w:tc>
          <w:tcPr>
            <w:tcW w:w="1800" w:type="dxa"/>
            <w:shd w:val="clear" w:color="auto" w:fill="FFFFFF"/>
          </w:tcPr>
          <w:p w14:paraId="3835FC15" w14:textId="6A6F2ED7" w:rsidR="009F1128" w:rsidRPr="000E0817" w:rsidRDefault="009F1128" w:rsidP="009F1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00" w:type="dxa"/>
            <w:shd w:val="clear" w:color="auto" w:fill="FFFFFF" w:themeFill="background1"/>
            <w:vAlign w:val="center"/>
          </w:tcPr>
          <w:p w14:paraId="2A535FFC" w14:textId="2889595D"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11/12</w:t>
            </w:r>
          </w:p>
        </w:tc>
      </w:tr>
      <w:tr w:rsidR="009F1128" w:rsidRPr="000E0817" w14:paraId="27EEACEF" w14:textId="77777777" w:rsidTr="006C0008">
        <w:tc>
          <w:tcPr>
            <w:tcW w:w="3780" w:type="dxa"/>
          </w:tcPr>
          <w:p w14:paraId="183EE485" w14:textId="4F4B390D" w:rsidR="009F1128" w:rsidRPr="000E0817" w:rsidRDefault="009F1128" w:rsidP="009F1128">
            <w:pPr>
              <w:spacing w:after="0" w:line="240" w:lineRule="auto"/>
              <w:rPr>
                <w:rFonts w:ascii="Times New Roman" w:eastAsia="Times New Roman" w:hAnsi="Times New Roman" w:cs="Times New Roman"/>
                <w:sz w:val="24"/>
                <w:szCs w:val="24"/>
              </w:rPr>
            </w:pPr>
            <w:r w:rsidRPr="00331621">
              <w:rPr>
                <w:rFonts w:ascii="Times New Roman" w:eastAsia="Times New Roman" w:hAnsi="Times New Roman" w:cs="Times New Roman"/>
                <w:sz w:val="24"/>
                <w:szCs w:val="24"/>
              </w:rPr>
              <w:t>Marshall Duer-Balkind</w:t>
            </w:r>
            <w:r>
              <w:rPr>
                <w:rFonts w:ascii="Times New Roman" w:eastAsia="Times New Roman" w:hAnsi="Times New Roman" w:cs="Times New Roman"/>
                <w:sz w:val="24"/>
                <w:szCs w:val="24"/>
              </w:rPr>
              <w:t xml:space="preserve"> – Vice Chair</w:t>
            </w:r>
            <w:r w:rsidRPr="00331621">
              <w:rPr>
                <w:rFonts w:ascii="Times New Roman" w:eastAsia="Times New Roman" w:hAnsi="Times New Roman" w:cs="Times New Roman"/>
                <w:sz w:val="24"/>
                <w:szCs w:val="24"/>
              </w:rPr>
              <w:t xml:space="preserve"> (Councilmember Cheh)</w:t>
            </w:r>
          </w:p>
        </w:tc>
        <w:tc>
          <w:tcPr>
            <w:tcW w:w="1620" w:type="dxa"/>
            <w:vAlign w:val="center"/>
          </w:tcPr>
          <w:p w14:paraId="3FD17139" w14:textId="002983CD"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Yes</w:t>
            </w:r>
          </w:p>
        </w:tc>
        <w:tc>
          <w:tcPr>
            <w:tcW w:w="1800" w:type="dxa"/>
            <w:shd w:val="clear" w:color="auto" w:fill="FFFFFF"/>
          </w:tcPr>
          <w:p w14:paraId="7F31DA36" w14:textId="4664EA90" w:rsidR="009F1128" w:rsidRPr="000E0817" w:rsidRDefault="009F1128" w:rsidP="009F1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00" w:type="dxa"/>
            <w:shd w:val="clear" w:color="auto" w:fill="FFFFFF" w:themeFill="background1"/>
            <w:vAlign w:val="center"/>
          </w:tcPr>
          <w:p w14:paraId="60F1664E" w14:textId="049C6741"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12/12</w:t>
            </w:r>
          </w:p>
        </w:tc>
      </w:tr>
      <w:tr w:rsidR="009F1128" w:rsidRPr="000E0817" w14:paraId="140F7264" w14:textId="77777777" w:rsidTr="006C0008">
        <w:tc>
          <w:tcPr>
            <w:tcW w:w="3780" w:type="dxa"/>
          </w:tcPr>
          <w:p w14:paraId="24BC5D4F" w14:textId="71E5E470" w:rsidR="009F1128" w:rsidRPr="005D3C19" w:rsidRDefault="009F1128" w:rsidP="009F1128">
            <w:pPr>
              <w:spacing w:after="0" w:line="240" w:lineRule="auto"/>
              <w:rPr>
                <w:rFonts w:ascii="Times New Roman" w:eastAsia="Times New Roman" w:hAnsi="Times New Roman" w:cs="Times New Roman"/>
                <w:sz w:val="24"/>
                <w:szCs w:val="24"/>
              </w:rPr>
            </w:pPr>
            <w:r w:rsidRPr="005D3C19">
              <w:rPr>
                <w:rFonts w:ascii="Times New Roman" w:eastAsia="Times New Roman" w:hAnsi="Times New Roman" w:cs="Times New Roman"/>
                <w:sz w:val="24"/>
                <w:szCs w:val="24"/>
              </w:rPr>
              <w:t>Sandra Mattavous-Frye</w:t>
            </w:r>
            <w:r>
              <w:rPr>
                <w:rFonts w:ascii="Times New Roman" w:eastAsia="Times New Roman" w:hAnsi="Times New Roman" w:cs="Times New Roman"/>
                <w:sz w:val="24"/>
                <w:szCs w:val="24"/>
              </w:rPr>
              <w:t>,</w:t>
            </w:r>
            <w:r w:rsidRPr="005D3C19">
              <w:rPr>
                <w:rFonts w:ascii="Times New Roman" w:eastAsia="Times New Roman" w:hAnsi="Times New Roman" w:cs="Times New Roman"/>
                <w:sz w:val="24"/>
                <w:szCs w:val="24"/>
              </w:rPr>
              <w:t xml:space="preserve"> Sarah Kogel-Smucker as proxy</w:t>
            </w:r>
            <w:r>
              <w:rPr>
                <w:rFonts w:ascii="Times New Roman" w:eastAsia="Times New Roman" w:hAnsi="Times New Roman" w:cs="Times New Roman"/>
                <w:sz w:val="24"/>
                <w:szCs w:val="24"/>
              </w:rPr>
              <w:t xml:space="preserve"> (OPC)</w:t>
            </w:r>
          </w:p>
        </w:tc>
        <w:tc>
          <w:tcPr>
            <w:tcW w:w="1620" w:type="dxa"/>
            <w:vAlign w:val="center"/>
          </w:tcPr>
          <w:p w14:paraId="695468FA" w14:textId="189CD77D"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Yes</w:t>
            </w:r>
          </w:p>
        </w:tc>
        <w:tc>
          <w:tcPr>
            <w:tcW w:w="1800" w:type="dxa"/>
            <w:shd w:val="clear" w:color="auto" w:fill="FFFFFF"/>
          </w:tcPr>
          <w:p w14:paraId="0687A025" w14:textId="2887727A" w:rsidR="009F1128" w:rsidRPr="000E0817" w:rsidRDefault="009F1128" w:rsidP="009F1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00" w:type="dxa"/>
            <w:shd w:val="clear" w:color="auto" w:fill="FFFFFF" w:themeFill="background1"/>
            <w:vAlign w:val="center"/>
          </w:tcPr>
          <w:p w14:paraId="664C3162" w14:textId="6E9C8AD9"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12/12</w:t>
            </w:r>
          </w:p>
        </w:tc>
      </w:tr>
      <w:tr w:rsidR="009F1128" w:rsidRPr="000E0817" w14:paraId="739B2496" w14:textId="77777777" w:rsidTr="006C0008">
        <w:tc>
          <w:tcPr>
            <w:tcW w:w="3780" w:type="dxa"/>
          </w:tcPr>
          <w:p w14:paraId="2FA42E7C" w14:textId="5F7FA5FC" w:rsidR="009F1128" w:rsidRPr="002F2A68" w:rsidRDefault="009F1128" w:rsidP="009F1128">
            <w:pPr>
              <w:spacing w:after="0" w:line="240" w:lineRule="auto"/>
              <w:rPr>
                <w:rFonts w:ascii="Times New Roman" w:eastAsia="Times New Roman" w:hAnsi="Times New Roman" w:cs="Times New Roman"/>
                <w:sz w:val="24"/>
                <w:szCs w:val="24"/>
              </w:rPr>
            </w:pPr>
            <w:r w:rsidRPr="002F2A68">
              <w:rPr>
                <w:rFonts w:ascii="Times New Roman" w:eastAsia="Times New Roman" w:hAnsi="Times New Roman" w:cs="Times New Roman"/>
                <w:sz w:val="24"/>
                <w:szCs w:val="24"/>
              </w:rPr>
              <w:t>Cary Hinton (PSC)</w:t>
            </w:r>
          </w:p>
        </w:tc>
        <w:tc>
          <w:tcPr>
            <w:tcW w:w="1620" w:type="dxa"/>
            <w:vAlign w:val="center"/>
          </w:tcPr>
          <w:p w14:paraId="489821D0" w14:textId="7756BC0E"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Yes</w:t>
            </w:r>
          </w:p>
        </w:tc>
        <w:tc>
          <w:tcPr>
            <w:tcW w:w="1800" w:type="dxa"/>
            <w:shd w:val="clear" w:color="auto" w:fill="FFFFFF"/>
          </w:tcPr>
          <w:p w14:paraId="6867364C" w14:textId="6F3F75D4" w:rsidR="009F1128" w:rsidRPr="000E0817" w:rsidRDefault="009F1128" w:rsidP="009F1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00" w:type="dxa"/>
            <w:shd w:val="clear" w:color="auto" w:fill="FFFFFF" w:themeFill="background1"/>
            <w:vAlign w:val="center"/>
          </w:tcPr>
          <w:p w14:paraId="0F560F71" w14:textId="48971E03"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10/12</w:t>
            </w:r>
          </w:p>
        </w:tc>
      </w:tr>
      <w:tr w:rsidR="009F1128" w:rsidRPr="000E0817" w14:paraId="2689B5F9" w14:textId="77777777" w:rsidTr="006C0008">
        <w:tc>
          <w:tcPr>
            <w:tcW w:w="3780" w:type="dxa"/>
          </w:tcPr>
          <w:p w14:paraId="21D773B9" w14:textId="3683D517" w:rsidR="009F1128" w:rsidRPr="000E0817" w:rsidRDefault="009F1128" w:rsidP="009F1128">
            <w:pPr>
              <w:spacing w:after="0" w:line="240" w:lineRule="auto"/>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Donna Cooper (Electric Company)</w:t>
            </w:r>
          </w:p>
        </w:tc>
        <w:tc>
          <w:tcPr>
            <w:tcW w:w="1620" w:type="dxa"/>
            <w:vAlign w:val="center"/>
          </w:tcPr>
          <w:p w14:paraId="617F42F7" w14:textId="07A93975"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Yes</w:t>
            </w:r>
          </w:p>
        </w:tc>
        <w:tc>
          <w:tcPr>
            <w:tcW w:w="1800" w:type="dxa"/>
            <w:shd w:val="clear" w:color="auto" w:fill="FFFFFF"/>
          </w:tcPr>
          <w:p w14:paraId="3118809C" w14:textId="7098391A" w:rsidR="009F1128" w:rsidRPr="000E0817" w:rsidRDefault="009F1128" w:rsidP="009F1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00" w:type="dxa"/>
            <w:shd w:val="clear" w:color="auto" w:fill="FFFFFF" w:themeFill="background1"/>
            <w:vAlign w:val="center"/>
          </w:tcPr>
          <w:p w14:paraId="6A38F7DD" w14:textId="368F4360"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11/12</w:t>
            </w:r>
          </w:p>
        </w:tc>
      </w:tr>
      <w:tr w:rsidR="009F1128" w:rsidRPr="000E0817" w14:paraId="6DB163D8" w14:textId="77777777" w:rsidTr="006C0008">
        <w:tc>
          <w:tcPr>
            <w:tcW w:w="3780" w:type="dxa"/>
          </w:tcPr>
          <w:p w14:paraId="0C16DF63" w14:textId="4B97CC98" w:rsidR="009F1128" w:rsidRPr="000E0817" w:rsidRDefault="009F1128" w:rsidP="009F1128">
            <w:pPr>
              <w:spacing w:after="0" w:line="240" w:lineRule="auto"/>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Eric Jones (Building Management)</w:t>
            </w:r>
          </w:p>
        </w:tc>
        <w:tc>
          <w:tcPr>
            <w:tcW w:w="1620" w:type="dxa"/>
            <w:vAlign w:val="center"/>
          </w:tcPr>
          <w:p w14:paraId="648488D8" w14:textId="3F0D1CCF"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Yes</w:t>
            </w:r>
          </w:p>
        </w:tc>
        <w:tc>
          <w:tcPr>
            <w:tcW w:w="1800" w:type="dxa"/>
            <w:shd w:val="clear" w:color="auto" w:fill="FFFFFF"/>
          </w:tcPr>
          <w:p w14:paraId="78FD0114" w14:textId="1AD39AA6" w:rsidR="009F1128" w:rsidRPr="000E0817" w:rsidRDefault="009F1128" w:rsidP="009F1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800" w:type="dxa"/>
            <w:shd w:val="clear" w:color="auto" w:fill="FFFFFF" w:themeFill="background1"/>
            <w:vAlign w:val="center"/>
          </w:tcPr>
          <w:p w14:paraId="4B82A2EE" w14:textId="09E03279"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11/12</w:t>
            </w:r>
          </w:p>
        </w:tc>
      </w:tr>
      <w:tr w:rsidR="009F1128" w:rsidRPr="000E0817" w14:paraId="1DB187DF" w14:textId="77777777" w:rsidTr="006C0008">
        <w:tc>
          <w:tcPr>
            <w:tcW w:w="3780" w:type="dxa"/>
          </w:tcPr>
          <w:p w14:paraId="49503813" w14:textId="6B359C56" w:rsidR="009F1128" w:rsidRPr="000E0817" w:rsidRDefault="009F1128" w:rsidP="009F1128">
            <w:pPr>
              <w:spacing w:after="0" w:line="240" w:lineRule="auto"/>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Nina Dodge (Environment)</w:t>
            </w:r>
          </w:p>
        </w:tc>
        <w:tc>
          <w:tcPr>
            <w:tcW w:w="1620" w:type="dxa"/>
            <w:vAlign w:val="center"/>
          </w:tcPr>
          <w:p w14:paraId="25840C3E" w14:textId="22D20F5B" w:rsidR="009F1128" w:rsidRPr="000E0817" w:rsidRDefault="009F1128" w:rsidP="009F1128">
            <w:pPr>
              <w:tabs>
                <w:tab w:val="left" w:pos="592"/>
                <w:tab w:val="center" w:pos="837"/>
              </w:tabs>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Yes</w:t>
            </w:r>
          </w:p>
        </w:tc>
        <w:tc>
          <w:tcPr>
            <w:tcW w:w="1800" w:type="dxa"/>
            <w:shd w:val="clear" w:color="auto" w:fill="FFFFFF"/>
          </w:tcPr>
          <w:p w14:paraId="50D90370" w14:textId="42E0A40D" w:rsidR="009F1128" w:rsidRPr="000E0817" w:rsidRDefault="009F1128" w:rsidP="009F1128">
            <w:pPr>
              <w:spacing w:after="0" w:line="240" w:lineRule="auto"/>
              <w:jc w:val="center"/>
              <w:rPr>
                <w:rFonts w:ascii="Times New Roman" w:eastAsia="Times New Roman" w:hAnsi="Times New Roman" w:cs="Times New Roman"/>
                <w:sz w:val="24"/>
                <w:szCs w:val="24"/>
              </w:rPr>
            </w:pPr>
            <w:r w:rsidRPr="00033482">
              <w:rPr>
                <w:rFonts w:ascii="Times New Roman" w:eastAsia="Times New Roman" w:hAnsi="Times New Roman" w:cs="Times New Roman"/>
                <w:sz w:val="24"/>
                <w:szCs w:val="24"/>
              </w:rPr>
              <w:t>2/2</w:t>
            </w:r>
          </w:p>
        </w:tc>
        <w:tc>
          <w:tcPr>
            <w:tcW w:w="1800" w:type="dxa"/>
            <w:shd w:val="clear" w:color="auto" w:fill="FFFFFF" w:themeFill="background1"/>
            <w:vAlign w:val="center"/>
          </w:tcPr>
          <w:p w14:paraId="55D66A1C" w14:textId="5FB8D53A"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12/12</w:t>
            </w:r>
          </w:p>
        </w:tc>
      </w:tr>
      <w:tr w:rsidR="009F1128" w:rsidRPr="000E0817" w14:paraId="6612AFA0" w14:textId="77777777" w:rsidTr="006C0008">
        <w:tc>
          <w:tcPr>
            <w:tcW w:w="3780" w:type="dxa"/>
          </w:tcPr>
          <w:p w14:paraId="5754F332" w14:textId="360CA9D3" w:rsidR="009F1128" w:rsidRPr="000E0817" w:rsidRDefault="009F1128" w:rsidP="009F1128">
            <w:pPr>
              <w:spacing w:after="0" w:line="240" w:lineRule="auto"/>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 xml:space="preserve">Jamal Lewis </w:t>
            </w:r>
            <w:r>
              <w:rPr>
                <w:rFonts w:ascii="Times New Roman" w:eastAsia="Times New Roman" w:hAnsi="Times New Roman" w:cs="Times New Roman"/>
                <w:sz w:val="24"/>
                <w:szCs w:val="24"/>
              </w:rPr>
              <w:t>(</w:t>
            </w:r>
            <w:r w:rsidRPr="000E0817">
              <w:rPr>
                <w:rFonts w:ascii="Times New Roman" w:eastAsia="Times New Roman" w:hAnsi="Times New Roman" w:cs="Times New Roman"/>
                <w:sz w:val="24"/>
                <w:szCs w:val="24"/>
              </w:rPr>
              <w:t>Low-Income Community</w:t>
            </w:r>
            <w:r>
              <w:rPr>
                <w:rFonts w:ascii="Times New Roman" w:eastAsia="Times New Roman" w:hAnsi="Times New Roman" w:cs="Times New Roman"/>
                <w:sz w:val="24"/>
                <w:szCs w:val="24"/>
              </w:rPr>
              <w:t>)</w:t>
            </w:r>
          </w:p>
        </w:tc>
        <w:tc>
          <w:tcPr>
            <w:tcW w:w="1620" w:type="dxa"/>
            <w:vAlign w:val="center"/>
          </w:tcPr>
          <w:p w14:paraId="71029DA7" w14:textId="0A0964D0"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No</w:t>
            </w:r>
          </w:p>
        </w:tc>
        <w:tc>
          <w:tcPr>
            <w:tcW w:w="1800" w:type="dxa"/>
            <w:shd w:val="clear" w:color="auto" w:fill="FFFFFF"/>
          </w:tcPr>
          <w:p w14:paraId="533FD0C9" w14:textId="3F026715" w:rsidR="009F1128" w:rsidRPr="000E0817" w:rsidRDefault="009F1128" w:rsidP="009F1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00" w:type="dxa"/>
            <w:shd w:val="clear" w:color="auto" w:fill="FFFFFF" w:themeFill="background1"/>
            <w:vAlign w:val="center"/>
          </w:tcPr>
          <w:p w14:paraId="0C66FD5E" w14:textId="5F494E39"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8/1</w:t>
            </w:r>
            <w:r>
              <w:rPr>
                <w:rFonts w:ascii="Times New Roman" w:eastAsia="Times New Roman" w:hAnsi="Times New Roman" w:cs="Times New Roman"/>
                <w:sz w:val="24"/>
                <w:szCs w:val="24"/>
              </w:rPr>
              <w:t>0</w:t>
            </w:r>
          </w:p>
        </w:tc>
      </w:tr>
      <w:tr w:rsidR="009F1128" w:rsidRPr="000E0817" w14:paraId="1657BC83" w14:textId="77777777" w:rsidTr="006C0008">
        <w:tc>
          <w:tcPr>
            <w:tcW w:w="3780" w:type="dxa"/>
          </w:tcPr>
          <w:p w14:paraId="75E87AF8" w14:textId="7A6F4CD9" w:rsidR="009F1128" w:rsidRPr="000E0817" w:rsidRDefault="009F1128" w:rsidP="009F1128">
            <w:pPr>
              <w:spacing w:after="0" w:line="240" w:lineRule="auto"/>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 xml:space="preserve">Matthias Paustian </w:t>
            </w:r>
            <w:r>
              <w:rPr>
                <w:rFonts w:ascii="Times New Roman" w:eastAsia="Times New Roman" w:hAnsi="Times New Roman" w:cs="Times New Roman"/>
                <w:sz w:val="24"/>
                <w:szCs w:val="24"/>
              </w:rPr>
              <w:t>(</w:t>
            </w:r>
            <w:r w:rsidRPr="000E0817">
              <w:rPr>
                <w:rFonts w:ascii="Times New Roman" w:eastAsia="Times New Roman" w:hAnsi="Times New Roman" w:cs="Times New Roman"/>
                <w:sz w:val="24"/>
                <w:szCs w:val="24"/>
              </w:rPr>
              <w:t>Council Chairperson Mendelson</w:t>
            </w:r>
            <w:r>
              <w:rPr>
                <w:rFonts w:ascii="Times New Roman" w:eastAsia="Times New Roman" w:hAnsi="Times New Roman" w:cs="Times New Roman"/>
                <w:sz w:val="24"/>
                <w:szCs w:val="24"/>
              </w:rPr>
              <w:t>)</w:t>
            </w:r>
          </w:p>
        </w:tc>
        <w:tc>
          <w:tcPr>
            <w:tcW w:w="1620" w:type="dxa"/>
            <w:vAlign w:val="center"/>
          </w:tcPr>
          <w:p w14:paraId="72C260DF" w14:textId="750ABE0C"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No</w:t>
            </w:r>
          </w:p>
        </w:tc>
        <w:tc>
          <w:tcPr>
            <w:tcW w:w="1800" w:type="dxa"/>
            <w:shd w:val="clear" w:color="auto" w:fill="FFFFFF"/>
          </w:tcPr>
          <w:p w14:paraId="6A76967A" w14:textId="5A395ABB" w:rsidR="009F1128" w:rsidRPr="000E0817" w:rsidRDefault="009F1128" w:rsidP="009F1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800" w:type="dxa"/>
            <w:shd w:val="clear" w:color="auto" w:fill="FFFFFF" w:themeFill="background1"/>
            <w:vAlign w:val="center"/>
          </w:tcPr>
          <w:p w14:paraId="260B30B1" w14:textId="1F686514"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6/1</w:t>
            </w:r>
            <w:r>
              <w:rPr>
                <w:rFonts w:ascii="Times New Roman" w:eastAsia="Times New Roman" w:hAnsi="Times New Roman" w:cs="Times New Roman"/>
                <w:sz w:val="24"/>
                <w:szCs w:val="24"/>
              </w:rPr>
              <w:t>0</w:t>
            </w:r>
          </w:p>
        </w:tc>
      </w:tr>
      <w:tr w:rsidR="009F1128" w:rsidRPr="000E0817" w14:paraId="60A74D69" w14:textId="77777777" w:rsidTr="006C0008">
        <w:tc>
          <w:tcPr>
            <w:tcW w:w="3780" w:type="dxa"/>
          </w:tcPr>
          <w:p w14:paraId="3EE7A8A2" w14:textId="5B06DA83" w:rsidR="009F1128" w:rsidRPr="000E0817" w:rsidRDefault="009F1128" w:rsidP="009F1128">
            <w:pPr>
              <w:spacing w:after="0" w:line="240" w:lineRule="auto"/>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 xml:space="preserve">Mishal Thadani </w:t>
            </w:r>
            <w:r>
              <w:rPr>
                <w:rFonts w:ascii="Times New Roman" w:eastAsia="Times New Roman" w:hAnsi="Times New Roman" w:cs="Times New Roman"/>
                <w:sz w:val="24"/>
                <w:szCs w:val="24"/>
              </w:rPr>
              <w:t>(</w:t>
            </w:r>
            <w:r w:rsidRPr="000E0817">
              <w:rPr>
                <w:rFonts w:ascii="Times New Roman" w:eastAsia="Times New Roman" w:hAnsi="Times New Roman" w:cs="Times New Roman"/>
                <w:sz w:val="24"/>
                <w:szCs w:val="24"/>
              </w:rPr>
              <w:t>Economic Development</w:t>
            </w:r>
            <w:r>
              <w:rPr>
                <w:rFonts w:ascii="Times New Roman" w:eastAsia="Times New Roman" w:hAnsi="Times New Roman" w:cs="Times New Roman"/>
                <w:sz w:val="24"/>
                <w:szCs w:val="24"/>
              </w:rPr>
              <w:t>)</w:t>
            </w:r>
          </w:p>
        </w:tc>
        <w:tc>
          <w:tcPr>
            <w:tcW w:w="1620" w:type="dxa"/>
            <w:vAlign w:val="center"/>
          </w:tcPr>
          <w:p w14:paraId="583D2DC9" w14:textId="1526CB0C"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Yes</w:t>
            </w:r>
          </w:p>
        </w:tc>
        <w:tc>
          <w:tcPr>
            <w:tcW w:w="1800" w:type="dxa"/>
            <w:shd w:val="clear" w:color="auto" w:fill="FFFFFF"/>
          </w:tcPr>
          <w:p w14:paraId="767690FD" w14:textId="655AAA6C" w:rsidR="009F1128" w:rsidRPr="000E0817" w:rsidRDefault="009F1128" w:rsidP="009F1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00" w:type="dxa"/>
            <w:shd w:val="clear" w:color="auto" w:fill="FFFFFF" w:themeFill="background1"/>
            <w:vAlign w:val="center"/>
          </w:tcPr>
          <w:p w14:paraId="3E12572E" w14:textId="5B6AC883"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6/1</w:t>
            </w:r>
            <w:r>
              <w:rPr>
                <w:rFonts w:ascii="Times New Roman" w:eastAsia="Times New Roman" w:hAnsi="Times New Roman" w:cs="Times New Roman"/>
                <w:sz w:val="24"/>
                <w:szCs w:val="24"/>
              </w:rPr>
              <w:t>0</w:t>
            </w:r>
          </w:p>
        </w:tc>
      </w:tr>
      <w:tr w:rsidR="009F1128" w:rsidRPr="000E0817" w14:paraId="5C53DC08" w14:textId="77777777" w:rsidTr="006C0008">
        <w:tc>
          <w:tcPr>
            <w:tcW w:w="3780" w:type="dxa"/>
          </w:tcPr>
          <w:p w14:paraId="0D519CD9" w14:textId="602E6FAD" w:rsidR="009F1128" w:rsidRPr="000E0817" w:rsidRDefault="009F1128" w:rsidP="009F1128">
            <w:pPr>
              <w:spacing w:after="0" w:line="240" w:lineRule="auto"/>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 xml:space="preserve">Sasha Srivastava </w:t>
            </w:r>
            <w:r>
              <w:rPr>
                <w:rFonts w:ascii="Times New Roman" w:eastAsia="Times New Roman" w:hAnsi="Times New Roman" w:cs="Times New Roman"/>
                <w:sz w:val="24"/>
                <w:szCs w:val="24"/>
              </w:rPr>
              <w:t>(</w:t>
            </w:r>
            <w:r w:rsidRPr="000E0817">
              <w:rPr>
                <w:rFonts w:ascii="Times New Roman" w:eastAsia="Times New Roman" w:hAnsi="Times New Roman" w:cs="Times New Roman"/>
                <w:sz w:val="24"/>
                <w:szCs w:val="24"/>
              </w:rPr>
              <w:t>Renewable Energy</w:t>
            </w:r>
            <w:r>
              <w:rPr>
                <w:rFonts w:ascii="Times New Roman" w:eastAsia="Times New Roman" w:hAnsi="Times New Roman" w:cs="Times New Roman"/>
                <w:sz w:val="24"/>
                <w:szCs w:val="24"/>
              </w:rPr>
              <w:t>)</w:t>
            </w:r>
          </w:p>
        </w:tc>
        <w:tc>
          <w:tcPr>
            <w:tcW w:w="1620" w:type="dxa"/>
            <w:vAlign w:val="center"/>
          </w:tcPr>
          <w:p w14:paraId="0EFAF34C" w14:textId="3E1CCE5A"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Yes</w:t>
            </w:r>
          </w:p>
        </w:tc>
        <w:tc>
          <w:tcPr>
            <w:tcW w:w="1800" w:type="dxa"/>
            <w:shd w:val="clear" w:color="auto" w:fill="FFFFFF"/>
          </w:tcPr>
          <w:p w14:paraId="46E1F005" w14:textId="6248E00D" w:rsidR="009F1128" w:rsidRPr="000E0817" w:rsidRDefault="009F1128" w:rsidP="009F11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800" w:type="dxa"/>
            <w:shd w:val="clear" w:color="auto" w:fill="FFFFFF" w:themeFill="background1"/>
            <w:vAlign w:val="center"/>
          </w:tcPr>
          <w:p w14:paraId="4C546281" w14:textId="38ECD467" w:rsidR="009F1128" w:rsidRPr="000E0817" w:rsidRDefault="009F1128" w:rsidP="009F1128">
            <w:pPr>
              <w:spacing w:after="0" w:line="240" w:lineRule="auto"/>
              <w:jc w:val="center"/>
              <w:rPr>
                <w:rFonts w:ascii="Times New Roman" w:eastAsia="Times New Roman" w:hAnsi="Times New Roman" w:cs="Times New Roman"/>
                <w:sz w:val="24"/>
                <w:szCs w:val="24"/>
              </w:rPr>
            </w:pPr>
            <w:r w:rsidRPr="000E0817">
              <w:rPr>
                <w:rFonts w:ascii="Times New Roman" w:eastAsia="Times New Roman" w:hAnsi="Times New Roman" w:cs="Times New Roman"/>
                <w:sz w:val="24"/>
                <w:szCs w:val="24"/>
              </w:rPr>
              <w:t>10/1</w:t>
            </w:r>
            <w:r>
              <w:rPr>
                <w:rFonts w:ascii="Times New Roman" w:eastAsia="Times New Roman" w:hAnsi="Times New Roman" w:cs="Times New Roman"/>
                <w:sz w:val="24"/>
                <w:szCs w:val="24"/>
              </w:rPr>
              <w:t>0</w:t>
            </w:r>
          </w:p>
        </w:tc>
      </w:tr>
      <w:tr w:rsidR="009F1128" w:rsidRPr="000E0817" w14:paraId="3514A2DA" w14:textId="77777777" w:rsidTr="002142D1">
        <w:tc>
          <w:tcPr>
            <w:tcW w:w="3780" w:type="dxa"/>
          </w:tcPr>
          <w:p w14:paraId="182D11B3" w14:textId="31FCE344" w:rsidR="009F1128" w:rsidRPr="00BE58AB" w:rsidRDefault="009F1128" w:rsidP="009F1128">
            <w:pPr>
              <w:spacing w:after="0" w:line="240" w:lineRule="auto"/>
              <w:rPr>
                <w:rFonts w:ascii="Times New Roman" w:eastAsia="Times New Roman" w:hAnsi="Times New Roman" w:cs="Times New Roman"/>
                <w:sz w:val="24"/>
                <w:szCs w:val="24"/>
              </w:rPr>
            </w:pPr>
            <w:r w:rsidRPr="00BE58AB">
              <w:rPr>
                <w:rFonts w:ascii="Times New Roman" w:eastAsia="Times New Roman" w:hAnsi="Times New Roman" w:cs="Times New Roman"/>
                <w:sz w:val="24"/>
                <w:szCs w:val="24"/>
              </w:rPr>
              <w:t>Vacant (Building Construction)</w:t>
            </w:r>
          </w:p>
        </w:tc>
        <w:tc>
          <w:tcPr>
            <w:tcW w:w="1620" w:type="dxa"/>
          </w:tcPr>
          <w:p w14:paraId="140CBDFF" w14:textId="2D836A48" w:rsidR="009F1128" w:rsidRPr="000E0817" w:rsidRDefault="009F1128" w:rsidP="009F1128">
            <w:pPr>
              <w:spacing w:after="0" w:line="240" w:lineRule="auto"/>
              <w:jc w:val="center"/>
              <w:rPr>
                <w:rFonts w:ascii="Times New Roman" w:eastAsia="Times New Roman" w:hAnsi="Times New Roman" w:cs="Times New Roman"/>
                <w:sz w:val="24"/>
                <w:szCs w:val="24"/>
              </w:rPr>
            </w:pPr>
            <w:r w:rsidRPr="000375EA">
              <w:rPr>
                <w:rFonts w:ascii="Times New Roman" w:eastAsia="Times New Roman" w:hAnsi="Times New Roman" w:cs="Times New Roman"/>
                <w:sz w:val="24"/>
                <w:szCs w:val="24"/>
              </w:rPr>
              <w:t>n/a</w:t>
            </w:r>
          </w:p>
        </w:tc>
        <w:tc>
          <w:tcPr>
            <w:tcW w:w="1800" w:type="dxa"/>
            <w:shd w:val="clear" w:color="auto" w:fill="FFFFFF" w:themeFill="background1"/>
          </w:tcPr>
          <w:p w14:paraId="4054EB17" w14:textId="7F388118" w:rsidR="009F1128" w:rsidRPr="000375EA" w:rsidRDefault="009F1128" w:rsidP="009F1128">
            <w:pPr>
              <w:spacing w:after="0" w:line="240" w:lineRule="auto"/>
              <w:jc w:val="center"/>
              <w:rPr>
                <w:rFonts w:ascii="Times New Roman" w:eastAsia="Times New Roman" w:hAnsi="Times New Roman" w:cs="Times New Roman"/>
                <w:sz w:val="24"/>
                <w:szCs w:val="24"/>
              </w:rPr>
            </w:pPr>
            <w:r w:rsidRPr="000375EA">
              <w:rPr>
                <w:rFonts w:ascii="Times New Roman" w:eastAsia="Times New Roman" w:hAnsi="Times New Roman" w:cs="Times New Roman"/>
                <w:sz w:val="24"/>
                <w:szCs w:val="24"/>
              </w:rPr>
              <w:t>n/a</w:t>
            </w:r>
          </w:p>
        </w:tc>
        <w:tc>
          <w:tcPr>
            <w:tcW w:w="1800" w:type="dxa"/>
            <w:shd w:val="clear" w:color="auto" w:fill="FFFFFF" w:themeFill="background1"/>
          </w:tcPr>
          <w:p w14:paraId="47E19B6E" w14:textId="0ED5EF95" w:rsidR="009F1128" w:rsidRPr="000E0817" w:rsidRDefault="009F1128" w:rsidP="009F1128">
            <w:pPr>
              <w:spacing w:after="0" w:line="240" w:lineRule="auto"/>
              <w:jc w:val="center"/>
              <w:rPr>
                <w:rFonts w:ascii="Times New Roman" w:eastAsia="Times New Roman" w:hAnsi="Times New Roman" w:cs="Times New Roman"/>
                <w:sz w:val="24"/>
                <w:szCs w:val="24"/>
              </w:rPr>
            </w:pPr>
            <w:r w:rsidRPr="000375EA">
              <w:rPr>
                <w:rFonts w:ascii="Times New Roman" w:eastAsia="Times New Roman" w:hAnsi="Times New Roman" w:cs="Times New Roman"/>
                <w:sz w:val="24"/>
                <w:szCs w:val="24"/>
              </w:rPr>
              <w:t>n/a</w:t>
            </w:r>
          </w:p>
        </w:tc>
      </w:tr>
      <w:tr w:rsidR="009F1128" w:rsidRPr="000E0817" w14:paraId="504A5556" w14:textId="77777777" w:rsidTr="002142D1">
        <w:tc>
          <w:tcPr>
            <w:tcW w:w="3780" w:type="dxa"/>
          </w:tcPr>
          <w:p w14:paraId="73B86181" w14:textId="3193998E" w:rsidR="009F1128" w:rsidRPr="00BE58AB" w:rsidRDefault="009F1128" w:rsidP="009F1128">
            <w:pPr>
              <w:spacing w:after="0" w:line="240" w:lineRule="auto"/>
              <w:rPr>
                <w:rFonts w:ascii="Times New Roman" w:eastAsia="Times New Roman" w:hAnsi="Times New Roman" w:cs="Times New Roman"/>
                <w:sz w:val="24"/>
                <w:szCs w:val="24"/>
              </w:rPr>
            </w:pPr>
            <w:r w:rsidRPr="00BE58AB">
              <w:rPr>
                <w:rFonts w:ascii="Times New Roman" w:eastAsia="Times New Roman" w:hAnsi="Times New Roman" w:cs="Times New Roman"/>
                <w:sz w:val="24"/>
                <w:szCs w:val="24"/>
              </w:rPr>
              <w:t>Vacant (Gas Utility)</w:t>
            </w:r>
          </w:p>
        </w:tc>
        <w:tc>
          <w:tcPr>
            <w:tcW w:w="1620" w:type="dxa"/>
          </w:tcPr>
          <w:p w14:paraId="038189AD" w14:textId="12FF283F" w:rsidR="009F1128" w:rsidRPr="000E0817" w:rsidRDefault="009F1128" w:rsidP="009F1128">
            <w:pPr>
              <w:spacing w:after="0" w:line="240" w:lineRule="auto"/>
              <w:jc w:val="center"/>
              <w:rPr>
                <w:rFonts w:ascii="Times New Roman" w:eastAsia="Times New Roman" w:hAnsi="Times New Roman" w:cs="Times New Roman"/>
                <w:sz w:val="24"/>
                <w:szCs w:val="24"/>
              </w:rPr>
            </w:pPr>
            <w:r w:rsidRPr="000375EA">
              <w:rPr>
                <w:rFonts w:ascii="Times New Roman" w:eastAsia="Times New Roman" w:hAnsi="Times New Roman" w:cs="Times New Roman"/>
                <w:sz w:val="24"/>
                <w:szCs w:val="24"/>
              </w:rPr>
              <w:t>n/a</w:t>
            </w:r>
          </w:p>
        </w:tc>
        <w:tc>
          <w:tcPr>
            <w:tcW w:w="1800" w:type="dxa"/>
            <w:shd w:val="clear" w:color="auto" w:fill="FFFFFF" w:themeFill="background1"/>
          </w:tcPr>
          <w:p w14:paraId="24A8396C" w14:textId="35BD6C7B" w:rsidR="009F1128" w:rsidRPr="000375EA" w:rsidRDefault="009F1128" w:rsidP="009F1128">
            <w:pPr>
              <w:spacing w:after="0" w:line="240" w:lineRule="auto"/>
              <w:jc w:val="center"/>
              <w:rPr>
                <w:rFonts w:ascii="Times New Roman" w:eastAsia="Times New Roman" w:hAnsi="Times New Roman" w:cs="Times New Roman"/>
                <w:sz w:val="24"/>
                <w:szCs w:val="24"/>
              </w:rPr>
            </w:pPr>
            <w:r w:rsidRPr="000375EA">
              <w:rPr>
                <w:rFonts w:ascii="Times New Roman" w:eastAsia="Times New Roman" w:hAnsi="Times New Roman" w:cs="Times New Roman"/>
                <w:sz w:val="24"/>
                <w:szCs w:val="24"/>
              </w:rPr>
              <w:t>n/a</w:t>
            </w:r>
          </w:p>
        </w:tc>
        <w:tc>
          <w:tcPr>
            <w:tcW w:w="1800" w:type="dxa"/>
            <w:shd w:val="clear" w:color="auto" w:fill="FFFFFF" w:themeFill="background1"/>
          </w:tcPr>
          <w:p w14:paraId="1B8B7669" w14:textId="29F4853D" w:rsidR="009F1128" w:rsidRPr="000E0817" w:rsidRDefault="009F1128" w:rsidP="009F1128">
            <w:pPr>
              <w:spacing w:after="0" w:line="240" w:lineRule="auto"/>
              <w:jc w:val="center"/>
              <w:rPr>
                <w:rFonts w:ascii="Times New Roman" w:eastAsia="Times New Roman" w:hAnsi="Times New Roman" w:cs="Times New Roman"/>
                <w:sz w:val="24"/>
                <w:szCs w:val="24"/>
              </w:rPr>
            </w:pPr>
            <w:r w:rsidRPr="000375EA">
              <w:rPr>
                <w:rFonts w:ascii="Times New Roman" w:eastAsia="Times New Roman" w:hAnsi="Times New Roman" w:cs="Times New Roman"/>
                <w:sz w:val="24"/>
                <w:szCs w:val="24"/>
              </w:rPr>
              <w:t>n/a</w:t>
            </w:r>
          </w:p>
        </w:tc>
      </w:tr>
    </w:tbl>
    <w:p w14:paraId="4EB8B11D" w14:textId="77777777" w:rsidR="004A435D" w:rsidRPr="000E0817" w:rsidRDefault="004A435D" w:rsidP="004A435D">
      <w:pPr>
        <w:jc w:val="both"/>
        <w:rPr>
          <w:rFonts w:ascii="Times New Roman" w:hAnsi="Times New Roman" w:cs="Times New Roman"/>
        </w:rPr>
      </w:pPr>
    </w:p>
    <w:p w14:paraId="1E6F7C74" w14:textId="4094F556" w:rsidR="004A435D" w:rsidRPr="000E0817" w:rsidRDefault="004A435D" w:rsidP="004A435D">
      <w:pPr>
        <w:pStyle w:val="Heading1"/>
        <w:rPr>
          <w:rFonts w:cs="Times New Roman"/>
          <w:b w:val="0"/>
          <w:bCs/>
        </w:rPr>
      </w:pPr>
      <w:r w:rsidRPr="003103A8">
        <w:rPr>
          <w:rFonts w:cs="Times New Roman"/>
        </w:rPr>
        <w:lastRenderedPageBreak/>
        <w:t>Other Attendees</w:t>
      </w:r>
      <w:r w:rsidRPr="000E0817">
        <w:rPr>
          <w:rFonts w:cs="Times New Roman"/>
          <w:b w:val="0"/>
          <w:bCs/>
        </w:rPr>
        <w:t xml:space="preserve">: Dave Epley (DOEE), Tosin Gbadegesin (DCSEU), Zoe Heller (DCSEU), Yohannes Mariam (OPC), Angela Johnson (DCSEU), Thomas Bartholomew (DOEE), Brandon Bowles (DCSEU), Crystal McDonald (DCSEU), Edward Brady (sub-contractor to peer consulting to DCSEU), Gary Decker (DC Green Bank), Dennis Jamouneau (Pepco), Lance Loncke (DOEE), James Pittman (Pepco), Ari </w:t>
      </w:r>
      <w:r w:rsidR="00CC49CD">
        <w:rPr>
          <w:rFonts w:cs="Times New Roman"/>
          <w:b w:val="0"/>
          <w:bCs/>
        </w:rPr>
        <w:t>Gerstman</w:t>
      </w:r>
      <w:r w:rsidRPr="000E0817">
        <w:rPr>
          <w:rFonts w:cs="Times New Roman"/>
          <w:b w:val="0"/>
          <w:bCs/>
        </w:rPr>
        <w:t xml:space="preserve"> (DOEE), Andrea Harper (PHI), Patti Boyd, Theodore Trabue (DCSEU), Ashlei Williams (DOEE), </w:t>
      </w:r>
      <w:r w:rsidRPr="002F2A68">
        <w:rPr>
          <w:rFonts w:cs="Times New Roman"/>
          <w:b w:val="0"/>
          <w:bCs/>
        </w:rPr>
        <w:t>Patti Boyd (DCSEU), Benjamin Burdick (DCSEU), Alex Fisher (DOEE), Thomas Bartholomew (DOEE)</w:t>
      </w:r>
    </w:p>
    <w:p w14:paraId="36063C97" w14:textId="77777777" w:rsidR="004A435D" w:rsidRPr="000E0817" w:rsidRDefault="004A435D" w:rsidP="004A435D">
      <w:pPr>
        <w:rPr>
          <w:rFonts w:ascii="Times New Roman" w:hAnsi="Times New Roman" w:cs="Times New Roman"/>
        </w:rPr>
      </w:pPr>
    </w:p>
    <w:p w14:paraId="284F4D84" w14:textId="77777777" w:rsidR="004A435D" w:rsidRPr="000E0817" w:rsidRDefault="004A435D" w:rsidP="004A435D">
      <w:pPr>
        <w:pStyle w:val="Heading1"/>
        <w:rPr>
          <w:rFonts w:cs="Times New Roman"/>
        </w:rPr>
      </w:pPr>
      <w:r w:rsidRPr="000E0817">
        <w:rPr>
          <w:rFonts w:cs="Times New Roman"/>
        </w:rPr>
        <w:t>Approval of the Agenda</w:t>
      </w:r>
    </w:p>
    <w:p w14:paraId="055D8092"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Vice Chair Duer-Balkind led the discussion by asking if there are any changes to be made to the agenda.</w:t>
      </w:r>
    </w:p>
    <w:p w14:paraId="6F1A1CAE"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Dave Epley mentioned that there will be members of the Department of Energy and Environment (DOEE) in attendance who are knowledgeable about interconnection and asked that we shift/temporarily table our conversation to accommodate them. Vice-chair Duer-Balkind agreed and asked if there were any objections. There were none.</w:t>
      </w:r>
    </w:p>
    <w:p w14:paraId="57CB2F87"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Nina Dodge expressed appreciation that the rolling agenda items have been included in today’s discussion.</w:t>
      </w:r>
    </w:p>
    <w:p w14:paraId="28EB32AC" w14:textId="064A3BCB" w:rsidR="004A435D" w:rsidRPr="000E0817" w:rsidRDefault="004A435D" w:rsidP="004A435D">
      <w:pPr>
        <w:pStyle w:val="ListParagraph"/>
        <w:numPr>
          <w:ilvl w:val="0"/>
          <w:numId w:val="1"/>
        </w:numPr>
        <w:rPr>
          <w:rFonts w:ascii="Times New Roman" w:hAnsi="Times New Roman" w:cs="Times New Roman"/>
        </w:rPr>
      </w:pPr>
      <w:r w:rsidRPr="00B56906">
        <w:rPr>
          <w:rFonts w:ascii="Times New Roman" w:hAnsi="Times New Roman" w:cs="Times New Roman"/>
        </w:rPr>
        <w:t>Hussain</w:t>
      </w:r>
      <w:r>
        <w:rPr>
          <w:rFonts w:ascii="Times New Roman" w:hAnsi="Times New Roman" w:cs="Times New Roman"/>
        </w:rPr>
        <w:t xml:space="preserve"> Karim (DOEE)</w:t>
      </w:r>
      <w:r w:rsidRPr="000E0817">
        <w:rPr>
          <w:rFonts w:ascii="Times New Roman" w:hAnsi="Times New Roman" w:cs="Times New Roman"/>
        </w:rPr>
        <w:t xml:space="preserve"> is out of office and will not be able to present on the legislative updates. Dave Epley suggested in the absence of the legislative updates </w:t>
      </w:r>
      <w:r w:rsidR="00C174F8">
        <w:rPr>
          <w:rFonts w:ascii="Times New Roman" w:hAnsi="Times New Roman" w:cs="Times New Roman"/>
        </w:rPr>
        <w:t xml:space="preserve">that </w:t>
      </w:r>
      <w:r w:rsidRPr="000E0817">
        <w:rPr>
          <w:rFonts w:ascii="Times New Roman" w:hAnsi="Times New Roman" w:cs="Times New Roman"/>
        </w:rPr>
        <w:t xml:space="preserve">the group, specifically the Board, use the time to discuss things that they may be interested in knowing about for future reference. This would essentially be a broad legislative policy discussion and will be led by Dave Epley. </w:t>
      </w:r>
    </w:p>
    <w:p w14:paraId="6203C826"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Vice-chair Duer-Balkind moved to approve the agenda and was seconded by Nina Dodge. All were in favor, and none were opposed.</w:t>
      </w:r>
    </w:p>
    <w:p w14:paraId="46224793" w14:textId="77777777" w:rsidR="004A435D" w:rsidRPr="000E0817" w:rsidRDefault="004A435D" w:rsidP="004A435D">
      <w:pPr>
        <w:pStyle w:val="Heading1"/>
        <w:rPr>
          <w:rFonts w:cs="Times New Roman"/>
        </w:rPr>
      </w:pPr>
      <w:r w:rsidRPr="000E0817">
        <w:rPr>
          <w:rFonts w:cs="Times New Roman"/>
        </w:rPr>
        <w:t xml:space="preserve">Approval of the </w:t>
      </w:r>
      <w:sdt>
        <w:sdtPr>
          <w:rPr>
            <w:rFonts w:cs="Times New Roman"/>
            <w:color w:val="2B579A"/>
            <w:shd w:val="clear" w:color="auto" w:fill="E6E6E6"/>
          </w:rPr>
          <w:alias w:val="Previous Month"/>
          <w:tag w:val="Previous Month"/>
          <w:id w:val="-827127020"/>
          <w:placeholder>
            <w:docPart w:val="3E2135F0256D42DCA34BBE995EE484FB"/>
          </w:placeholder>
        </w:sdtPr>
        <w:sdtContent>
          <w:r w:rsidRPr="000E0817">
            <w:rPr>
              <w:rFonts w:cs="Times New Roman"/>
            </w:rPr>
            <w:t>April, May, and June</w:t>
          </w:r>
        </w:sdtContent>
      </w:sdt>
      <w:r w:rsidRPr="000E0817">
        <w:rPr>
          <w:rFonts w:cs="Times New Roman"/>
        </w:rPr>
        <w:t xml:space="preserve"> Meeting Minutes</w:t>
      </w:r>
    </w:p>
    <w:p w14:paraId="2C20B037" w14:textId="77777777" w:rsidR="004A435D" w:rsidRPr="00DC4209" w:rsidRDefault="004A435D" w:rsidP="004A435D">
      <w:pPr>
        <w:pStyle w:val="ListParagraph"/>
        <w:numPr>
          <w:ilvl w:val="0"/>
          <w:numId w:val="1"/>
        </w:numPr>
        <w:rPr>
          <w:rFonts w:ascii="Times New Roman" w:hAnsi="Times New Roman" w:cs="Times New Roman"/>
        </w:rPr>
      </w:pPr>
      <w:r w:rsidRPr="00DC4209">
        <w:rPr>
          <w:rFonts w:ascii="Times New Roman" w:hAnsi="Times New Roman" w:cs="Times New Roman"/>
        </w:rPr>
        <w:t xml:space="preserve">Change the text in the June minutes to: </w:t>
      </w:r>
    </w:p>
    <w:p w14:paraId="7D14F156" w14:textId="407CD06A"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 xml:space="preserve">Vice-chair Duer-Balkind provided language on the edits for the June minutes: The </w:t>
      </w:r>
      <w:r w:rsidR="316DEEF0" w:rsidRPr="46E8FE88">
        <w:rPr>
          <w:rFonts w:ascii="Times New Roman" w:hAnsi="Times New Roman" w:cs="Times New Roman"/>
        </w:rPr>
        <w:t>Board</w:t>
      </w:r>
      <w:r w:rsidRPr="000E0817">
        <w:rPr>
          <w:rFonts w:ascii="Times New Roman" w:hAnsi="Times New Roman" w:cs="Times New Roman"/>
        </w:rPr>
        <w:t xml:space="preserve"> will designate a member of the </w:t>
      </w:r>
      <w:r w:rsidR="00CB4FD7">
        <w:rPr>
          <w:rFonts w:ascii="Times New Roman" w:hAnsi="Times New Roman" w:cs="Times New Roman"/>
        </w:rPr>
        <w:t>Technical Working Group</w:t>
      </w:r>
      <w:r w:rsidRPr="000E0817">
        <w:rPr>
          <w:rFonts w:ascii="Times New Roman" w:hAnsi="Times New Roman" w:cs="Times New Roman"/>
        </w:rPr>
        <w:t xml:space="preserve"> for coordination between DCSEU and Pepco when/if the PSC forms</w:t>
      </w:r>
      <w:r w:rsidR="00CC49CD">
        <w:rPr>
          <w:rFonts w:ascii="Times New Roman" w:hAnsi="Times New Roman" w:cs="Times New Roman"/>
        </w:rPr>
        <w:t>.</w:t>
      </w:r>
    </w:p>
    <w:p w14:paraId="277B7BC3" w14:textId="519D364D"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 xml:space="preserve">Nina Dodge made note that Formal </w:t>
      </w:r>
      <w:r w:rsidR="316DEEF0" w:rsidRPr="316DEEF0">
        <w:rPr>
          <w:rFonts w:ascii="Times New Roman" w:hAnsi="Times New Roman" w:cs="Times New Roman"/>
        </w:rPr>
        <w:t>Case</w:t>
      </w:r>
      <w:r w:rsidRPr="000E0817">
        <w:rPr>
          <w:rFonts w:ascii="Times New Roman" w:hAnsi="Times New Roman" w:cs="Times New Roman"/>
        </w:rPr>
        <w:t xml:space="preserve"> 1167 did not stem from </w:t>
      </w:r>
      <w:r>
        <w:rPr>
          <w:rFonts w:ascii="Times New Roman" w:hAnsi="Times New Roman" w:cs="Times New Roman"/>
        </w:rPr>
        <w:t xml:space="preserve">the </w:t>
      </w:r>
      <w:bookmarkStart w:id="2" w:name="_Hlk109035694"/>
      <w:r>
        <w:rPr>
          <w:rFonts w:ascii="Times New Roman" w:hAnsi="Times New Roman" w:cs="Times New Roman"/>
        </w:rPr>
        <w:t>Modernizing the Energy Delivery System for Increased Sustainability (</w:t>
      </w:r>
      <w:r w:rsidRPr="000E0817">
        <w:rPr>
          <w:rFonts w:ascii="Times New Roman" w:hAnsi="Times New Roman" w:cs="Times New Roman"/>
        </w:rPr>
        <w:t>MEDSIS</w:t>
      </w:r>
      <w:r>
        <w:rPr>
          <w:rFonts w:ascii="Times New Roman" w:hAnsi="Times New Roman" w:cs="Times New Roman"/>
        </w:rPr>
        <w:t>)</w:t>
      </w:r>
      <w:bookmarkEnd w:id="2"/>
      <w:r w:rsidRPr="000E0817">
        <w:rPr>
          <w:rFonts w:ascii="Times New Roman" w:hAnsi="Times New Roman" w:cs="Times New Roman"/>
        </w:rPr>
        <w:t xml:space="preserve">. It came from the merger. Ari </w:t>
      </w:r>
      <w:r w:rsidR="316DEEF0" w:rsidRPr="316DEEF0">
        <w:rPr>
          <w:rFonts w:ascii="Times New Roman" w:hAnsi="Times New Roman" w:cs="Times New Roman"/>
        </w:rPr>
        <w:t>Gerstman</w:t>
      </w:r>
      <w:r w:rsidRPr="000E0817">
        <w:rPr>
          <w:rFonts w:ascii="Times New Roman" w:hAnsi="Times New Roman" w:cs="Times New Roman"/>
        </w:rPr>
        <w:t xml:space="preserve"> (DOEE) agreed with </w:t>
      </w:r>
      <w:r w:rsidR="316DEEF0" w:rsidRPr="316DEEF0">
        <w:rPr>
          <w:rFonts w:ascii="Times New Roman" w:hAnsi="Times New Roman" w:cs="Times New Roman"/>
        </w:rPr>
        <w:t>Nina Dodge’s</w:t>
      </w:r>
      <w:r w:rsidRPr="000E0817">
        <w:rPr>
          <w:rFonts w:ascii="Times New Roman" w:hAnsi="Times New Roman" w:cs="Times New Roman"/>
        </w:rPr>
        <w:t xml:space="preserve"> assessment of the origination of 1167.</w:t>
      </w:r>
    </w:p>
    <w:p w14:paraId="4747A3B5" w14:textId="49F3DC11"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After looking over the edits made in tracked changes, the Board moved to approve the April and May minutes. Vice-chair Duer-Balkind made the official </w:t>
      </w:r>
      <w:r w:rsidR="00017D40" w:rsidRPr="000E0817">
        <w:rPr>
          <w:rFonts w:ascii="Times New Roman" w:hAnsi="Times New Roman" w:cs="Times New Roman"/>
        </w:rPr>
        <w:t>motion,</w:t>
      </w:r>
      <w:r w:rsidRPr="000E0817">
        <w:rPr>
          <w:rFonts w:ascii="Times New Roman" w:hAnsi="Times New Roman" w:cs="Times New Roman"/>
        </w:rPr>
        <w:t xml:space="preserve"> and </w:t>
      </w:r>
      <w:r w:rsidR="00D53ABE">
        <w:rPr>
          <w:rFonts w:ascii="Times New Roman" w:hAnsi="Times New Roman" w:cs="Times New Roman"/>
        </w:rPr>
        <w:t xml:space="preserve">it </w:t>
      </w:r>
      <w:r w:rsidRPr="000E0817">
        <w:rPr>
          <w:rFonts w:ascii="Times New Roman" w:hAnsi="Times New Roman" w:cs="Times New Roman"/>
        </w:rPr>
        <w:t>was seconded by Sarah Kogel-Smucker</w:t>
      </w:r>
      <w:r w:rsidR="316DEEF0" w:rsidRPr="316DEEF0">
        <w:rPr>
          <w:rFonts w:ascii="Times New Roman" w:hAnsi="Times New Roman" w:cs="Times New Roman"/>
        </w:rPr>
        <w:t>.</w:t>
      </w:r>
    </w:p>
    <w:p w14:paraId="2260359E"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Vice-chair Duer-Balkind made a motion to table the approval of the June minutes until after the DOEE Interconnection and Solar for All discussion. The motion was seconded by Eric Jones and Donna Cooper. All were in favor, and none were opposed.</w:t>
      </w:r>
    </w:p>
    <w:p w14:paraId="5FF5A039" w14:textId="0E9C8ABE"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Vice-chair Duer-Balkind later motioned to table to the discussion of the June minutes until we have a revised version at the August meeting. The motion was seconded </w:t>
      </w:r>
      <w:r w:rsidR="00D45571">
        <w:rPr>
          <w:rFonts w:ascii="Times New Roman" w:hAnsi="Times New Roman" w:cs="Times New Roman"/>
        </w:rPr>
        <w:t xml:space="preserve">by </w:t>
      </w:r>
      <w:r w:rsidRPr="000E0817">
        <w:rPr>
          <w:rFonts w:ascii="Times New Roman" w:hAnsi="Times New Roman" w:cs="Times New Roman"/>
        </w:rPr>
        <w:t>Donna Cooper; all were in favor, and none were opposed.</w:t>
      </w:r>
    </w:p>
    <w:p w14:paraId="6D10A2E4" w14:textId="6757AD0C" w:rsidR="004A435D" w:rsidRPr="000E0817" w:rsidRDefault="004A435D" w:rsidP="004A435D">
      <w:pPr>
        <w:pStyle w:val="Heading1"/>
        <w:rPr>
          <w:rFonts w:cs="Times New Roman"/>
        </w:rPr>
      </w:pPr>
      <w:bookmarkStart w:id="3" w:name="_Hlk109037107"/>
      <w:r w:rsidRPr="000E0817">
        <w:rPr>
          <w:rFonts w:cs="Times New Roman"/>
        </w:rPr>
        <w:lastRenderedPageBreak/>
        <w:t>EM&amp;V</w:t>
      </w:r>
      <w:bookmarkEnd w:id="3"/>
      <w:r w:rsidRPr="000E0817">
        <w:rPr>
          <w:rFonts w:cs="Times New Roman"/>
        </w:rPr>
        <w:t xml:space="preserve"> Report Update/Next Steps </w:t>
      </w:r>
    </w:p>
    <w:p w14:paraId="3245EC28" w14:textId="6D8546D2"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Vice-chair Duer-Balkind opened the discussion with asking Lance Loncke to provide an update on the timeline for the revision and finalization on the </w:t>
      </w:r>
      <w:r w:rsidR="00B84940" w:rsidRPr="00B84940">
        <w:rPr>
          <w:rFonts w:ascii="Times New Roman" w:hAnsi="Times New Roman" w:cs="Times New Roman"/>
        </w:rPr>
        <w:t>Evaluation, Measurement, and Verification (</w:t>
      </w:r>
      <w:r w:rsidRPr="000E0817">
        <w:rPr>
          <w:rFonts w:ascii="Times New Roman" w:hAnsi="Times New Roman" w:cs="Times New Roman"/>
        </w:rPr>
        <w:t>EM&amp;V</w:t>
      </w:r>
      <w:r w:rsidR="00AE1348">
        <w:rPr>
          <w:rFonts w:ascii="Times New Roman" w:hAnsi="Times New Roman" w:cs="Times New Roman"/>
        </w:rPr>
        <w:t>)</w:t>
      </w:r>
      <w:r w:rsidRPr="000E0817">
        <w:rPr>
          <w:rFonts w:ascii="Times New Roman" w:hAnsi="Times New Roman" w:cs="Times New Roman"/>
        </w:rPr>
        <w:t xml:space="preserve"> report</w:t>
      </w:r>
      <w:r w:rsidR="00CC49CD">
        <w:rPr>
          <w:rFonts w:ascii="Times New Roman" w:hAnsi="Times New Roman" w:cs="Times New Roman"/>
        </w:rPr>
        <w:t>.</w:t>
      </w:r>
    </w:p>
    <w:p w14:paraId="3F818097" w14:textId="3F060495"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Lance Loncke stated that timeline is still fluid due to consultants being out of the </w:t>
      </w:r>
      <w:r w:rsidR="009C214A" w:rsidRPr="000E0817">
        <w:rPr>
          <w:rFonts w:ascii="Times New Roman" w:hAnsi="Times New Roman" w:cs="Times New Roman"/>
        </w:rPr>
        <w:t>office but</w:t>
      </w:r>
      <w:r w:rsidRPr="000E0817">
        <w:rPr>
          <w:rFonts w:ascii="Times New Roman" w:hAnsi="Times New Roman" w:cs="Times New Roman"/>
        </w:rPr>
        <w:t xml:space="preserve"> hopes that it can be completed by July 15</w:t>
      </w:r>
      <w:r w:rsidRPr="000E0817">
        <w:rPr>
          <w:rFonts w:ascii="Times New Roman" w:hAnsi="Times New Roman" w:cs="Times New Roman"/>
          <w:vertAlign w:val="superscript"/>
        </w:rPr>
        <w:t>th</w:t>
      </w:r>
      <w:r w:rsidR="009C214A">
        <w:rPr>
          <w:rFonts w:ascii="Times New Roman" w:hAnsi="Times New Roman" w:cs="Times New Roman"/>
        </w:rPr>
        <w:t>.</w:t>
      </w:r>
    </w:p>
    <w:p w14:paraId="662EF453" w14:textId="58ACB415"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Vice-chair Duer</w:t>
      </w:r>
      <w:r>
        <w:rPr>
          <w:rFonts w:ascii="Times New Roman" w:hAnsi="Times New Roman" w:cs="Times New Roman"/>
        </w:rPr>
        <w:t>-</w:t>
      </w:r>
      <w:r w:rsidRPr="000E0817">
        <w:rPr>
          <w:rFonts w:ascii="Times New Roman" w:hAnsi="Times New Roman" w:cs="Times New Roman"/>
        </w:rPr>
        <w:t>Balkind asked that Lance send an email to the Board once he has received the date when the report will be finalized</w:t>
      </w:r>
      <w:r w:rsidR="009C214A">
        <w:rPr>
          <w:rFonts w:ascii="Times New Roman" w:hAnsi="Times New Roman" w:cs="Times New Roman"/>
        </w:rPr>
        <w:t>.</w:t>
      </w:r>
    </w:p>
    <w:p w14:paraId="325FFB54" w14:textId="2AA368B4"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Vice chair Duer-Balkind thanked the Board for providing comments as well as Lance</w:t>
      </w:r>
      <w:r w:rsidR="00DC51D2">
        <w:rPr>
          <w:rFonts w:ascii="Times New Roman" w:hAnsi="Times New Roman" w:cs="Times New Roman"/>
        </w:rPr>
        <w:t xml:space="preserve"> Loncke</w:t>
      </w:r>
      <w:r w:rsidRPr="000E0817">
        <w:rPr>
          <w:rFonts w:ascii="Times New Roman" w:hAnsi="Times New Roman" w:cs="Times New Roman"/>
        </w:rPr>
        <w:t xml:space="preserve">, his team, and the consultants for working on the report. </w:t>
      </w:r>
    </w:p>
    <w:p w14:paraId="2739A3ED" w14:textId="77777777" w:rsidR="004A435D" w:rsidRPr="000E0817" w:rsidRDefault="004A435D" w:rsidP="004A435D">
      <w:pPr>
        <w:pStyle w:val="Heading1"/>
        <w:rPr>
          <w:rFonts w:cs="Times New Roman"/>
        </w:rPr>
      </w:pPr>
      <w:r w:rsidRPr="000E0817">
        <w:rPr>
          <w:rFonts w:cs="Times New Roman"/>
        </w:rPr>
        <w:t xml:space="preserve">Working Groups Updates </w:t>
      </w:r>
    </w:p>
    <w:p w14:paraId="69528FD7"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Board Annual Report W.G., Marshall Duer-Balkind</w:t>
      </w:r>
    </w:p>
    <w:p w14:paraId="1F6515A8" w14:textId="1BF3F1B8"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 xml:space="preserve">The Board Annual Report group has had one call </w:t>
      </w:r>
      <w:r w:rsidR="00DC51D2">
        <w:rPr>
          <w:rFonts w:ascii="Times New Roman" w:hAnsi="Times New Roman" w:cs="Times New Roman"/>
        </w:rPr>
        <w:t>since</w:t>
      </w:r>
      <w:r w:rsidRPr="000E0817">
        <w:rPr>
          <w:rFonts w:ascii="Times New Roman" w:hAnsi="Times New Roman" w:cs="Times New Roman"/>
        </w:rPr>
        <w:t xml:space="preserve"> the last meeting</w:t>
      </w:r>
      <w:r w:rsidR="009C214A">
        <w:rPr>
          <w:rFonts w:ascii="Times New Roman" w:hAnsi="Times New Roman" w:cs="Times New Roman"/>
        </w:rPr>
        <w:t>.</w:t>
      </w:r>
    </w:p>
    <w:p w14:paraId="03FC8CC0" w14:textId="16718E7F"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The document for the new proposed structure highlights the sections that regularly appear in the report as well as a few new additions</w:t>
      </w:r>
      <w:r w:rsidR="009C214A">
        <w:rPr>
          <w:rFonts w:ascii="Times New Roman" w:hAnsi="Times New Roman" w:cs="Times New Roman"/>
        </w:rPr>
        <w:t>.</w:t>
      </w:r>
    </w:p>
    <w:p w14:paraId="0AB05681" w14:textId="1D7452F7"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The idea is to focus the Board Report on a concentrated section of the new material and then a very high-level review/summary</w:t>
      </w:r>
      <w:r w:rsidR="009C214A">
        <w:rPr>
          <w:rFonts w:ascii="Times New Roman" w:hAnsi="Times New Roman" w:cs="Times New Roman"/>
        </w:rPr>
        <w:t>.</w:t>
      </w:r>
    </w:p>
    <w:p w14:paraId="29F3418C" w14:textId="129F8362" w:rsidR="004A435D" w:rsidRPr="000E0817" w:rsidRDefault="004A435D" w:rsidP="004A435D">
      <w:pPr>
        <w:pStyle w:val="ListParagraph"/>
        <w:numPr>
          <w:ilvl w:val="2"/>
          <w:numId w:val="1"/>
        </w:numPr>
        <w:rPr>
          <w:rFonts w:ascii="Times New Roman" w:hAnsi="Times New Roman" w:cs="Times New Roman"/>
        </w:rPr>
      </w:pPr>
      <w:r w:rsidRPr="000E0817">
        <w:rPr>
          <w:rFonts w:ascii="Times New Roman" w:hAnsi="Times New Roman" w:cs="Times New Roman"/>
        </w:rPr>
        <w:t>A column specifying fiscal years was added for clarification</w:t>
      </w:r>
      <w:r w:rsidR="009C214A">
        <w:rPr>
          <w:rFonts w:ascii="Times New Roman" w:hAnsi="Times New Roman" w:cs="Times New Roman"/>
        </w:rPr>
        <w:t>.</w:t>
      </w:r>
    </w:p>
    <w:p w14:paraId="7426518D" w14:textId="194AEE32" w:rsidR="004A435D" w:rsidRPr="000E0817" w:rsidRDefault="004A435D" w:rsidP="004A435D">
      <w:pPr>
        <w:pStyle w:val="ListParagraph"/>
        <w:numPr>
          <w:ilvl w:val="2"/>
          <w:numId w:val="1"/>
        </w:numPr>
        <w:rPr>
          <w:rFonts w:ascii="Times New Roman" w:hAnsi="Times New Roman" w:cs="Times New Roman"/>
        </w:rPr>
      </w:pPr>
      <w:r w:rsidRPr="000E0817">
        <w:rPr>
          <w:rFonts w:ascii="Times New Roman" w:hAnsi="Times New Roman" w:cs="Times New Roman"/>
        </w:rPr>
        <w:t xml:space="preserve">It was agreed that societal cost test should be mentioned in the </w:t>
      </w:r>
      <w:r w:rsidR="316DEEF0" w:rsidRPr="316DEEF0">
        <w:rPr>
          <w:rFonts w:ascii="Times New Roman" w:hAnsi="Times New Roman" w:cs="Times New Roman"/>
        </w:rPr>
        <w:t xml:space="preserve">EM&amp;V Annual Report being conducted by DOEE contractor, </w:t>
      </w:r>
      <w:r w:rsidRPr="000E0817">
        <w:rPr>
          <w:rFonts w:ascii="Times New Roman" w:hAnsi="Times New Roman" w:cs="Times New Roman"/>
        </w:rPr>
        <w:t>NMR</w:t>
      </w:r>
      <w:r w:rsidR="316DEEF0" w:rsidRPr="316DEEF0">
        <w:rPr>
          <w:rFonts w:ascii="Times New Roman" w:hAnsi="Times New Roman" w:cs="Times New Roman"/>
        </w:rPr>
        <w:t xml:space="preserve"> Group.</w:t>
      </w:r>
    </w:p>
    <w:p w14:paraId="7D13892D" w14:textId="16E5835F"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Vice-chair Duer-Balkind state</w:t>
      </w:r>
      <w:r w:rsidR="00CB18E0">
        <w:rPr>
          <w:rFonts w:ascii="Times New Roman" w:hAnsi="Times New Roman" w:cs="Times New Roman"/>
        </w:rPr>
        <w:t>d</w:t>
      </w:r>
      <w:r w:rsidRPr="000E0817">
        <w:rPr>
          <w:rFonts w:ascii="Times New Roman" w:hAnsi="Times New Roman" w:cs="Times New Roman"/>
        </w:rPr>
        <w:t xml:space="preserve"> that some discussion in the report be for Solar for All, the Accelerator Retrofit, and the other programs the </w:t>
      </w:r>
      <w:r w:rsidR="00CC49CD">
        <w:rPr>
          <w:rFonts w:ascii="Times New Roman" w:hAnsi="Times New Roman" w:cs="Times New Roman"/>
        </w:rPr>
        <w:t>DCSEU</w:t>
      </w:r>
      <w:r w:rsidRPr="000E0817">
        <w:rPr>
          <w:rFonts w:ascii="Times New Roman" w:hAnsi="Times New Roman" w:cs="Times New Roman"/>
        </w:rPr>
        <w:t xml:space="preserve"> operates. Ted Trabue agrees with Vice-chair Duer</w:t>
      </w:r>
      <w:r>
        <w:rPr>
          <w:rFonts w:ascii="Times New Roman" w:hAnsi="Times New Roman" w:cs="Times New Roman"/>
        </w:rPr>
        <w:t>-</w:t>
      </w:r>
      <w:r w:rsidRPr="000E0817">
        <w:rPr>
          <w:rFonts w:ascii="Times New Roman" w:hAnsi="Times New Roman" w:cs="Times New Roman"/>
        </w:rPr>
        <w:t>Balkind and can provide some draft information for it</w:t>
      </w:r>
      <w:r w:rsidR="009C214A">
        <w:rPr>
          <w:rFonts w:ascii="Times New Roman" w:hAnsi="Times New Roman" w:cs="Times New Roman"/>
        </w:rPr>
        <w:t>.</w:t>
      </w:r>
    </w:p>
    <w:p w14:paraId="71828665" w14:textId="24FA1F51"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Lance Loncke recommended adding the DCSEU annual report as an attachment in the appendices as well</w:t>
      </w:r>
      <w:r w:rsidR="009C214A">
        <w:rPr>
          <w:rFonts w:ascii="Times New Roman" w:hAnsi="Times New Roman" w:cs="Times New Roman"/>
        </w:rPr>
        <w:t>.</w:t>
      </w:r>
    </w:p>
    <w:p w14:paraId="376AC50E" w14:textId="2A903F84"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Vice-chair Duer-Balkind moved to approved this as the outline for this year’s report, agreed upon by Nina Dodge, and seconded by Donna Coper. All were in favor, none were opposed</w:t>
      </w:r>
      <w:r w:rsidR="009C214A">
        <w:rPr>
          <w:rFonts w:ascii="Times New Roman" w:hAnsi="Times New Roman" w:cs="Times New Roman"/>
        </w:rPr>
        <w:t>.</w:t>
      </w:r>
    </w:p>
    <w:p w14:paraId="16168760" w14:textId="7AE183AA"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There was some discussion about the timeline, but the exact dates have not been agreed upon</w:t>
      </w:r>
      <w:r w:rsidR="009C214A">
        <w:rPr>
          <w:rFonts w:ascii="Times New Roman" w:hAnsi="Times New Roman" w:cs="Times New Roman"/>
        </w:rPr>
        <w:t>.</w:t>
      </w:r>
    </w:p>
    <w:p w14:paraId="795426D1" w14:textId="322E9865"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Sections for the outline were assigned</w:t>
      </w:r>
      <w:r w:rsidR="00846443">
        <w:rPr>
          <w:rFonts w:ascii="Times New Roman" w:hAnsi="Times New Roman" w:cs="Times New Roman"/>
        </w:rPr>
        <w:t>.</w:t>
      </w:r>
    </w:p>
    <w:p w14:paraId="2C6221EE" w14:textId="36BE5B13"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 xml:space="preserve">The Performance </w:t>
      </w:r>
      <w:r w:rsidR="002F29BE">
        <w:rPr>
          <w:rFonts w:ascii="Times New Roman" w:hAnsi="Times New Roman" w:cs="Times New Roman"/>
        </w:rPr>
        <w:t>R</w:t>
      </w:r>
      <w:r w:rsidRPr="000E0817">
        <w:rPr>
          <w:rFonts w:ascii="Times New Roman" w:hAnsi="Times New Roman" w:cs="Times New Roman"/>
        </w:rPr>
        <w:t>eview will still be on FY21, but the first sections would include more of the present</w:t>
      </w:r>
      <w:r w:rsidR="00E81094">
        <w:rPr>
          <w:rFonts w:ascii="Times New Roman" w:hAnsi="Times New Roman" w:cs="Times New Roman"/>
        </w:rPr>
        <w:t>,</w:t>
      </w:r>
      <w:r w:rsidRPr="000E0817">
        <w:rPr>
          <w:rFonts w:ascii="Times New Roman" w:hAnsi="Times New Roman" w:cs="Times New Roman"/>
        </w:rPr>
        <w:t xml:space="preserve"> with FY21 and FY22</w:t>
      </w:r>
      <w:r w:rsidR="00846443">
        <w:rPr>
          <w:rFonts w:ascii="Times New Roman" w:hAnsi="Times New Roman" w:cs="Times New Roman"/>
        </w:rPr>
        <w:t>.</w:t>
      </w:r>
    </w:p>
    <w:p w14:paraId="4BBC60A1" w14:textId="4FF15D8B"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 xml:space="preserve">Ted Trabue mentioned that the timeline may be a bit difficult as the </w:t>
      </w:r>
      <w:r w:rsidR="00CC49CD">
        <w:rPr>
          <w:rFonts w:ascii="Times New Roman" w:hAnsi="Times New Roman" w:cs="Times New Roman"/>
        </w:rPr>
        <w:t>DCSEU</w:t>
      </w:r>
      <w:r w:rsidRPr="000E0817">
        <w:rPr>
          <w:rFonts w:ascii="Times New Roman" w:hAnsi="Times New Roman" w:cs="Times New Roman"/>
        </w:rPr>
        <w:t xml:space="preserve"> will be closing out the fiscal year and the requisite billing that will need to be done by the first week in October</w:t>
      </w:r>
      <w:r w:rsidR="00846443">
        <w:rPr>
          <w:rFonts w:ascii="Times New Roman" w:hAnsi="Times New Roman" w:cs="Times New Roman"/>
        </w:rPr>
        <w:t>.</w:t>
      </w:r>
    </w:p>
    <w:p w14:paraId="14D3F109" w14:textId="799E851E"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 xml:space="preserve">The SEUAB report is due 90 days after the </w:t>
      </w:r>
      <w:r w:rsidR="316DEEF0" w:rsidRPr="316DEEF0">
        <w:rPr>
          <w:rFonts w:ascii="Times New Roman" w:hAnsi="Times New Roman" w:cs="Times New Roman"/>
        </w:rPr>
        <w:t>EM&amp;V</w:t>
      </w:r>
      <w:r w:rsidRPr="000E0817">
        <w:rPr>
          <w:rFonts w:ascii="Times New Roman" w:hAnsi="Times New Roman" w:cs="Times New Roman"/>
        </w:rPr>
        <w:t xml:space="preserve"> report (the </w:t>
      </w:r>
      <w:r w:rsidR="316DEEF0" w:rsidRPr="316DEEF0">
        <w:rPr>
          <w:rFonts w:ascii="Times New Roman" w:hAnsi="Times New Roman" w:cs="Times New Roman"/>
        </w:rPr>
        <w:t>EM&amp;V</w:t>
      </w:r>
      <w:r w:rsidRPr="000E0817">
        <w:rPr>
          <w:rFonts w:ascii="Times New Roman" w:hAnsi="Times New Roman" w:cs="Times New Roman"/>
        </w:rPr>
        <w:t xml:space="preserve"> report will be finished before the next SEU Advisory Board meeting)</w:t>
      </w:r>
      <w:r w:rsidR="00846443">
        <w:rPr>
          <w:rFonts w:ascii="Times New Roman" w:hAnsi="Times New Roman" w:cs="Times New Roman"/>
        </w:rPr>
        <w:t>.</w:t>
      </w:r>
    </w:p>
    <w:p w14:paraId="21D29301" w14:textId="3A87EAAB"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Vice-chair Duer-Balkind motioned to</w:t>
      </w:r>
      <w:r w:rsidR="00D948F3">
        <w:rPr>
          <w:rFonts w:ascii="Times New Roman" w:hAnsi="Times New Roman" w:cs="Times New Roman"/>
        </w:rPr>
        <w:t xml:space="preserve"> revisit</w:t>
      </w:r>
      <w:r w:rsidRPr="000E0817">
        <w:rPr>
          <w:rFonts w:ascii="Times New Roman" w:hAnsi="Times New Roman" w:cs="Times New Roman"/>
        </w:rPr>
        <w:t xml:space="preserve"> the discussion on the exact deadlines until the next meeting. The motion was seconded by Nina </w:t>
      </w:r>
      <w:r w:rsidR="316DEEF0" w:rsidRPr="316DEEF0">
        <w:rPr>
          <w:rFonts w:ascii="Times New Roman" w:hAnsi="Times New Roman" w:cs="Times New Roman"/>
        </w:rPr>
        <w:t>Dodge.</w:t>
      </w:r>
      <w:r w:rsidRPr="000E0817">
        <w:rPr>
          <w:rFonts w:ascii="Times New Roman" w:hAnsi="Times New Roman" w:cs="Times New Roman"/>
        </w:rPr>
        <w:t xml:space="preserve"> All were in favor, and none were opposed</w:t>
      </w:r>
      <w:r w:rsidR="00846443">
        <w:rPr>
          <w:rFonts w:ascii="Times New Roman" w:hAnsi="Times New Roman" w:cs="Times New Roman"/>
        </w:rPr>
        <w:t>.</w:t>
      </w:r>
    </w:p>
    <w:p w14:paraId="265E51B3"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Electrification W. G., Matthias Paustian </w:t>
      </w:r>
    </w:p>
    <w:p w14:paraId="0B710CAF" w14:textId="4B20D96E"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Matthias Paustian was not in attendance and was unable to provide any updates</w:t>
      </w:r>
      <w:r w:rsidR="00846443">
        <w:rPr>
          <w:rFonts w:ascii="Times New Roman" w:hAnsi="Times New Roman" w:cs="Times New Roman"/>
        </w:rPr>
        <w:t>.</w:t>
      </w:r>
    </w:p>
    <w:p w14:paraId="0B004216" w14:textId="77777777" w:rsidR="004A435D" w:rsidRPr="000E0817" w:rsidRDefault="004A435D" w:rsidP="004A435D">
      <w:pPr>
        <w:pStyle w:val="Heading1"/>
        <w:rPr>
          <w:rFonts w:cs="Times New Roman"/>
        </w:rPr>
      </w:pPr>
      <w:r w:rsidRPr="000E0817">
        <w:rPr>
          <w:rFonts w:cs="Times New Roman"/>
        </w:rPr>
        <w:lastRenderedPageBreak/>
        <w:t xml:space="preserve">Impact of PEPCO’s Interconnection Fees on Solar for All </w:t>
      </w:r>
    </w:p>
    <w:p w14:paraId="23F3F56D" w14:textId="15A6292A"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Vice-chair Duer</w:t>
      </w:r>
      <w:r>
        <w:rPr>
          <w:rFonts w:ascii="Times New Roman" w:hAnsi="Times New Roman" w:cs="Times New Roman"/>
        </w:rPr>
        <w:t>-</w:t>
      </w:r>
      <w:r w:rsidRPr="000E0817">
        <w:rPr>
          <w:rFonts w:ascii="Times New Roman" w:hAnsi="Times New Roman" w:cs="Times New Roman"/>
        </w:rPr>
        <w:t>Balkind made note that this agenda item was requested by Chair Bicky Corman and himself to get some clarification about what is going on with interconnection fees from Pepco</w:t>
      </w:r>
      <w:r w:rsidR="000C5EB4">
        <w:rPr>
          <w:rFonts w:ascii="Times New Roman" w:hAnsi="Times New Roman" w:cs="Times New Roman"/>
        </w:rPr>
        <w:t>, t</w:t>
      </w:r>
      <w:r w:rsidRPr="000E0817">
        <w:rPr>
          <w:rFonts w:ascii="Times New Roman" w:hAnsi="Times New Roman" w:cs="Times New Roman"/>
        </w:rPr>
        <w:t xml:space="preserve">he disputes that were happening with Pepco, DOEE, and </w:t>
      </w:r>
      <w:r>
        <w:rPr>
          <w:rFonts w:ascii="Times New Roman" w:hAnsi="Times New Roman" w:cs="Times New Roman"/>
        </w:rPr>
        <w:t>the Office of the People’s Commission (</w:t>
      </w:r>
      <w:r w:rsidRPr="00A31DB0">
        <w:rPr>
          <w:rFonts w:ascii="Times New Roman" w:hAnsi="Times New Roman" w:cs="Times New Roman"/>
        </w:rPr>
        <w:t>OPC) in the case with the Public Service Commission (PSC)</w:t>
      </w:r>
      <w:r w:rsidRPr="000E0817">
        <w:rPr>
          <w:rFonts w:ascii="Times New Roman" w:hAnsi="Times New Roman" w:cs="Times New Roman"/>
        </w:rPr>
        <w:t xml:space="preserve">. Overall, they would like to determine if there are any impacts to </w:t>
      </w:r>
      <w:r w:rsidR="00CC49CD">
        <w:rPr>
          <w:rFonts w:ascii="Times New Roman" w:hAnsi="Times New Roman" w:cs="Times New Roman"/>
        </w:rPr>
        <w:t>DCSEU</w:t>
      </w:r>
      <w:r w:rsidRPr="000E0817">
        <w:rPr>
          <w:rFonts w:ascii="Times New Roman" w:hAnsi="Times New Roman" w:cs="Times New Roman"/>
        </w:rPr>
        <w:t xml:space="preserve"> programs operations as a result.</w:t>
      </w:r>
    </w:p>
    <w:p w14:paraId="611B093F" w14:textId="7E724754"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The discussion was led by Dave Epley, and he reiterated that this agenda arose from the question of how the </w:t>
      </w:r>
      <w:r w:rsidR="00CC49CD">
        <w:rPr>
          <w:rFonts w:ascii="Times New Roman" w:hAnsi="Times New Roman" w:cs="Times New Roman"/>
        </w:rPr>
        <w:t>DCSEU</w:t>
      </w:r>
      <w:r w:rsidRPr="000E0817">
        <w:rPr>
          <w:rFonts w:ascii="Times New Roman" w:hAnsi="Times New Roman" w:cs="Times New Roman"/>
        </w:rPr>
        <w:t xml:space="preserve"> programs are impacted? He mentioned that those answers would best be provided by Ted Trabue and Patti Boyd of the </w:t>
      </w:r>
      <w:r w:rsidR="00CC49CD">
        <w:rPr>
          <w:rFonts w:ascii="Times New Roman" w:hAnsi="Times New Roman" w:cs="Times New Roman"/>
        </w:rPr>
        <w:t>DCSEU</w:t>
      </w:r>
      <w:r w:rsidRPr="000E0817">
        <w:rPr>
          <w:rFonts w:ascii="Times New Roman" w:hAnsi="Times New Roman" w:cs="Times New Roman"/>
        </w:rPr>
        <w:t>.</w:t>
      </w:r>
    </w:p>
    <w:p w14:paraId="653EADFF" w14:textId="06117FEE"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Ted </w:t>
      </w:r>
      <w:r w:rsidR="005F0CD0">
        <w:rPr>
          <w:rFonts w:ascii="Times New Roman" w:hAnsi="Times New Roman" w:cs="Times New Roman"/>
        </w:rPr>
        <w:t xml:space="preserve">Trabue </w:t>
      </w:r>
      <w:r w:rsidRPr="000E0817">
        <w:rPr>
          <w:rFonts w:ascii="Times New Roman" w:hAnsi="Times New Roman" w:cs="Times New Roman"/>
        </w:rPr>
        <w:t xml:space="preserve">mentioned that the interconnection process is critical to the </w:t>
      </w:r>
      <w:r w:rsidR="00CC49CD">
        <w:rPr>
          <w:rFonts w:ascii="Times New Roman" w:hAnsi="Times New Roman" w:cs="Times New Roman"/>
        </w:rPr>
        <w:t>DCSEU</w:t>
      </w:r>
      <w:r w:rsidRPr="000E0817">
        <w:rPr>
          <w:rFonts w:ascii="Times New Roman" w:hAnsi="Times New Roman" w:cs="Times New Roman"/>
        </w:rPr>
        <w:t xml:space="preserve">. He provided background on the matter </w:t>
      </w:r>
      <w:r w:rsidR="003B3967">
        <w:rPr>
          <w:rFonts w:ascii="Times New Roman" w:hAnsi="Times New Roman" w:cs="Times New Roman"/>
        </w:rPr>
        <w:t>to</w:t>
      </w:r>
      <w:r w:rsidRPr="000E0817">
        <w:rPr>
          <w:rFonts w:ascii="Times New Roman" w:hAnsi="Times New Roman" w:cs="Times New Roman"/>
        </w:rPr>
        <w:t xml:space="preserve"> how funds are expended: the completion of systems, particularly the community solar projects, are through milestone payments made along the way. The </w:t>
      </w:r>
      <w:r w:rsidR="00CC49CD">
        <w:rPr>
          <w:rFonts w:ascii="Times New Roman" w:hAnsi="Times New Roman" w:cs="Times New Roman"/>
        </w:rPr>
        <w:t>DCSEU</w:t>
      </w:r>
      <w:r w:rsidRPr="000E0817">
        <w:rPr>
          <w:rFonts w:ascii="Times New Roman" w:hAnsi="Times New Roman" w:cs="Times New Roman"/>
        </w:rPr>
        <w:t xml:space="preserve"> works with the installer and there are payments made upon the completion of certain activities, such as the procurement of materials. The final milestone payment hinges on interconnection. They work closely with Pepco and their interconnection team during this process and authorization comes after all the inspections have been done. Not all interconnections are made by the end of the fiscal year, sometimes they linger for various issues. Overall, the experience has been a collaborative one, and there has not been a problem for the DCSEU</w:t>
      </w:r>
      <w:r w:rsidR="00846443">
        <w:rPr>
          <w:rFonts w:ascii="Times New Roman" w:hAnsi="Times New Roman" w:cs="Times New Roman"/>
        </w:rPr>
        <w:t>.</w:t>
      </w:r>
    </w:p>
    <w:p w14:paraId="30A5EFFF" w14:textId="591C5ACD"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Ted Trabue also noted that in the petition that was filed, there are concerns about payments to the subscribers of these systems and whether they are receiving their credits on a timely basis. There is also concern about whether the unsubscribed energy and the payments are going to Pepco. Once DCSEU finishes their portion, the subscriber process is handled by DOEE and its sub-contractors</w:t>
      </w:r>
      <w:r w:rsidR="00846443">
        <w:rPr>
          <w:rFonts w:ascii="Times New Roman" w:hAnsi="Times New Roman" w:cs="Times New Roman"/>
        </w:rPr>
        <w:t>.</w:t>
      </w:r>
    </w:p>
    <w:p w14:paraId="68F4D3BD"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Vice-chair Duer-Balkind inquired about stories in the press where large fees are being charged to people who are trying to sign up for solar, those needing interconnection, and those responsible for the upgrades to the distribution equipment. It is infeasible for some. Has that proved to be an issue for any of the single-family Solar for All programs? Who pays for the interconnection fees?</w:t>
      </w:r>
    </w:p>
    <w:p w14:paraId="136BEC27" w14:textId="15E9AA52"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Ted Trabue replied that he has not heard of any issues for Solar for All single-family programs. He also mentioned that they work with about four or five installers who </w:t>
      </w:r>
      <w:r w:rsidR="00E72AB3">
        <w:rPr>
          <w:rFonts w:ascii="Times New Roman" w:hAnsi="Times New Roman" w:cs="Times New Roman"/>
        </w:rPr>
        <w:t xml:space="preserve">install </w:t>
      </w:r>
      <w:r w:rsidRPr="000E0817">
        <w:rPr>
          <w:rFonts w:ascii="Times New Roman" w:hAnsi="Times New Roman" w:cs="Times New Roman"/>
        </w:rPr>
        <w:t>roughly 105 systems a year and those installers have not mentioned the interconnection fees being a barrier. The installations are currently on schedule.</w:t>
      </w:r>
    </w:p>
    <w:p w14:paraId="2E4F5CA0"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Sarah Kogel-Smucker asked if the overall issue is a ‘last person in the door’ scenario? Meaning that if enough of your neighbors get solar, then the last person ultimately gets saddled with the upgrade cost. It’s a poor timing issue?</w:t>
      </w:r>
    </w:p>
    <w:p w14:paraId="35A13267" w14:textId="5489AD43"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Alexandra Fisher (DOEE) discussed billing and crediting of </w:t>
      </w:r>
      <w:r w:rsidR="00D96C8B">
        <w:rPr>
          <w:rFonts w:ascii="Times New Roman" w:hAnsi="Times New Roman" w:cs="Times New Roman"/>
        </w:rPr>
        <w:t>Community</w:t>
      </w:r>
      <w:r w:rsidR="009B40ED">
        <w:rPr>
          <w:rFonts w:ascii="Times New Roman" w:hAnsi="Times New Roman" w:cs="Times New Roman"/>
        </w:rPr>
        <w:t xml:space="preserve"> Renewable</w:t>
      </w:r>
      <w:r w:rsidR="00751929">
        <w:rPr>
          <w:rFonts w:ascii="Times New Roman" w:hAnsi="Times New Roman" w:cs="Times New Roman"/>
        </w:rPr>
        <w:t xml:space="preserve"> Energy</w:t>
      </w:r>
      <w:r w:rsidR="006E567D">
        <w:rPr>
          <w:rFonts w:ascii="Times New Roman" w:hAnsi="Times New Roman" w:cs="Times New Roman"/>
        </w:rPr>
        <w:t xml:space="preserve"> Faci</w:t>
      </w:r>
      <w:r w:rsidR="004A4C9E">
        <w:rPr>
          <w:rFonts w:ascii="Times New Roman" w:hAnsi="Times New Roman" w:cs="Times New Roman"/>
        </w:rPr>
        <w:t>lities (</w:t>
      </w:r>
      <w:r w:rsidRPr="000E0817">
        <w:rPr>
          <w:rFonts w:ascii="Times New Roman" w:hAnsi="Times New Roman" w:cs="Times New Roman"/>
        </w:rPr>
        <w:t>CREF</w:t>
      </w:r>
      <w:r w:rsidR="004A4C9E">
        <w:rPr>
          <w:rFonts w:ascii="Times New Roman" w:hAnsi="Times New Roman" w:cs="Times New Roman"/>
        </w:rPr>
        <w:t>)</w:t>
      </w:r>
      <w:r w:rsidRPr="000E0817">
        <w:rPr>
          <w:rFonts w:ascii="Times New Roman" w:hAnsi="Times New Roman" w:cs="Times New Roman"/>
        </w:rPr>
        <w:t xml:space="preserve"> which is discussed in </w:t>
      </w:r>
      <w:r w:rsidR="316DEEF0" w:rsidRPr="316DEEF0">
        <w:rPr>
          <w:rFonts w:ascii="Times New Roman" w:hAnsi="Times New Roman" w:cs="Times New Roman"/>
        </w:rPr>
        <w:t>Formal Case</w:t>
      </w:r>
      <w:r w:rsidRPr="000E0817">
        <w:rPr>
          <w:rFonts w:ascii="Times New Roman" w:hAnsi="Times New Roman" w:cs="Times New Roman"/>
        </w:rPr>
        <w:t xml:space="preserve"> 1171. Formal </w:t>
      </w:r>
      <w:r w:rsidR="316DEEF0" w:rsidRPr="316DEEF0">
        <w:rPr>
          <w:rFonts w:ascii="Times New Roman" w:hAnsi="Times New Roman" w:cs="Times New Roman"/>
        </w:rPr>
        <w:t>Case</w:t>
      </w:r>
      <w:r w:rsidRPr="000E0817">
        <w:rPr>
          <w:rFonts w:ascii="Times New Roman" w:hAnsi="Times New Roman" w:cs="Times New Roman"/>
        </w:rPr>
        <w:t xml:space="preserve"> 1171 is currently an open litigation, meaning that DOEE cannot discuss it at this time, but encourages everyone to look at that docket. Regarding the interconnection issues, DOEE has put forth several public positions in the interconnection docket (</w:t>
      </w:r>
      <w:r w:rsidR="316DEEF0" w:rsidRPr="316DEEF0">
        <w:rPr>
          <w:rFonts w:ascii="Times New Roman" w:hAnsi="Times New Roman" w:cs="Times New Roman"/>
        </w:rPr>
        <w:t>Formal Case</w:t>
      </w:r>
      <w:r w:rsidRPr="000E0817">
        <w:rPr>
          <w:rFonts w:ascii="Times New Roman" w:hAnsi="Times New Roman" w:cs="Times New Roman"/>
        </w:rPr>
        <w:t xml:space="preserve"> 1050) and the related rule makings that impact the Solar for All projects. The links and documents were shared with Dave Epley who will distribute to the Board.</w:t>
      </w:r>
    </w:p>
    <w:p w14:paraId="04176FD0" w14:textId="77777777"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Some of DOEE positions:</w:t>
      </w:r>
    </w:p>
    <w:p w14:paraId="1229429A" w14:textId="2FD45120" w:rsidR="004A435D" w:rsidRPr="000E0817" w:rsidRDefault="004A435D" w:rsidP="004A435D">
      <w:pPr>
        <w:pStyle w:val="ListParagraph"/>
        <w:numPr>
          <w:ilvl w:val="2"/>
          <w:numId w:val="1"/>
        </w:numPr>
        <w:rPr>
          <w:rFonts w:ascii="Times New Roman" w:hAnsi="Times New Roman" w:cs="Times New Roman"/>
        </w:rPr>
      </w:pPr>
      <w:r w:rsidRPr="000E0817">
        <w:rPr>
          <w:rFonts w:ascii="Times New Roman" w:hAnsi="Times New Roman" w:cs="Times New Roman"/>
        </w:rPr>
        <w:t>Significant delays in getting approval to install and authorization to operate</w:t>
      </w:r>
      <w:r w:rsidR="00846443">
        <w:rPr>
          <w:rFonts w:ascii="Times New Roman" w:hAnsi="Times New Roman" w:cs="Times New Roman"/>
        </w:rPr>
        <w:t>.</w:t>
      </w:r>
    </w:p>
    <w:p w14:paraId="53ECBEB9" w14:textId="7F390C9E" w:rsidR="004A435D" w:rsidRPr="000E0817" w:rsidRDefault="004A435D" w:rsidP="004A435D">
      <w:pPr>
        <w:pStyle w:val="ListParagraph"/>
        <w:numPr>
          <w:ilvl w:val="2"/>
          <w:numId w:val="1"/>
        </w:numPr>
        <w:rPr>
          <w:rFonts w:ascii="Times New Roman" w:hAnsi="Times New Roman" w:cs="Times New Roman"/>
        </w:rPr>
      </w:pPr>
      <w:r w:rsidRPr="000E0817">
        <w:rPr>
          <w:rFonts w:ascii="Times New Roman" w:hAnsi="Times New Roman" w:cs="Times New Roman"/>
        </w:rPr>
        <w:t>Lack of transparency in how the cost of interconnection facilities and distribution upgrades are calculated and assessed</w:t>
      </w:r>
      <w:r w:rsidR="00846443">
        <w:rPr>
          <w:rFonts w:ascii="Times New Roman" w:hAnsi="Times New Roman" w:cs="Times New Roman"/>
        </w:rPr>
        <w:t>.</w:t>
      </w:r>
    </w:p>
    <w:p w14:paraId="3C5DA290" w14:textId="5A9592BB" w:rsidR="004A435D" w:rsidRPr="000E0817" w:rsidRDefault="004A435D" w:rsidP="004A435D">
      <w:pPr>
        <w:pStyle w:val="ListParagraph"/>
        <w:numPr>
          <w:ilvl w:val="2"/>
          <w:numId w:val="1"/>
        </w:numPr>
        <w:rPr>
          <w:rFonts w:ascii="Times New Roman" w:hAnsi="Times New Roman" w:cs="Times New Roman"/>
        </w:rPr>
      </w:pPr>
      <w:r w:rsidRPr="000E0817">
        <w:rPr>
          <w:rFonts w:ascii="Times New Roman" w:hAnsi="Times New Roman" w:cs="Times New Roman"/>
        </w:rPr>
        <w:lastRenderedPageBreak/>
        <w:t xml:space="preserve">Changes to the operating requirements after the </w:t>
      </w:r>
      <w:r w:rsidR="00455B2E">
        <w:rPr>
          <w:rFonts w:ascii="Times New Roman" w:hAnsi="Times New Roman" w:cs="Times New Roman"/>
        </w:rPr>
        <w:t xml:space="preserve">approval to install </w:t>
      </w:r>
      <w:r w:rsidR="00717D3A">
        <w:rPr>
          <w:rFonts w:ascii="Times New Roman" w:hAnsi="Times New Roman" w:cs="Times New Roman"/>
        </w:rPr>
        <w:t>(</w:t>
      </w:r>
      <w:r w:rsidRPr="00F56E73">
        <w:rPr>
          <w:rFonts w:ascii="Times New Roman" w:hAnsi="Times New Roman" w:cs="Times New Roman"/>
        </w:rPr>
        <w:t>ATI</w:t>
      </w:r>
      <w:r w:rsidR="00717D3A">
        <w:rPr>
          <w:rFonts w:ascii="Times New Roman" w:hAnsi="Times New Roman" w:cs="Times New Roman"/>
        </w:rPr>
        <w:t>)</w:t>
      </w:r>
      <w:r w:rsidRPr="000E0817">
        <w:rPr>
          <w:rFonts w:ascii="Times New Roman" w:hAnsi="Times New Roman" w:cs="Times New Roman"/>
        </w:rPr>
        <w:t xml:space="preserve"> has already been issued</w:t>
      </w:r>
      <w:r w:rsidR="00846443">
        <w:rPr>
          <w:rFonts w:ascii="Times New Roman" w:hAnsi="Times New Roman" w:cs="Times New Roman"/>
        </w:rPr>
        <w:t>.</w:t>
      </w:r>
    </w:p>
    <w:p w14:paraId="6F32429B" w14:textId="5C9AA3D6" w:rsidR="004A435D" w:rsidRPr="000E0817" w:rsidRDefault="004A435D" w:rsidP="004A435D">
      <w:pPr>
        <w:pStyle w:val="ListParagraph"/>
        <w:numPr>
          <w:ilvl w:val="2"/>
          <w:numId w:val="1"/>
        </w:numPr>
        <w:rPr>
          <w:rFonts w:ascii="Times New Roman" w:hAnsi="Times New Roman" w:cs="Times New Roman"/>
        </w:rPr>
      </w:pPr>
      <w:r w:rsidRPr="000E0817">
        <w:rPr>
          <w:rFonts w:ascii="Times New Roman" w:hAnsi="Times New Roman" w:cs="Times New Roman"/>
        </w:rPr>
        <w:t>Deviation from how the regulations are written for interconnection</w:t>
      </w:r>
      <w:r w:rsidR="00846443">
        <w:rPr>
          <w:rFonts w:ascii="Times New Roman" w:hAnsi="Times New Roman" w:cs="Times New Roman"/>
        </w:rPr>
        <w:t>.</w:t>
      </w:r>
    </w:p>
    <w:p w14:paraId="76321B68" w14:textId="47AFFE7C" w:rsidR="004A435D" w:rsidRPr="000E0817" w:rsidRDefault="004A435D" w:rsidP="004A435D">
      <w:pPr>
        <w:pStyle w:val="ListParagraph"/>
        <w:numPr>
          <w:ilvl w:val="2"/>
          <w:numId w:val="1"/>
        </w:numPr>
        <w:rPr>
          <w:rFonts w:ascii="Times New Roman" w:hAnsi="Times New Roman" w:cs="Times New Roman"/>
        </w:rPr>
      </w:pPr>
      <w:r w:rsidRPr="000E0817">
        <w:rPr>
          <w:rFonts w:ascii="Times New Roman" w:hAnsi="Times New Roman" w:cs="Times New Roman"/>
        </w:rPr>
        <w:t>There are certain minimum import requirements that can result in unjustified curtailment, especially in the circuits that employ network protectors</w:t>
      </w:r>
      <w:r w:rsidR="00BC4978">
        <w:rPr>
          <w:rFonts w:ascii="Times New Roman" w:hAnsi="Times New Roman" w:cs="Times New Roman"/>
        </w:rPr>
        <w:t>.</w:t>
      </w:r>
    </w:p>
    <w:p w14:paraId="7B526295" w14:textId="6CF1492B" w:rsidR="004A435D" w:rsidRPr="000E0817" w:rsidRDefault="004A435D" w:rsidP="004A435D">
      <w:pPr>
        <w:pStyle w:val="ListParagraph"/>
        <w:numPr>
          <w:ilvl w:val="2"/>
          <w:numId w:val="1"/>
        </w:numPr>
        <w:rPr>
          <w:rFonts w:ascii="Times New Roman" w:hAnsi="Times New Roman" w:cs="Times New Roman"/>
        </w:rPr>
      </w:pPr>
      <w:r w:rsidRPr="000E0817">
        <w:rPr>
          <w:rFonts w:ascii="Times New Roman" w:hAnsi="Times New Roman" w:cs="Times New Roman"/>
        </w:rPr>
        <w:t xml:space="preserve">Cellular cabinets that have been levied on several CREF projects that force developers to procure proprietary equipment from Pepco and a significant cost of ~$40,000 to enable remote monitoring of the ER parameters rather than off the shelf communication or technologies within the </w:t>
      </w:r>
      <w:r w:rsidR="316DEEF0" w:rsidRPr="316DEEF0">
        <w:rPr>
          <w:rFonts w:ascii="Times New Roman" w:hAnsi="Times New Roman" w:cs="Times New Roman"/>
        </w:rPr>
        <w:t>inverters</w:t>
      </w:r>
      <w:r w:rsidR="00BC4978">
        <w:rPr>
          <w:rFonts w:ascii="Times New Roman" w:hAnsi="Times New Roman" w:cs="Times New Roman"/>
        </w:rPr>
        <w:t>.</w:t>
      </w:r>
    </w:p>
    <w:p w14:paraId="229CED6F" w14:textId="6A700F4F"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In reference to the cost issue, the solar community has provided two reports that are publicly available. The links will be shared with Dave</w:t>
      </w:r>
      <w:r w:rsidR="00CF0E50">
        <w:rPr>
          <w:rFonts w:ascii="Times New Roman" w:hAnsi="Times New Roman" w:cs="Times New Roman"/>
        </w:rPr>
        <w:t xml:space="preserve"> Epley</w:t>
      </w:r>
      <w:r w:rsidRPr="000E0817">
        <w:rPr>
          <w:rFonts w:ascii="Times New Roman" w:hAnsi="Times New Roman" w:cs="Times New Roman"/>
        </w:rPr>
        <w:t xml:space="preserve">, and he will distribute to the Board. </w:t>
      </w:r>
    </w:p>
    <w:p w14:paraId="794D862D" w14:textId="0B12C86F" w:rsidR="004A435D" w:rsidRPr="000E0817" w:rsidRDefault="004A435D" w:rsidP="004A435D">
      <w:pPr>
        <w:pStyle w:val="ListParagraph"/>
        <w:numPr>
          <w:ilvl w:val="2"/>
          <w:numId w:val="1"/>
        </w:numPr>
        <w:rPr>
          <w:rFonts w:ascii="Times New Roman" w:hAnsi="Times New Roman" w:cs="Times New Roman"/>
        </w:rPr>
      </w:pPr>
      <w:r w:rsidRPr="000E0817">
        <w:rPr>
          <w:rFonts w:ascii="Times New Roman" w:hAnsi="Times New Roman" w:cs="Times New Roman"/>
        </w:rPr>
        <w:t>One report focuses on rooftop size of net metered projects and how the cost increase began last April for those interconnections</w:t>
      </w:r>
      <w:r w:rsidR="00BC4978">
        <w:rPr>
          <w:rFonts w:ascii="Times New Roman" w:hAnsi="Times New Roman" w:cs="Times New Roman"/>
        </w:rPr>
        <w:t>.</w:t>
      </w:r>
    </w:p>
    <w:p w14:paraId="2E2157CC" w14:textId="74B36CEB" w:rsidR="004A435D" w:rsidRPr="000E0817" w:rsidRDefault="004A435D" w:rsidP="004A435D">
      <w:pPr>
        <w:pStyle w:val="ListParagraph"/>
        <w:numPr>
          <w:ilvl w:val="2"/>
          <w:numId w:val="1"/>
        </w:numPr>
        <w:rPr>
          <w:rFonts w:ascii="Times New Roman" w:hAnsi="Times New Roman" w:cs="Times New Roman"/>
        </w:rPr>
      </w:pPr>
      <w:r w:rsidRPr="000E0817">
        <w:rPr>
          <w:rFonts w:ascii="Times New Roman" w:hAnsi="Times New Roman" w:cs="Times New Roman"/>
        </w:rPr>
        <w:t>The other focuses on the larger level 2 projects which is related to CREF interconnections</w:t>
      </w:r>
      <w:r w:rsidR="00BC4978">
        <w:rPr>
          <w:rFonts w:ascii="Times New Roman" w:hAnsi="Times New Roman" w:cs="Times New Roman"/>
        </w:rPr>
        <w:t>.</w:t>
      </w:r>
    </w:p>
    <w:p w14:paraId="5031F2DE" w14:textId="3A4854CB"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 xml:space="preserve">The solar industry provided a report that looks at some of the costs that have been levied in that report. This is currently in a docket before the </w:t>
      </w:r>
      <w:r w:rsidR="0008387C">
        <w:rPr>
          <w:rFonts w:ascii="Times New Roman" w:hAnsi="Times New Roman" w:cs="Times New Roman"/>
        </w:rPr>
        <w:t>C</w:t>
      </w:r>
      <w:r w:rsidRPr="000E0817">
        <w:rPr>
          <w:rFonts w:ascii="Times New Roman" w:hAnsi="Times New Roman" w:cs="Times New Roman"/>
        </w:rPr>
        <w:t xml:space="preserve">ommission. DOEE is working with the </w:t>
      </w:r>
      <w:r w:rsidR="00EF37C7">
        <w:rPr>
          <w:rFonts w:ascii="Times New Roman" w:hAnsi="Times New Roman" w:cs="Times New Roman"/>
        </w:rPr>
        <w:t>C</w:t>
      </w:r>
      <w:r w:rsidRPr="000E0817">
        <w:rPr>
          <w:rFonts w:ascii="Times New Roman" w:hAnsi="Times New Roman" w:cs="Times New Roman"/>
        </w:rPr>
        <w:t>ommission, Pepco, OPC</w:t>
      </w:r>
      <w:r w:rsidR="0016428F">
        <w:rPr>
          <w:rFonts w:ascii="Times New Roman" w:hAnsi="Times New Roman" w:cs="Times New Roman"/>
        </w:rPr>
        <w:t>,</w:t>
      </w:r>
      <w:r w:rsidRPr="000E0817">
        <w:rPr>
          <w:rFonts w:ascii="Times New Roman" w:hAnsi="Times New Roman" w:cs="Times New Roman"/>
        </w:rPr>
        <w:t xml:space="preserve"> and other stakeholders to come to some agreement about how best to move forward. There is also a working group.</w:t>
      </w:r>
    </w:p>
    <w:p w14:paraId="273F0C9C" w14:textId="77777777" w:rsidR="004A435D" w:rsidRPr="000E0817" w:rsidRDefault="004A435D" w:rsidP="004A435D">
      <w:pPr>
        <w:pStyle w:val="ListParagraph"/>
        <w:numPr>
          <w:ilvl w:val="0"/>
          <w:numId w:val="1"/>
        </w:numPr>
        <w:rPr>
          <w:rFonts w:ascii="Times New Roman" w:hAnsi="Times New Roman" w:cs="Times New Roman"/>
        </w:rPr>
      </w:pPr>
      <w:r w:rsidRPr="00C34B20">
        <w:rPr>
          <w:rFonts w:ascii="Times New Roman" w:hAnsi="Times New Roman" w:cs="Times New Roman"/>
        </w:rPr>
        <w:t>Andrea</w:t>
      </w:r>
      <w:r>
        <w:rPr>
          <w:rFonts w:ascii="Times New Roman" w:hAnsi="Times New Roman" w:cs="Times New Roman"/>
        </w:rPr>
        <w:t xml:space="preserve"> Harper</w:t>
      </w:r>
      <w:r w:rsidRPr="000E0817">
        <w:rPr>
          <w:rFonts w:ascii="Times New Roman" w:hAnsi="Times New Roman" w:cs="Times New Roman"/>
        </w:rPr>
        <w:t xml:space="preserve"> began with some regulatory history:</w:t>
      </w:r>
    </w:p>
    <w:p w14:paraId="38D38DF8" w14:textId="40EBF6B3"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 xml:space="preserve">Until last year (maybe the year before), the regulations for the commission stated that the ‘causer’, the person who causes the upgrade, pays the entire upgrade fee. Recently, the Commission has realized that doesn’t work well, and is trying to defray some of the cost that they have put in place for CREF. This includes a cost sharing of 50% up to $25,000 in regulations for upgrades. This measure is currently in place. </w:t>
      </w:r>
      <w:r w:rsidRPr="46E8FE88">
        <w:rPr>
          <w:rFonts w:ascii="Times New Roman" w:hAnsi="Times New Roman" w:cs="Times New Roman"/>
        </w:rPr>
        <w:t>For net-energy metering (NEM),</w:t>
      </w:r>
      <w:r w:rsidRPr="000E0817">
        <w:rPr>
          <w:rFonts w:ascii="Times New Roman" w:hAnsi="Times New Roman" w:cs="Times New Roman"/>
        </w:rPr>
        <w:t xml:space="preserve"> they have cost sharing up to $5,000 for upgrades</w:t>
      </w:r>
      <w:r w:rsidR="007E7C3F">
        <w:rPr>
          <w:rFonts w:ascii="Times New Roman" w:hAnsi="Times New Roman" w:cs="Times New Roman"/>
        </w:rPr>
        <w:t>.</w:t>
      </w:r>
    </w:p>
    <w:p w14:paraId="26FA4002" w14:textId="372D0BE5"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 xml:space="preserve">Andrea believes this is a good time for everyone to come together in front of the </w:t>
      </w:r>
      <w:r w:rsidR="00DF317C">
        <w:rPr>
          <w:rFonts w:ascii="Times New Roman" w:hAnsi="Times New Roman" w:cs="Times New Roman"/>
        </w:rPr>
        <w:t>C</w:t>
      </w:r>
      <w:r w:rsidRPr="000E0817">
        <w:rPr>
          <w:rFonts w:ascii="Times New Roman" w:hAnsi="Times New Roman" w:cs="Times New Roman"/>
        </w:rPr>
        <w:t>ommission for a policy position on this that is more favorable towards getting the distributed energy at a lower cost</w:t>
      </w:r>
      <w:r w:rsidR="00365F37">
        <w:rPr>
          <w:rFonts w:ascii="Times New Roman" w:hAnsi="Times New Roman" w:cs="Times New Roman"/>
        </w:rPr>
        <w:t>.</w:t>
      </w:r>
    </w:p>
    <w:p w14:paraId="69764931" w14:textId="77777777"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Additional loads to the grid to trigger upgrades. The upgrades need to be funded. The question becomes what is fair for rate payers and developers?</w:t>
      </w:r>
    </w:p>
    <w:p w14:paraId="79E2CD0A" w14:textId="2684E5B1"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Donna</w:t>
      </w:r>
      <w:r w:rsidRPr="46E8FE88">
        <w:rPr>
          <w:rFonts w:ascii="Times New Roman" w:hAnsi="Times New Roman" w:cs="Times New Roman"/>
        </w:rPr>
        <w:t xml:space="preserve"> Cooper</w:t>
      </w:r>
      <w:r w:rsidRPr="000E0817">
        <w:rPr>
          <w:rFonts w:ascii="Times New Roman" w:hAnsi="Times New Roman" w:cs="Times New Roman"/>
        </w:rPr>
        <w:t xml:space="preserve"> reiterated that working collaboratively from a policy perspective would be helpful</w:t>
      </w:r>
      <w:r w:rsidR="00096693">
        <w:rPr>
          <w:rFonts w:ascii="Times New Roman" w:hAnsi="Times New Roman" w:cs="Times New Roman"/>
        </w:rPr>
        <w:t>.</w:t>
      </w:r>
    </w:p>
    <w:p w14:paraId="0CE0FC96"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Sarah Kogel-Smucker mentioned that the sum of the issues is something that OPC is very concerned about in terms of undermining the success of programs, not just in the immediate program, but in the trust and participation in consumer programs. </w:t>
      </w:r>
    </w:p>
    <w:p w14:paraId="2E46B506" w14:textId="4205F90A"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Ari </w:t>
      </w:r>
      <w:r w:rsidRPr="46E8FE88">
        <w:rPr>
          <w:rFonts w:ascii="Times New Roman" w:hAnsi="Times New Roman" w:cs="Times New Roman"/>
        </w:rPr>
        <w:t>Gerstman</w:t>
      </w:r>
      <w:r w:rsidRPr="000E0817">
        <w:rPr>
          <w:rFonts w:ascii="Times New Roman" w:hAnsi="Times New Roman" w:cs="Times New Roman"/>
        </w:rPr>
        <w:t xml:space="preserve"> (DOEE) </w:t>
      </w:r>
      <w:r w:rsidR="001C1CF5">
        <w:rPr>
          <w:rFonts w:ascii="Times New Roman" w:hAnsi="Times New Roman" w:cs="Times New Roman"/>
        </w:rPr>
        <w:t>stated</w:t>
      </w:r>
      <w:r w:rsidRPr="000E0817">
        <w:rPr>
          <w:rFonts w:ascii="Times New Roman" w:hAnsi="Times New Roman" w:cs="Times New Roman"/>
        </w:rPr>
        <w:t xml:space="preserve"> that DOEE prefers that the petition be referred to as one the OPC filed with Office of the Attorney General (OAG) and DOEE’s response was to OAG’s request</w:t>
      </w:r>
      <w:r w:rsidR="00096693">
        <w:rPr>
          <w:rFonts w:ascii="Times New Roman" w:hAnsi="Times New Roman" w:cs="Times New Roman"/>
        </w:rPr>
        <w:t>.</w:t>
      </w:r>
    </w:p>
    <w:p w14:paraId="699B794D" w14:textId="0105525D"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Alex Fisher (DOEE) stated that these issues taking place in the regulatory realm have an impact on Solar for All in the past and </w:t>
      </w:r>
      <w:r w:rsidR="006E61A8" w:rsidRPr="000E0817">
        <w:rPr>
          <w:rFonts w:ascii="Times New Roman" w:hAnsi="Times New Roman" w:cs="Times New Roman"/>
        </w:rPr>
        <w:t>present</w:t>
      </w:r>
      <w:r w:rsidR="00796D36">
        <w:rPr>
          <w:rFonts w:ascii="Times New Roman" w:hAnsi="Times New Roman" w:cs="Times New Roman"/>
        </w:rPr>
        <w:t>,</w:t>
      </w:r>
      <w:r w:rsidR="006E61A8" w:rsidRPr="000E0817">
        <w:rPr>
          <w:rFonts w:ascii="Times New Roman" w:hAnsi="Times New Roman" w:cs="Times New Roman"/>
        </w:rPr>
        <w:t xml:space="preserve"> and</w:t>
      </w:r>
      <w:r w:rsidRPr="46E8FE88">
        <w:rPr>
          <w:rFonts w:ascii="Times New Roman" w:hAnsi="Times New Roman" w:cs="Times New Roman"/>
        </w:rPr>
        <w:t xml:space="preserve"> are not simply a concern for the future</w:t>
      </w:r>
      <w:r w:rsidR="00F83BD1">
        <w:rPr>
          <w:rFonts w:ascii="Times New Roman" w:hAnsi="Times New Roman" w:cs="Times New Roman"/>
        </w:rPr>
        <w:t>.</w:t>
      </w:r>
    </w:p>
    <w:p w14:paraId="0C895BD0" w14:textId="74D724AA"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Lance Loncke (DOEE) clarified that the Solar for All program is two-folded. DCSEU does the delivery of the units, especially in the CREF realm, and DOEE takes on the responsibility enrolling subscribers and making sure the energy is correctly distributed and those credits are accounted for</w:t>
      </w:r>
      <w:r w:rsidRPr="46E8FE88">
        <w:rPr>
          <w:rFonts w:ascii="Times New Roman" w:hAnsi="Times New Roman" w:cs="Times New Roman"/>
        </w:rPr>
        <w:t>.</w:t>
      </w:r>
    </w:p>
    <w:p w14:paraId="0C93F011" w14:textId="48355340"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The list of issues can be found on the first page on the first link in the files that Dave</w:t>
      </w:r>
      <w:r w:rsidR="00AF7BBB">
        <w:rPr>
          <w:rFonts w:ascii="Times New Roman" w:hAnsi="Times New Roman" w:cs="Times New Roman"/>
        </w:rPr>
        <w:t xml:space="preserve"> Epley</w:t>
      </w:r>
      <w:r w:rsidRPr="000E0817">
        <w:rPr>
          <w:rFonts w:ascii="Times New Roman" w:hAnsi="Times New Roman" w:cs="Times New Roman"/>
        </w:rPr>
        <w:t xml:space="preserve"> has sent around</w:t>
      </w:r>
      <w:r w:rsidRPr="46E8FE88">
        <w:rPr>
          <w:rFonts w:ascii="Times New Roman" w:hAnsi="Times New Roman" w:cs="Times New Roman"/>
        </w:rPr>
        <w:t>.</w:t>
      </w:r>
    </w:p>
    <w:p w14:paraId="226D63D1"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lastRenderedPageBreak/>
        <w:t xml:space="preserve">Nina Dodge referred a question to Ted Trabue regarding Solar for All: To what extent does Solar for All install community solar installations and do they go on single family homes or churches and other installations? </w:t>
      </w:r>
    </w:p>
    <w:p w14:paraId="599AFFC6" w14:textId="77777777"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Ted Trabue replied that the single-family homes are not considered community solar projects whereas systems found on top of a parking garage or warehouse are community solar projects. The energy fed onto the grid and the credits from that energy are given to subscribers. The budget for the individual programs changes annually with the majority of the funding going to community solar projects. A budget of about 10 million/year would provide enough capacity on the grid to help about 2,000 subscribers (or meters) reduce their energy bills, and if coupled with the roughly 100 single family installations, that number raises to 2,100.</w:t>
      </w:r>
    </w:p>
    <w:p w14:paraId="2A532746" w14:textId="79211ED9"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Vice-chair Duer-Balkind mentioned that there aren’t 100,00 low-income household meters because a lot is master metered</w:t>
      </w:r>
      <w:r w:rsidR="00882118">
        <w:rPr>
          <w:rFonts w:ascii="Times New Roman" w:hAnsi="Times New Roman" w:cs="Times New Roman"/>
        </w:rPr>
        <w:t>.</w:t>
      </w:r>
    </w:p>
    <w:p w14:paraId="531661D3" w14:textId="79C2D07E"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Sasha Srivastava wanted to know if there was a DOEE/DCSEU report that publishes the billing credits that get paid monthly (the dollar amount)? It’s helpful to talk to residents about how much they can expect</w:t>
      </w:r>
      <w:r w:rsidR="007043B0">
        <w:rPr>
          <w:rFonts w:ascii="Times New Roman" w:hAnsi="Times New Roman" w:cs="Times New Roman"/>
        </w:rPr>
        <w:t>.</w:t>
      </w:r>
    </w:p>
    <w:p w14:paraId="1CB3BABD" w14:textId="38EC207C"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Thomas Bartholomew (DOEE) stated that a report has not been published, but there is another set of filing that was done before the commission on CREF billing issues. There ha</w:t>
      </w:r>
      <w:r w:rsidR="0033159B">
        <w:rPr>
          <w:rFonts w:ascii="Times New Roman" w:hAnsi="Times New Roman" w:cs="Times New Roman"/>
        </w:rPr>
        <w:t>ve</w:t>
      </w:r>
      <w:r w:rsidRPr="000E0817">
        <w:rPr>
          <w:rFonts w:ascii="Times New Roman" w:hAnsi="Times New Roman" w:cs="Times New Roman"/>
        </w:rPr>
        <w:t xml:space="preserve"> not been regular receipts for Solar for All since the CREF began. Every subscriber is allocated a certain amount of capacity (~3.5 kW) that should generate $500 minimum, but some receive less because of lower usage. DOEE does not allocate over 100% of an electric bill. DOEE will send out a </w:t>
      </w:r>
      <w:r w:rsidR="003A1C6E">
        <w:rPr>
          <w:rFonts w:ascii="Times New Roman" w:hAnsi="Times New Roman" w:cs="Times New Roman"/>
        </w:rPr>
        <w:t>R</w:t>
      </w:r>
      <w:r w:rsidRPr="000E0817">
        <w:rPr>
          <w:rFonts w:ascii="Times New Roman" w:hAnsi="Times New Roman" w:cs="Times New Roman"/>
        </w:rPr>
        <w:t xml:space="preserve">equest for </w:t>
      </w:r>
      <w:r w:rsidR="003A1C6E">
        <w:rPr>
          <w:rFonts w:ascii="Times New Roman" w:hAnsi="Times New Roman" w:cs="Times New Roman"/>
        </w:rPr>
        <w:t>I</w:t>
      </w:r>
      <w:r w:rsidRPr="000E0817">
        <w:rPr>
          <w:rFonts w:ascii="Times New Roman" w:hAnsi="Times New Roman" w:cs="Times New Roman"/>
        </w:rPr>
        <w:t>nformation</w:t>
      </w:r>
      <w:r w:rsidR="003A1C6E">
        <w:rPr>
          <w:rFonts w:ascii="Times New Roman" w:hAnsi="Times New Roman" w:cs="Times New Roman"/>
        </w:rPr>
        <w:t xml:space="preserve"> (RFI)</w:t>
      </w:r>
      <w:r w:rsidRPr="000E0817">
        <w:rPr>
          <w:rFonts w:ascii="Times New Roman" w:hAnsi="Times New Roman" w:cs="Times New Roman"/>
        </w:rPr>
        <w:t xml:space="preserve"> to ask non-profit organizations and master metered apartment buildings if they have interest in receiving an allocation of CREF in exchange for setting up a process where residents receive the benefits next week</w:t>
      </w:r>
      <w:r w:rsidR="007043B0">
        <w:rPr>
          <w:rFonts w:ascii="Times New Roman" w:hAnsi="Times New Roman" w:cs="Times New Roman"/>
        </w:rPr>
        <w:t>.</w:t>
      </w:r>
    </w:p>
    <w:p w14:paraId="360FAB65" w14:textId="4B00A031"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Ari </w:t>
      </w:r>
      <w:r w:rsidRPr="46E8FE88">
        <w:rPr>
          <w:rFonts w:ascii="Times New Roman" w:hAnsi="Times New Roman" w:cs="Times New Roman"/>
        </w:rPr>
        <w:t>Gerstman</w:t>
      </w:r>
      <w:r w:rsidRPr="000E0817">
        <w:rPr>
          <w:rFonts w:ascii="Times New Roman" w:hAnsi="Times New Roman" w:cs="Times New Roman"/>
        </w:rPr>
        <w:t xml:space="preserve"> mentioned that DOEE has cleaned up the clean energy reporting requirements that they give to council, and as council receives them, they can make them public. It may help to reach out to the committee staff in Environment and Transportation. There is also an annual report that might be beneficial. It can be found on the DOEE Solar for All website</w:t>
      </w:r>
      <w:r w:rsidR="007043B0">
        <w:rPr>
          <w:rFonts w:ascii="Times New Roman" w:hAnsi="Times New Roman" w:cs="Times New Roman"/>
        </w:rPr>
        <w:t>.</w:t>
      </w:r>
    </w:p>
    <w:p w14:paraId="122F0727" w14:textId="4EC5CA2B"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Vice-chair Duer-Balkind raised the question: Is there a concrete roll for the Board or any way that the Board can be helpful to the </w:t>
      </w:r>
      <w:r w:rsidR="00CC49CD">
        <w:rPr>
          <w:rFonts w:ascii="Times New Roman" w:hAnsi="Times New Roman" w:cs="Times New Roman"/>
        </w:rPr>
        <w:t>DCSEU</w:t>
      </w:r>
      <w:r w:rsidRPr="000E0817">
        <w:rPr>
          <w:rFonts w:ascii="Times New Roman" w:hAnsi="Times New Roman" w:cs="Times New Roman"/>
        </w:rPr>
        <w:t xml:space="preserve"> related to these issues?</w:t>
      </w:r>
    </w:p>
    <w:p w14:paraId="31322542" w14:textId="720E45E0"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Eric Jones wanted the reports that have been filed with the Committee of Transportation/Environment to be sent to the Board as well</w:t>
      </w:r>
      <w:r w:rsidR="007043B0">
        <w:rPr>
          <w:rFonts w:ascii="Times New Roman" w:hAnsi="Times New Roman" w:cs="Times New Roman"/>
        </w:rPr>
        <w:t>.</w:t>
      </w:r>
    </w:p>
    <w:p w14:paraId="6BCC1064" w14:textId="289B868E" w:rsidR="004A435D" w:rsidRPr="000E0817" w:rsidRDefault="004A435D" w:rsidP="004A435D">
      <w:pPr>
        <w:pStyle w:val="ListParagraph"/>
        <w:numPr>
          <w:ilvl w:val="1"/>
          <w:numId w:val="1"/>
        </w:numPr>
        <w:rPr>
          <w:rFonts w:ascii="Times New Roman" w:hAnsi="Times New Roman" w:cs="Times New Roman"/>
        </w:rPr>
      </w:pPr>
      <w:r w:rsidRPr="000E0817">
        <w:rPr>
          <w:rFonts w:ascii="Times New Roman" w:hAnsi="Times New Roman" w:cs="Times New Roman"/>
        </w:rPr>
        <w:t>Nina Dodge mentioned that it would be good to get an update on these matters when the FY21 Solar for All Report has been filed, as well hearing about possibly allocating Solar for All benefits (community solar benefits) to mastered metered apartment holders</w:t>
      </w:r>
      <w:r w:rsidR="007043B0">
        <w:rPr>
          <w:rFonts w:ascii="Times New Roman" w:hAnsi="Times New Roman" w:cs="Times New Roman"/>
        </w:rPr>
        <w:t>.</w:t>
      </w:r>
    </w:p>
    <w:p w14:paraId="0E9DCE1B" w14:textId="3DF3B045"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Vice-Chair Duer-Balkind motioned to </w:t>
      </w:r>
      <w:r w:rsidR="00284AE2">
        <w:rPr>
          <w:rFonts w:ascii="Times New Roman" w:hAnsi="Times New Roman" w:cs="Times New Roman"/>
        </w:rPr>
        <w:t>revisit</w:t>
      </w:r>
      <w:r w:rsidRPr="000E0817">
        <w:rPr>
          <w:rFonts w:ascii="Times New Roman" w:hAnsi="Times New Roman" w:cs="Times New Roman"/>
        </w:rPr>
        <w:t xml:space="preserve"> the Solar for All discussion and add a follow up to next month’s agenda with a focus on any updates from the 2021 Solar for All report, the RFI</w:t>
      </w:r>
      <w:r w:rsidR="00B51E9E">
        <w:rPr>
          <w:rFonts w:ascii="Times New Roman" w:hAnsi="Times New Roman" w:cs="Times New Roman"/>
        </w:rPr>
        <w:t>,</w:t>
      </w:r>
      <w:r w:rsidRPr="000E0817">
        <w:rPr>
          <w:rFonts w:ascii="Times New Roman" w:hAnsi="Times New Roman" w:cs="Times New Roman"/>
        </w:rPr>
        <w:t xml:space="preserve"> and any other follow-up. Eric Jones seconded the motion. </w:t>
      </w:r>
    </w:p>
    <w:p w14:paraId="56F8AC5C" w14:textId="7185C9E1"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The motion was amended to table the Solar for All discussion and any updates at the meeting following the release of the 2021 Solar for All report. All were in favor, none were opposed</w:t>
      </w:r>
      <w:r w:rsidR="007043B0">
        <w:rPr>
          <w:rFonts w:ascii="Times New Roman" w:hAnsi="Times New Roman" w:cs="Times New Roman"/>
        </w:rPr>
        <w:t>.</w:t>
      </w:r>
    </w:p>
    <w:p w14:paraId="1CF93B5D" w14:textId="77777777" w:rsidR="004A435D" w:rsidRPr="000E0817" w:rsidRDefault="004A435D" w:rsidP="004A435D">
      <w:pPr>
        <w:pStyle w:val="Heading1"/>
        <w:rPr>
          <w:rFonts w:cs="Times New Roman"/>
        </w:rPr>
      </w:pPr>
      <w:r w:rsidRPr="000E0817">
        <w:rPr>
          <w:rFonts w:cs="Times New Roman"/>
        </w:rPr>
        <w:t xml:space="preserve">Legislative Updates </w:t>
      </w:r>
    </w:p>
    <w:p w14:paraId="20670E84" w14:textId="4500468C"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No legislative updates</w:t>
      </w:r>
      <w:r w:rsidR="007043B0">
        <w:rPr>
          <w:rFonts w:ascii="Times New Roman" w:hAnsi="Times New Roman" w:cs="Times New Roman"/>
        </w:rPr>
        <w:t>.</w:t>
      </w:r>
    </w:p>
    <w:p w14:paraId="2CA4AC7B" w14:textId="369F41BA"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Moved to be discussed at the next meeting</w:t>
      </w:r>
      <w:r w:rsidR="007043B0">
        <w:rPr>
          <w:rFonts w:ascii="Times New Roman" w:hAnsi="Times New Roman" w:cs="Times New Roman"/>
        </w:rPr>
        <w:t>.</w:t>
      </w:r>
    </w:p>
    <w:p w14:paraId="4479ABF2" w14:textId="349EA3D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Have a place holder for legislative updates and DCSEU relevant PSC formal cases as they are relevant to the Board</w:t>
      </w:r>
      <w:r w:rsidR="007043B0">
        <w:rPr>
          <w:rFonts w:ascii="Times New Roman" w:hAnsi="Times New Roman" w:cs="Times New Roman"/>
        </w:rPr>
        <w:t>.</w:t>
      </w:r>
    </w:p>
    <w:p w14:paraId="0AC644C6" w14:textId="77777777" w:rsidR="004A435D" w:rsidRPr="000E0817" w:rsidRDefault="004A435D" w:rsidP="004A435D">
      <w:pPr>
        <w:pStyle w:val="Heading1"/>
        <w:rPr>
          <w:rFonts w:cs="Times New Roman"/>
        </w:rPr>
      </w:pPr>
      <w:r w:rsidRPr="000E0817">
        <w:rPr>
          <w:rFonts w:cs="Times New Roman"/>
        </w:rPr>
        <w:lastRenderedPageBreak/>
        <w:t>Additional Discussion (Bike Rack)</w:t>
      </w:r>
    </w:p>
    <w:p w14:paraId="73491BF2" w14:textId="16A94062"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How to incentivize the DCSEU to support projects in design stage for new construction and major renovations (suggested by Nina Dodge)</w:t>
      </w:r>
      <w:r w:rsidR="007043B0">
        <w:rPr>
          <w:rFonts w:ascii="Times New Roman" w:hAnsi="Times New Roman" w:cs="Times New Roman"/>
        </w:rPr>
        <w:t>.</w:t>
      </w:r>
    </w:p>
    <w:p w14:paraId="56C1FFB5" w14:textId="7617B1D6"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The item will be moved to the August meeting since time has run out at the current meeting</w:t>
      </w:r>
      <w:r w:rsidR="007043B0">
        <w:rPr>
          <w:rFonts w:ascii="Times New Roman" w:hAnsi="Times New Roman" w:cs="Times New Roman"/>
        </w:rPr>
        <w:t>.</w:t>
      </w:r>
    </w:p>
    <w:p w14:paraId="6B7BB910" w14:textId="77777777" w:rsidR="004A435D" w:rsidRPr="000E0817" w:rsidRDefault="004A435D" w:rsidP="004A435D">
      <w:pPr>
        <w:pStyle w:val="Heading1"/>
        <w:rPr>
          <w:rFonts w:cs="Times New Roman"/>
        </w:rPr>
      </w:pPr>
      <w:r w:rsidRPr="000E0817">
        <w:rPr>
          <w:rFonts w:cs="Times New Roman"/>
        </w:rPr>
        <w:t>Future Agenda Items</w:t>
      </w:r>
    </w:p>
    <w:p w14:paraId="047793C0"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Approval of the June minutes</w:t>
      </w:r>
    </w:p>
    <w:p w14:paraId="7A6BE6D1"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 xml:space="preserve">Discussion/decision on the timeline for the Board Annual Report </w:t>
      </w:r>
    </w:p>
    <w:p w14:paraId="1882D75D"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2021 Solar for All Report</w:t>
      </w:r>
    </w:p>
    <w:p w14:paraId="6E8CD2F0"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Legislative Updates</w:t>
      </w:r>
    </w:p>
    <w:p w14:paraId="2B853E52"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Bike Rack discussion</w:t>
      </w:r>
    </w:p>
    <w:p w14:paraId="31B49074" w14:textId="77777777" w:rsidR="004A435D" w:rsidRPr="000E0817" w:rsidRDefault="004A435D" w:rsidP="004A435D">
      <w:pPr>
        <w:pStyle w:val="Heading1"/>
        <w:rPr>
          <w:rFonts w:cs="Times New Roman"/>
        </w:rPr>
      </w:pPr>
      <w:r w:rsidRPr="000E0817">
        <w:rPr>
          <w:rFonts w:cs="Times New Roman"/>
        </w:rPr>
        <w:t>Actions Taken by the Board</w:t>
      </w:r>
    </w:p>
    <w:p w14:paraId="7716829C"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Approval of April and May minutes</w:t>
      </w:r>
    </w:p>
    <w:p w14:paraId="359D9E06"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Approval of the Board Annual Report structure</w:t>
      </w:r>
    </w:p>
    <w:p w14:paraId="7AC40FB0" w14:textId="77777777" w:rsidR="004A435D" w:rsidRPr="000E0817" w:rsidRDefault="004A435D" w:rsidP="004A435D">
      <w:pPr>
        <w:pStyle w:val="ListParagraph"/>
        <w:numPr>
          <w:ilvl w:val="0"/>
          <w:numId w:val="1"/>
        </w:numPr>
        <w:rPr>
          <w:rFonts w:ascii="Times New Roman" w:hAnsi="Times New Roman" w:cs="Times New Roman"/>
        </w:rPr>
      </w:pPr>
      <w:r w:rsidRPr="000E0817">
        <w:rPr>
          <w:rFonts w:ascii="Times New Roman" w:hAnsi="Times New Roman" w:cs="Times New Roman"/>
        </w:rPr>
        <w:t>Assigned topics for the Board Annual Report</w:t>
      </w:r>
    </w:p>
    <w:p w14:paraId="4E9AC607" w14:textId="77777777" w:rsidR="004A435D" w:rsidRPr="000E0817" w:rsidRDefault="004A435D" w:rsidP="004A435D">
      <w:pPr>
        <w:pStyle w:val="Heading1"/>
        <w:rPr>
          <w:rFonts w:cs="Times New Roman"/>
        </w:rPr>
      </w:pPr>
      <w:r w:rsidRPr="000E0817">
        <w:rPr>
          <w:rFonts w:cs="Times New Roman"/>
        </w:rPr>
        <w:t>Adjournment</w:t>
      </w:r>
    </w:p>
    <w:p w14:paraId="38D9FDF1" w14:textId="77777777" w:rsidR="00B84940" w:rsidRPr="00B84940" w:rsidRDefault="00B84940" w:rsidP="00B84940">
      <w:pPr>
        <w:pStyle w:val="ListParagraph"/>
        <w:numPr>
          <w:ilvl w:val="0"/>
          <w:numId w:val="4"/>
        </w:numPr>
        <w:rPr>
          <w:rFonts w:ascii="Times New Roman" w:hAnsi="Times New Roman" w:cs="Times New Roman"/>
          <w:color w:val="000000"/>
        </w:rPr>
      </w:pPr>
      <w:r w:rsidRPr="00B84940">
        <w:rPr>
          <w:rFonts w:ascii="Times New Roman" w:hAnsi="Times New Roman" w:cs="Times New Roman"/>
          <w:color w:val="000000"/>
        </w:rPr>
        <w:t>Vice-chair Duer-Balkind adjourned the meeting at 11:57am.</w:t>
      </w:r>
    </w:p>
    <w:p w14:paraId="34FF8546" w14:textId="77777777" w:rsidR="004A435D" w:rsidRPr="00E925C5" w:rsidRDefault="004A435D" w:rsidP="004A435D">
      <w:pPr>
        <w:pStyle w:val="Heading1"/>
        <w:rPr>
          <w:rFonts w:cs="Times New Roman"/>
        </w:rPr>
      </w:pPr>
      <w:r w:rsidRPr="00E925C5">
        <w:rPr>
          <w:rFonts w:cs="Times New Roman"/>
        </w:rPr>
        <w:t>Acronyms used during this meeting</w:t>
      </w:r>
    </w:p>
    <w:p w14:paraId="3EB36FC8" w14:textId="13937CEE" w:rsidR="00BD7140" w:rsidRDefault="00BD7140" w:rsidP="004A435D">
      <w:pPr>
        <w:pStyle w:val="ListParagraph"/>
        <w:numPr>
          <w:ilvl w:val="0"/>
          <w:numId w:val="1"/>
        </w:numPr>
        <w:rPr>
          <w:rFonts w:ascii="Times New Roman" w:hAnsi="Times New Roman" w:cs="Times New Roman"/>
        </w:rPr>
      </w:pPr>
      <w:r>
        <w:rPr>
          <w:rFonts w:ascii="Times New Roman" w:hAnsi="Times New Roman" w:cs="Times New Roman"/>
        </w:rPr>
        <w:t>ATI – Approval to Install</w:t>
      </w:r>
    </w:p>
    <w:p w14:paraId="4E5294F4" w14:textId="259FE77D" w:rsidR="00F81C76" w:rsidRDefault="00F81C76" w:rsidP="004A435D">
      <w:pPr>
        <w:pStyle w:val="ListParagraph"/>
        <w:numPr>
          <w:ilvl w:val="0"/>
          <w:numId w:val="1"/>
        </w:numPr>
        <w:rPr>
          <w:rFonts w:ascii="Times New Roman" w:hAnsi="Times New Roman" w:cs="Times New Roman"/>
        </w:rPr>
      </w:pPr>
      <w:r>
        <w:rPr>
          <w:rFonts w:ascii="Times New Roman" w:hAnsi="Times New Roman" w:cs="Times New Roman"/>
        </w:rPr>
        <w:t>CREF – Community Renewable Energy Facility</w:t>
      </w:r>
    </w:p>
    <w:p w14:paraId="494E7978" w14:textId="77777777" w:rsidR="00017055" w:rsidRPr="00CF46F2" w:rsidRDefault="00017055" w:rsidP="00017055">
      <w:pPr>
        <w:pStyle w:val="ListParagraph"/>
        <w:numPr>
          <w:ilvl w:val="0"/>
          <w:numId w:val="1"/>
        </w:numPr>
        <w:rPr>
          <w:rFonts w:ascii="Times New Roman" w:hAnsi="Times New Roman" w:cs="Times New Roman"/>
          <w:i/>
          <w:iCs/>
          <w:sz w:val="24"/>
          <w:szCs w:val="24"/>
        </w:rPr>
      </w:pPr>
      <w:r w:rsidRPr="46E8FE88">
        <w:rPr>
          <w:rFonts w:ascii="Times New Roman" w:hAnsi="Times New Roman" w:cs="Times New Roman"/>
        </w:rPr>
        <w:t>DCSEU – District of Columbia</w:t>
      </w:r>
      <w:r w:rsidRPr="00C84759">
        <w:rPr>
          <w:rFonts w:ascii="Times New Roman" w:hAnsi="Times New Roman" w:cs="Times New Roman"/>
        </w:rPr>
        <w:t xml:space="preserve"> Sustainability Energy Utility</w:t>
      </w:r>
    </w:p>
    <w:p w14:paraId="49A8A7D2" w14:textId="068530F2" w:rsidR="004A435D" w:rsidRDefault="004A435D" w:rsidP="004A435D">
      <w:pPr>
        <w:pStyle w:val="ListParagraph"/>
        <w:numPr>
          <w:ilvl w:val="0"/>
          <w:numId w:val="1"/>
        </w:numPr>
        <w:rPr>
          <w:rFonts w:ascii="Times New Roman" w:hAnsi="Times New Roman" w:cs="Times New Roman"/>
        </w:rPr>
      </w:pPr>
      <w:r w:rsidRPr="00E925C5">
        <w:rPr>
          <w:rFonts w:ascii="Times New Roman" w:hAnsi="Times New Roman" w:cs="Times New Roman"/>
        </w:rPr>
        <w:t>DOEE – Department of Energy and Environment</w:t>
      </w:r>
    </w:p>
    <w:p w14:paraId="663AF183" w14:textId="77777777" w:rsidR="004A435D" w:rsidRPr="00E925C5" w:rsidRDefault="004A435D" w:rsidP="004A435D">
      <w:pPr>
        <w:pStyle w:val="ListParagraph"/>
        <w:numPr>
          <w:ilvl w:val="0"/>
          <w:numId w:val="1"/>
        </w:numPr>
        <w:rPr>
          <w:rFonts w:ascii="Times New Roman" w:hAnsi="Times New Roman" w:cs="Times New Roman"/>
        </w:rPr>
      </w:pPr>
      <w:r>
        <w:rPr>
          <w:rFonts w:ascii="Times New Roman" w:hAnsi="Times New Roman" w:cs="Times New Roman"/>
        </w:rPr>
        <w:t xml:space="preserve">EM&amp;V – </w:t>
      </w:r>
      <w:r w:rsidRPr="0064428E">
        <w:rPr>
          <w:rFonts w:ascii="Times New Roman" w:hAnsi="Times New Roman" w:cs="Times New Roman"/>
        </w:rPr>
        <w:t>Evaluation, Measurement, and Verification (EM&amp;V)</w:t>
      </w:r>
    </w:p>
    <w:p w14:paraId="7E5020B4" w14:textId="77777777" w:rsidR="004A435D" w:rsidRDefault="004A435D" w:rsidP="004A435D">
      <w:pPr>
        <w:pStyle w:val="ListParagraph"/>
        <w:numPr>
          <w:ilvl w:val="0"/>
          <w:numId w:val="1"/>
        </w:numPr>
        <w:rPr>
          <w:rFonts w:ascii="Times New Roman" w:hAnsi="Times New Roman" w:cs="Times New Roman"/>
        </w:rPr>
      </w:pPr>
      <w:r>
        <w:rPr>
          <w:rFonts w:ascii="Times New Roman" w:hAnsi="Times New Roman" w:cs="Times New Roman"/>
        </w:rPr>
        <w:t xml:space="preserve">MEDSIS – </w:t>
      </w:r>
      <w:r w:rsidRPr="00E925C5">
        <w:rPr>
          <w:rFonts w:ascii="Times New Roman" w:hAnsi="Times New Roman" w:cs="Times New Roman"/>
        </w:rPr>
        <w:t xml:space="preserve">Modernizing the Energy Delivery System for Increased Sustainability </w:t>
      </w:r>
    </w:p>
    <w:p w14:paraId="51B50471" w14:textId="6548FFD8" w:rsidR="00CC40D1" w:rsidRDefault="00CC40D1" w:rsidP="004A435D">
      <w:pPr>
        <w:pStyle w:val="ListParagraph"/>
        <w:numPr>
          <w:ilvl w:val="0"/>
          <w:numId w:val="1"/>
        </w:numPr>
        <w:rPr>
          <w:rFonts w:ascii="Times New Roman" w:hAnsi="Times New Roman" w:cs="Times New Roman"/>
        </w:rPr>
      </w:pPr>
      <w:r>
        <w:rPr>
          <w:rFonts w:ascii="Times New Roman" w:hAnsi="Times New Roman" w:cs="Times New Roman"/>
        </w:rPr>
        <w:t>NEM – Net Energy Metering</w:t>
      </w:r>
    </w:p>
    <w:p w14:paraId="78C12D77" w14:textId="6DDBBDB9" w:rsidR="00523AF0" w:rsidRPr="00E925C5" w:rsidRDefault="00523AF0" w:rsidP="004A435D">
      <w:pPr>
        <w:pStyle w:val="ListParagraph"/>
        <w:numPr>
          <w:ilvl w:val="0"/>
          <w:numId w:val="1"/>
        </w:numPr>
        <w:rPr>
          <w:rFonts w:ascii="Times New Roman" w:hAnsi="Times New Roman" w:cs="Times New Roman"/>
        </w:rPr>
      </w:pPr>
      <w:r>
        <w:rPr>
          <w:rFonts w:ascii="Times New Roman" w:hAnsi="Times New Roman" w:cs="Times New Roman"/>
        </w:rPr>
        <w:t>OAG – Office of the Attorney General</w:t>
      </w:r>
    </w:p>
    <w:p w14:paraId="63038BBB" w14:textId="77777777" w:rsidR="004A435D" w:rsidRPr="00E925C5" w:rsidRDefault="004A435D" w:rsidP="004A435D">
      <w:pPr>
        <w:pStyle w:val="ListParagraph"/>
        <w:numPr>
          <w:ilvl w:val="0"/>
          <w:numId w:val="1"/>
        </w:numPr>
        <w:rPr>
          <w:rFonts w:ascii="Times New Roman" w:hAnsi="Times New Roman" w:cs="Times New Roman"/>
        </w:rPr>
      </w:pPr>
      <w:r w:rsidRPr="00E925C5">
        <w:rPr>
          <w:rFonts w:ascii="Times New Roman" w:hAnsi="Times New Roman" w:cs="Times New Roman"/>
        </w:rPr>
        <w:t>OPC – Office of the People’s Council</w:t>
      </w:r>
    </w:p>
    <w:p w14:paraId="1A1465F8" w14:textId="77777777" w:rsidR="004A435D" w:rsidRPr="00E925C5" w:rsidRDefault="004A435D" w:rsidP="004A435D">
      <w:pPr>
        <w:pStyle w:val="ListParagraph"/>
        <w:numPr>
          <w:ilvl w:val="0"/>
          <w:numId w:val="1"/>
        </w:numPr>
        <w:rPr>
          <w:rFonts w:ascii="Times New Roman" w:hAnsi="Times New Roman" w:cs="Times New Roman"/>
        </w:rPr>
      </w:pPr>
      <w:r w:rsidRPr="00E925C5">
        <w:rPr>
          <w:rFonts w:ascii="Times New Roman" w:hAnsi="Times New Roman" w:cs="Times New Roman"/>
        </w:rPr>
        <w:t xml:space="preserve">PSC </w:t>
      </w:r>
      <w:r>
        <w:rPr>
          <w:rFonts w:ascii="Times New Roman" w:hAnsi="Times New Roman" w:cs="Times New Roman"/>
        </w:rPr>
        <w:t>–</w:t>
      </w:r>
      <w:r w:rsidRPr="00E925C5">
        <w:rPr>
          <w:rFonts w:ascii="Times New Roman" w:hAnsi="Times New Roman" w:cs="Times New Roman"/>
        </w:rPr>
        <w:t xml:space="preserve"> Public Service Commission</w:t>
      </w:r>
    </w:p>
    <w:p w14:paraId="1B989730" w14:textId="77777777" w:rsidR="004A435D" w:rsidRDefault="004A435D" w:rsidP="004A435D">
      <w:pPr>
        <w:pStyle w:val="ListParagraph"/>
        <w:numPr>
          <w:ilvl w:val="0"/>
          <w:numId w:val="1"/>
        </w:numPr>
        <w:rPr>
          <w:rFonts w:ascii="Times New Roman" w:hAnsi="Times New Roman" w:cs="Times New Roman"/>
        </w:rPr>
      </w:pPr>
      <w:r w:rsidRPr="00E925C5">
        <w:rPr>
          <w:rFonts w:ascii="Times New Roman" w:hAnsi="Times New Roman" w:cs="Times New Roman"/>
        </w:rPr>
        <w:t>RFI – Request for Information</w:t>
      </w:r>
    </w:p>
    <w:bookmarkEnd w:id="0"/>
    <w:p w14:paraId="7A758775" w14:textId="43C59A16" w:rsidR="00BB5D4F" w:rsidRPr="004A435D" w:rsidRDefault="00B84940" w:rsidP="004A435D">
      <w:r w:rsidRPr="00B84940">
        <w:rPr>
          <w:rFonts w:ascii="Times New Roman" w:hAnsi="Times New Roman" w:cs="Times New Roman"/>
          <w:i/>
          <w:iCs/>
          <w:sz w:val="24"/>
          <w:szCs w:val="24"/>
        </w:rPr>
        <w:t>Minutes prepared by Ashlei Williams, DOEE</w:t>
      </w:r>
      <w:bookmarkEnd w:id="1"/>
    </w:p>
    <w:sectPr w:rsidR="00BB5D4F" w:rsidRPr="004A435D" w:rsidSect="00431D47">
      <w:footerReference w:type="default" r:id="rId8"/>
      <w:headerReference w:type="first" r:id="rId9"/>
      <w:footerReference w:type="first" r:id="rId10"/>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847E" w14:textId="77777777" w:rsidR="002845AF" w:rsidRDefault="002845AF" w:rsidP="003623EC">
      <w:pPr>
        <w:spacing w:after="0" w:line="240" w:lineRule="auto"/>
      </w:pPr>
      <w:r>
        <w:separator/>
      </w:r>
    </w:p>
  </w:endnote>
  <w:endnote w:type="continuationSeparator" w:id="0">
    <w:p w14:paraId="69EA0091" w14:textId="77777777" w:rsidR="002845AF" w:rsidRDefault="002845AF" w:rsidP="003623EC">
      <w:pPr>
        <w:spacing w:after="0" w:line="240" w:lineRule="auto"/>
      </w:pPr>
      <w:r>
        <w:continuationSeparator/>
      </w:r>
    </w:p>
  </w:endnote>
  <w:endnote w:type="continuationNotice" w:id="1">
    <w:p w14:paraId="06B2577A" w14:textId="77777777" w:rsidR="002845AF" w:rsidRDefault="00284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68565"/>
      <w:docPartObj>
        <w:docPartGallery w:val="Page Numbers (Bottom of Page)"/>
        <w:docPartUnique/>
      </w:docPartObj>
    </w:sdtPr>
    <w:sdtContent>
      <w:sdt>
        <w:sdtPr>
          <w:id w:val="-437993134"/>
          <w:docPartObj>
            <w:docPartGallery w:val="Page Numbers (Top of Page)"/>
            <w:docPartUnique/>
          </w:docPartObj>
        </w:sdtPr>
        <w:sdtContent>
          <w:p w14:paraId="0B506542" w14:textId="0B06FB45" w:rsidR="00DC4209" w:rsidRDefault="00DC4209" w:rsidP="00DC4209">
            <w:pPr>
              <w:pStyle w:val="Footer"/>
              <w:jc w:val="center"/>
            </w:pPr>
            <w:r w:rsidRPr="00BD5E57">
              <w:rPr>
                <w:rFonts w:ascii="Century Gothic" w:hAnsi="Century Gothic"/>
              </w:rPr>
              <w:t xml:space="preserve">Page </w:t>
            </w:r>
            <w:r w:rsidRPr="00BD5E57">
              <w:rPr>
                <w:rFonts w:ascii="Century Gothic" w:hAnsi="Century Gothic"/>
                <w:b/>
                <w:color w:val="2B579A"/>
                <w:shd w:val="clear" w:color="auto" w:fill="E6E6E6"/>
              </w:rPr>
              <w:fldChar w:fldCharType="begin"/>
            </w:r>
            <w:r w:rsidRPr="00BD5E57">
              <w:rPr>
                <w:rFonts w:ascii="Century Gothic" w:hAnsi="Century Gothic"/>
                <w:b/>
                <w:bCs/>
              </w:rPr>
              <w:instrText>PAGE</w:instrText>
            </w:r>
            <w:r w:rsidRPr="00BD5E57">
              <w:rPr>
                <w:rFonts w:ascii="Century Gothic" w:hAnsi="Century Gothic"/>
                <w:b/>
                <w:color w:val="2B579A"/>
                <w:shd w:val="clear" w:color="auto" w:fill="E6E6E6"/>
              </w:rPr>
              <w:fldChar w:fldCharType="separate"/>
            </w:r>
            <w:r>
              <w:rPr>
                <w:rFonts w:ascii="Century Gothic" w:hAnsi="Century Gothic"/>
                <w:b/>
                <w:bCs/>
              </w:rPr>
              <w:t>2</w:t>
            </w:r>
            <w:r w:rsidRPr="00BD5E57">
              <w:rPr>
                <w:rFonts w:ascii="Century Gothic" w:hAnsi="Century Gothic"/>
                <w:b/>
                <w:color w:val="2B579A"/>
                <w:shd w:val="clear" w:color="auto" w:fill="E6E6E6"/>
              </w:rPr>
              <w:fldChar w:fldCharType="end"/>
            </w:r>
            <w:r w:rsidRPr="00BD5E57">
              <w:rPr>
                <w:rFonts w:ascii="Century Gothic" w:hAnsi="Century Gothic"/>
              </w:rPr>
              <w:t xml:space="preserve"> of </w:t>
            </w:r>
            <w:r w:rsidRPr="00BD5E57">
              <w:rPr>
                <w:rFonts w:ascii="Century Gothic" w:hAnsi="Century Gothic"/>
                <w:b/>
                <w:color w:val="2B579A"/>
                <w:shd w:val="clear" w:color="auto" w:fill="E6E6E6"/>
              </w:rPr>
              <w:fldChar w:fldCharType="begin"/>
            </w:r>
            <w:r w:rsidRPr="00BD5E57">
              <w:rPr>
                <w:rFonts w:ascii="Century Gothic" w:hAnsi="Century Gothic"/>
                <w:b/>
                <w:bCs/>
              </w:rPr>
              <w:instrText>NUMPAGES</w:instrText>
            </w:r>
            <w:r w:rsidRPr="00BD5E57">
              <w:rPr>
                <w:rFonts w:ascii="Century Gothic" w:hAnsi="Century Gothic"/>
                <w:b/>
                <w:color w:val="2B579A"/>
                <w:shd w:val="clear" w:color="auto" w:fill="E6E6E6"/>
              </w:rPr>
              <w:fldChar w:fldCharType="separate"/>
            </w:r>
            <w:r>
              <w:rPr>
                <w:rFonts w:ascii="Century Gothic" w:hAnsi="Century Gothic"/>
                <w:b/>
                <w:bCs/>
              </w:rPr>
              <w:t>5</w:t>
            </w:r>
            <w:r w:rsidRPr="00BD5E57">
              <w:rPr>
                <w:rFonts w:ascii="Century Gothic" w:hAnsi="Century Gothic"/>
                <w:b/>
                <w:color w:val="2B579A"/>
                <w:shd w:val="clear" w:color="auto" w:fill="E6E6E6"/>
              </w:rPr>
              <w:fldChar w:fldCharType="end"/>
            </w:r>
          </w:p>
        </w:sdtContent>
      </w:sdt>
    </w:sdtContent>
  </w:sdt>
  <w:p w14:paraId="26494801" w14:textId="77777777" w:rsidR="00DC4209" w:rsidRDefault="00DC4209" w:rsidP="00DC4209">
    <w:pPr>
      <w:pStyle w:val="Footer"/>
    </w:pPr>
  </w:p>
  <w:p w14:paraId="4C08DE99" w14:textId="77777777" w:rsidR="00DC4209" w:rsidRDefault="00DC4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4998" w14:textId="77777777" w:rsidR="00B15B6A" w:rsidRPr="0030116A" w:rsidRDefault="00B15B6A" w:rsidP="00B15B6A">
    <w:pPr>
      <w:pStyle w:val="Footer"/>
      <w:tabs>
        <w:tab w:val="right" w:pos="-4680"/>
      </w:tabs>
      <w:rPr>
        <w:rFonts w:ascii="Century Gothic" w:hAnsi="Century Gothic"/>
        <w:sz w:val="19"/>
        <w:szCs w:val="19"/>
      </w:rPr>
    </w:pPr>
    <w:r w:rsidRPr="0030116A">
      <w:rPr>
        <w:rFonts w:ascii="Century Gothic" w:hAnsi="Century Gothic"/>
        <w:noProof/>
        <w:color w:val="2B579A"/>
        <w:sz w:val="20"/>
        <w:szCs w:val="20"/>
        <w:shd w:val="clear" w:color="auto" w:fill="E6E6E6"/>
      </w:rPr>
      <w:drawing>
        <wp:anchor distT="0" distB="0" distL="114300" distR="114300" simplePos="0" relativeHeight="251658243" behindDoc="0" locked="0" layoutInCell="1" allowOverlap="1" wp14:anchorId="66C03245" wp14:editId="76556A0A">
          <wp:simplePos x="0" y="0"/>
          <wp:positionH relativeFrom="margin">
            <wp:posOffset>6222785</wp:posOffset>
          </wp:positionH>
          <wp:positionV relativeFrom="paragraph">
            <wp:posOffset>-411480</wp:posOffset>
          </wp:positionV>
          <wp:extent cx="520700" cy="703580"/>
          <wp:effectExtent l="0" t="0" r="0" b="0"/>
          <wp:wrapSquare wrapText="bothSides"/>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B579A"/>
        <w:sz w:val="20"/>
        <w:szCs w:val="20"/>
        <w:shd w:val="clear" w:color="auto" w:fill="E6E6E6"/>
      </w:rPr>
      <w:drawing>
        <wp:anchor distT="0" distB="0" distL="114300" distR="114300" simplePos="0" relativeHeight="251658242" behindDoc="0" locked="0" layoutInCell="1" allowOverlap="1" wp14:anchorId="45D1EDD4" wp14:editId="219DC2F2">
          <wp:simplePos x="0" y="0"/>
          <wp:positionH relativeFrom="page">
            <wp:posOffset>182460</wp:posOffset>
          </wp:positionH>
          <wp:positionV relativeFrom="paragraph">
            <wp:posOffset>-228600</wp:posOffset>
          </wp:positionV>
          <wp:extent cx="1645920" cy="420370"/>
          <wp:effectExtent l="0" t="0" r="5080" b="0"/>
          <wp:wrapSquare wrapText="bothSides"/>
          <wp:docPr id="14" name="Picture 14"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een and white sign&#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B579A"/>
        <w:shd w:val="clear" w:color="auto" w:fill="E6E6E6"/>
      </w:rPr>
      <mc:AlternateContent>
        <mc:Choice Requires="wps">
          <w:drawing>
            <wp:anchor distT="0" distB="0" distL="114300" distR="114300" simplePos="0" relativeHeight="251658241" behindDoc="0" locked="0" layoutInCell="1" allowOverlap="1" wp14:anchorId="3C4C8B17" wp14:editId="5F80CEA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B2122"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color w:val="2B579A"/>
        <w:shd w:val="clear" w:color="auto" w:fill="E6E6E6"/>
      </w:rPr>
      <mc:AlternateContent>
        <mc:Choice Requires="wps">
          <w:drawing>
            <wp:anchor distT="0" distB="0" distL="114300" distR="114300" simplePos="0" relativeHeight="251658240" behindDoc="1" locked="0" layoutInCell="1" allowOverlap="1" wp14:anchorId="6B8448E2" wp14:editId="4CED081A">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08EA0" w14:textId="77777777" w:rsidR="00B15B6A" w:rsidRDefault="00B15B6A" w:rsidP="00B15B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48E2" id="Rectangle 3" o:spid="_x0000_s1026" style="position:absolute;margin-left:0;margin-top:-36pt;width:534.95pt;height:25.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" stroked="f">
              <v:textbox>
                <w:txbxContent>
                  <w:p w14:paraId="0DF08EA0" w14:textId="77777777" w:rsidR="00B15B6A" w:rsidRDefault="00B15B6A" w:rsidP="00B15B6A">
                    <w:pPr>
                      <w:jc w:val="center"/>
                    </w:pPr>
                  </w:p>
                </w:txbxContent>
              </v:textbox>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(202) 535-2600 |</w:t>
    </w:r>
    <w:r w:rsidRPr="0030116A">
      <w:rPr>
        <w:rFonts w:ascii="Century Gothic" w:hAnsi="Century Gothic"/>
        <w:sz w:val="19"/>
        <w:szCs w:val="19"/>
      </w:rPr>
      <w:t>doee.dc.gov</w:t>
    </w:r>
    <w:r>
      <w:rPr>
        <w:rFonts w:ascii="Century Gothic" w:hAnsi="Century Gothic"/>
        <w:sz w:val="19"/>
        <w:szCs w:val="19"/>
      </w:rPr>
      <w:t xml:space="preserve"> </w:t>
    </w:r>
  </w:p>
  <w:p w14:paraId="7267A9F8" w14:textId="77777777" w:rsidR="00B15B6A" w:rsidRDefault="00B15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B9EE7" w14:textId="77777777" w:rsidR="002845AF" w:rsidRDefault="002845AF" w:rsidP="003623EC">
      <w:pPr>
        <w:spacing w:after="0" w:line="240" w:lineRule="auto"/>
      </w:pPr>
      <w:r>
        <w:separator/>
      </w:r>
    </w:p>
  </w:footnote>
  <w:footnote w:type="continuationSeparator" w:id="0">
    <w:p w14:paraId="71098C63" w14:textId="77777777" w:rsidR="002845AF" w:rsidRDefault="002845AF" w:rsidP="003623EC">
      <w:pPr>
        <w:spacing w:after="0" w:line="240" w:lineRule="auto"/>
      </w:pPr>
      <w:r>
        <w:continuationSeparator/>
      </w:r>
    </w:p>
  </w:footnote>
  <w:footnote w:type="continuationNotice" w:id="1">
    <w:p w14:paraId="577B659B" w14:textId="77777777" w:rsidR="002845AF" w:rsidRDefault="002845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925" w14:textId="77777777" w:rsidR="00431D47" w:rsidRPr="003623EC" w:rsidRDefault="00431D47" w:rsidP="00431D47">
    <w:pPr>
      <w:tabs>
        <w:tab w:val="left" w:pos="6553"/>
      </w:tabs>
      <w:spacing w:after="0" w:line="240" w:lineRule="auto"/>
      <w:jc w:val="center"/>
      <w:rPr>
        <w:rFonts w:ascii="Century Gothic" w:eastAsia="Century Gothic" w:hAnsi="Century Gothic" w:cs="Century Gothic"/>
        <w:b/>
        <w:sz w:val="24"/>
        <w:szCs w:val="24"/>
      </w:rPr>
    </w:pPr>
    <w:r w:rsidRPr="003623EC">
      <w:rPr>
        <w:rFonts w:ascii="Century Gothic" w:eastAsia="Century Gothic" w:hAnsi="Century Gothic" w:cs="Century Gothic"/>
        <w:b/>
        <w:sz w:val="24"/>
        <w:szCs w:val="24"/>
      </w:rPr>
      <w:t>GOVERNMENT OF THE DISTRICT OF COLUMBIA</w:t>
    </w:r>
    <w:r w:rsidRPr="003623EC">
      <w:rPr>
        <w:rFonts w:ascii="Century Gothic" w:eastAsia="Century Gothic" w:hAnsi="Century Gothic" w:cs="Century Gothic"/>
        <w:b/>
        <w:sz w:val="24"/>
        <w:szCs w:val="24"/>
      </w:rPr>
      <w:br/>
    </w:r>
    <w:r w:rsidRPr="003623EC">
      <w:rPr>
        <w:rFonts w:ascii="Century Gothic" w:eastAsia="Century Gothic" w:hAnsi="Century Gothic" w:cs="Century Gothic"/>
        <w:sz w:val="24"/>
        <w:szCs w:val="24"/>
      </w:rPr>
      <w:t>Department of Energy and Environment</w:t>
    </w:r>
  </w:p>
  <w:p w14:paraId="04637C7A" w14:textId="77777777" w:rsidR="00431D47" w:rsidRDefault="00431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328"/>
    <w:multiLevelType w:val="hybridMultilevel"/>
    <w:tmpl w:val="50461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04B5"/>
    <w:multiLevelType w:val="hybridMultilevel"/>
    <w:tmpl w:val="6280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413A"/>
    <w:multiLevelType w:val="hybridMultilevel"/>
    <w:tmpl w:val="17E2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B3856"/>
    <w:multiLevelType w:val="multilevel"/>
    <w:tmpl w:val="085E5C8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8256690">
    <w:abstractNumId w:val="0"/>
  </w:num>
  <w:num w:numId="2" w16cid:durableId="50616890">
    <w:abstractNumId w:val="3"/>
  </w:num>
  <w:num w:numId="3" w16cid:durableId="1667325735">
    <w:abstractNumId w:val="2"/>
  </w:num>
  <w:num w:numId="4" w16cid:durableId="1102382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8E"/>
    <w:rsid w:val="0000083F"/>
    <w:rsid w:val="00001A3A"/>
    <w:rsid w:val="00006862"/>
    <w:rsid w:val="00011E61"/>
    <w:rsid w:val="00015E31"/>
    <w:rsid w:val="00017055"/>
    <w:rsid w:val="00017D40"/>
    <w:rsid w:val="000203A1"/>
    <w:rsid w:val="00021C75"/>
    <w:rsid w:val="00031F6D"/>
    <w:rsid w:val="000333B5"/>
    <w:rsid w:val="000375EA"/>
    <w:rsid w:val="00040E58"/>
    <w:rsid w:val="00044223"/>
    <w:rsid w:val="00045BB4"/>
    <w:rsid w:val="00045D38"/>
    <w:rsid w:val="0005098B"/>
    <w:rsid w:val="00056474"/>
    <w:rsid w:val="0005687B"/>
    <w:rsid w:val="000570DD"/>
    <w:rsid w:val="00060CBD"/>
    <w:rsid w:val="00062851"/>
    <w:rsid w:val="000756E2"/>
    <w:rsid w:val="00077681"/>
    <w:rsid w:val="00077C81"/>
    <w:rsid w:val="0008387C"/>
    <w:rsid w:val="0009044F"/>
    <w:rsid w:val="0009184A"/>
    <w:rsid w:val="000934F5"/>
    <w:rsid w:val="00096693"/>
    <w:rsid w:val="000A031D"/>
    <w:rsid w:val="000A2250"/>
    <w:rsid w:val="000A22AB"/>
    <w:rsid w:val="000A2426"/>
    <w:rsid w:val="000A2874"/>
    <w:rsid w:val="000B5487"/>
    <w:rsid w:val="000B617C"/>
    <w:rsid w:val="000C13B4"/>
    <w:rsid w:val="000C5EB4"/>
    <w:rsid w:val="000C785C"/>
    <w:rsid w:val="000D0572"/>
    <w:rsid w:val="000D06DC"/>
    <w:rsid w:val="000D2657"/>
    <w:rsid w:val="000D3577"/>
    <w:rsid w:val="000D63F7"/>
    <w:rsid w:val="000E0817"/>
    <w:rsid w:val="000E4433"/>
    <w:rsid w:val="000E679D"/>
    <w:rsid w:val="000E67E4"/>
    <w:rsid w:val="000F0F96"/>
    <w:rsid w:val="000F5843"/>
    <w:rsid w:val="000F73B5"/>
    <w:rsid w:val="00104EF3"/>
    <w:rsid w:val="001116F8"/>
    <w:rsid w:val="00112238"/>
    <w:rsid w:val="00112B67"/>
    <w:rsid w:val="00120749"/>
    <w:rsid w:val="00123F8C"/>
    <w:rsid w:val="00132525"/>
    <w:rsid w:val="00134816"/>
    <w:rsid w:val="00135689"/>
    <w:rsid w:val="00143FFE"/>
    <w:rsid w:val="00151388"/>
    <w:rsid w:val="001557B4"/>
    <w:rsid w:val="0016082F"/>
    <w:rsid w:val="00162263"/>
    <w:rsid w:val="00162E7E"/>
    <w:rsid w:val="0016428F"/>
    <w:rsid w:val="00167988"/>
    <w:rsid w:val="00170EEE"/>
    <w:rsid w:val="0017150A"/>
    <w:rsid w:val="001740B3"/>
    <w:rsid w:val="00185B1F"/>
    <w:rsid w:val="001878F3"/>
    <w:rsid w:val="00187E74"/>
    <w:rsid w:val="00192C1F"/>
    <w:rsid w:val="00193875"/>
    <w:rsid w:val="001978C1"/>
    <w:rsid w:val="001A2D69"/>
    <w:rsid w:val="001A6247"/>
    <w:rsid w:val="001A6F10"/>
    <w:rsid w:val="001B1D9A"/>
    <w:rsid w:val="001B356B"/>
    <w:rsid w:val="001B682D"/>
    <w:rsid w:val="001C16D1"/>
    <w:rsid w:val="001C1CF5"/>
    <w:rsid w:val="001C544A"/>
    <w:rsid w:val="001C7647"/>
    <w:rsid w:val="001C7DAB"/>
    <w:rsid w:val="001E09A6"/>
    <w:rsid w:val="001E1728"/>
    <w:rsid w:val="001E3B97"/>
    <w:rsid w:val="001E59E0"/>
    <w:rsid w:val="001F1F0A"/>
    <w:rsid w:val="001F3794"/>
    <w:rsid w:val="002027EA"/>
    <w:rsid w:val="0020562C"/>
    <w:rsid w:val="00205B0C"/>
    <w:rsid w:val="00207581"/>
    <w:rsid w:val="002142D1"/>
    <w:rsid w:val="002204F1"/>
    <w:rsid w:val="0022122D"/>
    <w:rsid w:val="00221522"/>
    <w:rsid w:val="002275DF"/>
    <w:rsid w:val="00242220"/>
    <w:rsid w:val="00243AFD"/>
    <w:rsid w:val="00245800"/>
    <w:rsid w:val="00245DCB"/>
    <w:rsid w:val="00246D1F"/>
    <w:rsid w:val="0024750F"/>
    <w:rsid w:val="00247F24"/>
    <w:rsid w:val="00250125"/>
    <w:rsid w:val="00253E1D"/>
    <w:rsid w:val="00263552"/>
    <w:rsid w:val="002739BB"/>
    <w:rsid w:val="00277115"/>
    <w:rsid w:val="00281170"/>
    <w:rsid w:val="002845AF"/>
    <w:rsid w:val="00284AE2"/>
    <w:rsid w:val="0028591B"/>
    <w:rsid w:val="00285B25"/>
    <w:rsid w:val="00287541"/>
    <w:rsid w:val="00293205"/>
    <w:rsid w:val="002956D4"/>
    <w:rsid w:val="00295B8C"/>
    <w:rsid w:val="002A1586"/>
    <w:rsid w:val="002A2FFC"/>
    <w:rsid w:val="002A514C"/>
    <w:rsid w:val="002A7DB8"/>
    <w:rsid w:val="002B04B0"/>
    <w:rsid w:val="002B08F5"/>
    <w:rsid w:val="002B1CC0"/>
    <w:rsid w:val="002B469C"/>
    <w:rsid w:val="002C27A1"/>
    <w:rsid w:val="002C5185"/>
    <w:rsid w:val="002C785F"/>
    <w:rsid w:val="002D26E8"/>
    <w:rsid w:val="002D348A"/>
    <w:rsid w:val="002D5CD9"/>
    <w:rsid w:val="002E1C77"/>
    <w:rsid w:val="002E6632"/>
    <w:rsid w:val="002E7A0D"/>
    <w:rsid w:val="002F29BE"/>
    <w:rsid w:val="002F2A68"/>
    <w:rsid w:val="002F5CE5"/>
    <w:rsid w:val="002F7557"/>
    <w:rsid w:val="00300BA7"/>
    <w:rsid w:val="00306FAD"/>
    <w:rsid w:val="003103A8"/>
    <w:rsid w:val="00310C94"/>
    <w:rsid w:val="00312AA9"/>
    <w:rsid w:val="00320B57"/>
    <w:rsid w:val="00324672"/>
    <w:rsid w:val="0032639C"/>
    <w:rsid w:val="0033069C"/>
    <w:rsid w:val="0033159B"/>
    <w:rsid w:val="00331621"/>
    <w:rsid w:val="00343AA8"/>
    <w:rsid w:val="00346099"/>
    <w:rsid w:val="00350BDA"/>
    <w:rsid w:val="00357FFC"/>
    <w:rsid w:val="003621EF"/>
    <w:rsid w:val="003623EC"/>
    <w:rsid w:val="0036318E"/>
    <w:rsid w:val="0036584E"/>
    <w:rsid w:val="00365D4A"/>
    <w:rsid w:val="00365F37"/>
    <w:rsid w:val="00366F18"/>
    <w:rsid w:val="00377426"/>
    <w:rsid w:val="00381622"/>
    <w:rsid w:val="003835F3"/>
    <w:rsid w:val="003856EC"/>
    <w:rsid w:val="00387CA4"/>
    <w:rsid w:val="003A147A"/>
    <w:rsid w:val="003A1C6E"/>
    <w:rsid w:val="003A3C9A"/>
    <w:rsid w:val="003A6297"/>
    <w:rsid w:val="003A7358"/>
    <w:rsid w:val="003A7E2A"/>
    <w:rsid w:val="003B0D51"/>
    <w:rsid w:val="003B3967"/>
    <w:rsid w:val="003B443B"/>
    <w:rsid w:val="003B6E6B"/>
    <w:rsid w:val="003C4F4D"/>
    <w:rsid w:val="003C7595"/>
    <w:rsid w:val="003D0D08"/>
    <w:rsid w:val="003D14FB"/>
    <w:rsid w:val="003E0E9E"/>
    <w:rsid w:val="003E3299"/>
    <w:rsid w:val="003E3F3C"/>
    <w:rsid w:val="003F1B99"/>
    <w:rsid w:val="003F5D4F"/>
    <w:rsid w:val="003F6DEF"/>
    <w:rsid w:val="00400E38"/>
    <w:rsid w:val="00404294"/>
    <w:rsid w:val="00404550"/>
    <w:rsid w:val="00404A19"/>
    <w:rsid w:val="00406050"/>
    <w:rsid w:val="00410D45"/>
    <w:rsid w:val="00410D54"/>
    <w:rsid w:val="00410F7A"/>
    <w:rsid w:val="00416778"/>
    <w:rsid w:val="00431D47"/>
    <w:rsid w:val="00432CCE"/>
    <w:rsid w:val="004340CD"/>
    <w:rsid w:val="004342EE"/>
    <w:rsid w:val="00435EE6"/>
    <w:rsid w:val="00445895"/>
    <w:rsid w:val="004557B3"/>
    <w:rsid w:val="00455B2E"/>
    <w:rsid w:val="0045601A"/>
    <w:rsid w:val="0047534F"/>
    <w:rsid w:val="004755BD"/>
    <w:rsid w:val="00483FFB"/>
    <w:rsid w:val="00493E49"/>
    <w:rsid w:val="00496465"/>
    <w:rsid w:val="00497384"/>
    <w:rsid w:val="004A2198"/>
    <w:rsid w:val="004A2F9B"/>
    <w:rsid w:val="004A35C3"/>
    <w:rsid w:val="004A4176"/>
    <w:rsid w:val="004A435D"/>
    <w:rsid w:val="004A4AFA"/>
    <w:rsid w:val="004A4C9E"/>
    <w:rsid w:val="004B3FFD"/>
    <w:rsid w:val="004B742D"/>
    <w:rsid w:val="004B75C4"/>
    <w:rsid w:val="004C1BF0"/>
    <w:rsid w:val="004C4089"/>
    <w:rsid w:val="004C773D"/>
    <w:rsid w:val="004D37B3"/>
    <w:rsid w:val="004D7E78"/>
    <w:rsid w:val="004E5D01"/>
    <w:rsid w:val="004F05DE"/>
    <w:rsid w:val="005015F7"/>
    <w:rsid w:val="00506477"/>
    <w:rsid w:val="00506869"/>
    <w:rsid w:val="00510864"/>
    <w:rsid w:val="00513B66"/>
    <w:rsid w:val="005205BF"/>
    <w:rsid w:val="005215D1"/>
    <w:rsid w:val="00521AB4"/>
    <w:rsid w:val="00523AF0"/>
    <w:rsid w:val="00527CDE"/>
    <w:rsid w:val="00532B2F"/>
    <w:rsid w:val="00536373"/>
    <w:rsid w:val="005470B2"/>
    <w:rsid w:val="00552D12"/>
    <w:rsid w:val="00567306"/>
    <w:rsid w:val="005677F0"/>
    <w:rsid w:val="00570DF0"/>
    <w:rsid w:val="00571254"/>
    <w:rsid w:val="00574B0B"/>
    <w:rsid w:val="00586F31"/>
    <w:rsid w:val="005915F4"/>
    <w:rsid w:val="005A3F84"/>
    <w:rsid w:val="005A7015"/>
    <w:rsid w:val="005B12BB"/>
    <w:rsid w:val="005B1E37"/>
    <w:rsid w:val="005C16D5"/>
    <w:rsid w:val="005C5D3F"/>
    <w:rsid w:val="005D3BE3"/>
    <w:rsid w:val="005D3C19"/>
    <w:rsid w:val="005D44FE"/>
    <w:rsid w:val="005D46F3"/>
    <w:rsid w:val="005E0C2D"/>
    <w:rsid w:val="005E2931"/>
    <w:rsid w:val="005E2D33"/>
    <w:rsid w:val="005E5FCB"/>
    <w:rsid w:val="005E6762"/>
    <w:rsid w:val="005E7AA7"/>
    <w:rsid w:val="005F0CD0"/>
    <w:rsid w:val="005F1B5D"/>
    <w:rsid w:val="005F2653"/>
    <w:rsid w:val="005F33E7"/>
    <w:rsid w:val="005F5A6B"/>
    <w:rsid w:val="005F62EA"/>
    <w:rsid w:val="0060083C"/>
    <w:rsid w:val="00601768"/>
    <w:rsid w:val="00602773"/>
    <w:rsid w:val="00605369"/>
    <w:rsid w:val="00605CC4"/>
    <w:rsid w:val="00606755"/>
    <w:rsid w:val="00611582"/>
    <w:rsid w:val="00611797"/>
    <w:rsid w:val="006144C4"/>
    <w:rsid w:val="0061588D"/>
    <w:rsid w:val="00616975"/>
    <w:rsid w:val="00620F1B"/>
    <w:rsid w:val="00632373"/>
    <w:rsid w:val="00634A08"/>
    <w:rsid w:val="00634E5F"/>
    <w:rsid w:val="00637860"/>
    <w:rsid w:val="00640383"/>
    <w:rsid w:val="00640FBC"/>
    <w:rsid w:val="0064428E"/>
    <w:rsid w:val="00650F99"/>
    <w:rsid w:val="00652624"/>
    <w:rsid w:val="006548D5"/>
    <w:rsid w:val="0067071B"/>
    <w:rsid w:val="00676837"/>
    <w:rsid w:val="0068001B"/>
    <w:rsid w:val="0068292B"/>
    <w:rsid w:val="00684EBA"/>
    <w:rsid w:val="00690706"/>
    <w:rsid w:val="00691223"/>
    <w:rsid w:val="006913DD"/>
    <w:rsid w:val="00694953"/>
    <w:rsid w:val="00696D07"/>
    <w:rsid w:val="00697537"/>
    <w:rsid w:val="006A15F2"/>
    <w:rsid w:val="006A2FB2"/>
    <w:rsid w:val="006A4D35"/>
    <w:rsid w:val="006A669A"/>
    <w:rsid w:val="006B38D0"/>
    <w:rsid w:val="006B78F8"/>
    <w:rsid w:val="006B7D61"/>
    <w:rsid w:val="006B7F0B"/>
    <w:rsid w:val="006C60A3"/>
    <w:rsid w:val="006C6CD8"/>
    <w:rsid w:val="006C7BD3"/>
    <w:rsid w:val="006D06A4"/>
    <w:rsid w:val="006D3622"/>
    <w:rsid w:val="006D4273"/>
    <w:rsid w:val="006D4759"/>
    <w:rsid w:val="006D5BD5"/>
    <w:rsid w:val="006D5C23"/>
    <w:rsid w:val="006E0DEF"/>
    <w:rsid w:val="006E567D"/>
    <w:rsid w:val="006E61A8"/>
    <w:rsid w:val="006F07D4"/>
    <w:rsid w:val="006F4FA2"/>
    <w:rsid w:val="00700EB3"/>
    <w:rsid w:val="007043B0"/>
    <w:rsid w:val="0070632E"/>
    <w:rsid w:val="00714007"/>
    <w:rsid w:val="00717406"/>
    <w:rsid w:val="00717D3A"/>
    <w:rsid w:val="0073665B"/>
    <w:rsid w:val="00736B35"/>
    <w:rsid w:val="00737930"/>
    <w:rsid w:val="00737F7B"/>
    <w:rsid w:val="00741D6C"/>
    <w:rsid w:val="007424C9"/>
    <w:rsid w:val="00743CB8"/>
    <w:rsid w:val="00746108"/>
    <w:rsid w:val="0075134E"/>
    <w:rsid w:val="00751929"/>
    <w:rsid w:val="00753143"/>
    <w:rsid w:val="00754189"/>
    <w:rsid w:val="00757471"/>
    <w:rsid w:val="00760201"/>
    <w:rsid w:val="00764C2C"/>
    <w:rsid w:val="007667B7"/>
    <w:rsid w:val="00767A0D"/>
    <w:rsid w:val="00771CA6"/>
    <w:rsid w:val="00772CA9"/>
    <w:rsid w:val="007730FD"/>
    <w:rsid w:val="007735FF"/>
    <w:rsid w:val="00774793"/>
    <w:rsid w:val="007771A7"/>
    <w:rsid w:val="0078080E"/>
    <w:rsid w:val="00786E51"/>
    <w:rsid w:val="007905D7"/>
    <w:rsid w:val="00796D36"/>
    <w:rsid w:val="007A00A8"/>
    <w:rsid w:val="007A2895"/>
    <w:rsid w:val="007A2FFB"/>
    <w:rsid w:val="007B00D5"/>
    <w:rsid w:val="007B064C"/>
    <w:rsid w:val="007B1D16"/>
    <w:rsid w:val="007B246A"/>
    <w:rsid w:val="007B5F8D"/>
    <w:rsid w:val="007B6271"/>
    <w:rsid w:val="007B68B1"/>
    <w:rsid w:val="007C038F"/>
    <w:rsid w:val="007C102B"/>
    <w:rsid w:val="007E3134"/>
    <w:rsid w:val="007E5880"/>
    <w:rsid w:val="007E5BB3"/>
    <w:rsid w:val="007E7C3F"/>
    <w:rsid w:val="007F1C7A"/>
    <w:rsid w:val="007F2320"/>
    <w:rsid w:val="007F2D1E"/>
    <w:rsid w:val="007F3CFD"/>
    <w:rsid w:val="007F56EC"/>
    <w:rsid w:val="007F7C77"/>
    <w:rsid w:val="00801E20"/>
    <w:rsid w:val="008023B4"/>
    <w:rsid w:val="00806514"/>
    <w:rsid w:val="0081115B"/>
    <w:rsid w:val="00811858"/>
    <w:rsid w:val="00812265"/>
    <w:rsid w:val="0081254D"/>
    <w:rsid w:val="008127C1"/>
    <w:rsid w:val="00820F82"/>
    <w:rsid w:val="0082185D"/>
    <w:rsid w:val="00823FF9"/>
    <w:rsid w:val="008272B4"/>
    <w:rsid w:val="00830927"/>
    <w:rsid w:val="00831001"/>
    <w:rsid w:val="00833179"/>
    <w:rsid w:val="008351B9"/>
    <w:rsid w:val="0084256D"/>
    <w:rsid w:val="0084450C"/>
    <w:rsid w:val="00846443"/>
    <w:rsid w:val="00852753"/>
    <w:rsid w:val="008603D8"/>
    <w:rsid w:val="008622B3"/>
    <w:rsid w:val="008650DE"/>
    <w:rsid w:val="00881411"/>
    <w:rsid w:val="00882118"/>
    <w:rsid w:val="0088259D"/>
    <w:rsid w:val="00883B74"/>
    <w:rsid w:val="008940D5"/>
    <w:rsid w:val="0089780F"/>
    <w:rsid w:val="00897E2B"/>
    <w:rsid w:val="008A0BD0"/>
    <w:rsid w:val="008B0340"/>
    <w:rsid w:val="008B52A2"/>
    <w:rsid w:val="008B6D0B"/>
    <w:rsid w:val="008C2200"/>
    <w:rsid w:val="008C23B1"/>
    <w:rsid w:val="008C4DA7"/>
    <w:rsid w:val="008C7CC5"/>
    <w:rsid w:val="008D11EF"/>
    <w:rsid w:val="008D16EA"/>
    <w:rsid w:val="008D2FCF"/>
    <w:rsid w:val="008D4870"/>
    <w:rsid w:val="008D65D3"/>
    <w:rsid w:val="008E1837"/>
    <w:rsid w:val="008E52F7"/>
    <w:rsid w:val="008E6247"/>
    <w:rsid w:val="008E7B06"/>
    <w:rsid w:val="008F2658"/>
    <w:rsid w:val="008F3D40"/>
    <w:rsid w:val="008F7479"/>
    <w:rsid w:val="009019B8"/>
    <w:rsid w:val="00904CD9"/>
    <w:rsid w:val="00906BC5"/>
    <w:rsid w:val="0091700A"/>
    <w:rsid w:val="00924B34"/>
    <w:rsid w:val="00930864"/>
    <w:rsid w:val="009318FD"/>
    <w:rsid w:val="009324FE"/>
    <w:rsid w:val="00932777"/>
    <w:rsid w:val="00933DAC"/>
    <w:rsid w:val="00935F52"/>
    <w:rsid w:val="00936472"/>
    <w:rsid w:val="00936B3E"/>
    <w:rsid w:val="00942BCB"/>
    <w:rsid w:val="00946237"/>
    <w:rsid w:val="00950626"/>
    <w:rsid w:val="00954809"/>
    <w:rsid w:val="00954F1C"/>
    <w:rsid w:val="00956E11"/>
    <w:rsid w:val="009705DA"/>
    <w:rsid w:val="0097407C"/>
    <w:rsid w:val="009859C2"/>
    <w:rsid w:val="00985B15"/>
    <w:rsid w:val="009875A2"/>
    <w:rsid w:val="009923B2"/>
    <w:rsid w:val="009924F2"/>
    <w:rsid w:val="00995853"/>
    <w:rsid w:val="0099625F"/>
    <w:rsid w:val="009A0253"/>
    <w:rsid w:val="009A1667"/>
    <w:rsid w:val="009B40ED"/>
    <w:rsid w:val="009B6EAC"/>
    <w:rsid w:val="009B7AA5"/>
    <w:rsid w:val="009C1436"/>
    <w:rsid w:val="009C1444"/>
    <w:rsid w:val="009C189D"/>
    <w:rsid w:val="009C214A"/>
    <w:rsid w:val="009C2777"/>
    <w:rsid w:val="009C2CD7"/>
    <w:rsid w:val="009C6CA1"/>
    <w:rsid w:val="009C6D96"/>
    <w:rsid w:val="009D2E1D"/>
    <w:rsid w:val="009D6254"/>
    <w:rsid w:val="009D681B"/>
    <w:rsid w:val="009E1DA4"/>
    <w:rsid w:val="009F1128"/>
    <w:rsid w:val="009F23F7"/>
    <w:rsid w:val="009F270F"/>
    <w:rsid w:val="009F3CB7"/>
    <w:rsid w:val="009F4B12"/>
    <w:rsid w:val="009F7E43"/>
    <w:rsid w:val="00A035F2"/>
    <w:rsid w:val="00A03CF2"/>
    <w:rsid w:val="00A065E0"/>
    <w:rsid w:val="00A06B22"/>
    <w:rsid w:val="00A13C7E"/>
    <w:rsid w:val="00A13E36"/>
    <w:rsid w:val="00A15DE8"/>
    <w:rsid w:val="00A22D7A"/>
    <w:rsid w:val="00A2501E"/>
    <w:rsid w:val="00A25063"/>
    <w:rsid w:val="00A26152"/>
    <w:rsid w:val="00A31DB0"/>
    <w:rsid w:val="00A32419"/>
    <w:rsid w:val="00A3436A"/>
    <w:rsid w:val="00A34700"/>
    <w:rsid w:val="00A379AC"/>
    <w:rsid w:val="00A41C7A"/>
    <w:rsid w:val="00A51BC7"/>
    <w:rsid w:val="00A52E34"/>
    <w:rsid w:val="00A54BDA"/>
    <w:rsid w:val="00A553BF"/>
    <w:rsid w:val="00A556E6"/>
    <w:rsid w:val="00A6507E"/>
    <w:rsid w:val="00A66E90"/>
    <w:rsid w:val="00A7064C"/>
    <w:rsid w:val="00A708C2"/>
    <w:rsid w:val="00A748F9"/>
    <w:rsid w:val="00A8148E"/>
    <w:rsid w:val="00A81FE7"/>
    <w:rsid w:val="00A84C96"/>
    <w:rsid w:val="00A8607C"/>
    <w:rsid w:val="00A915B3"/>
    <w:rsid w:val="00A95083"/>
    <w:rsid w:val="00AA3F3D"/>
    <w:rsid w:val="00AA56CB"/>
    <w:rsid w:val="00AA7CFD"/>
    <w:rsid w:val="00AB22D4"/>
    <w:rsid w:val="00AB259A"/>
    <w:rsid w:val="00AB3128"/>
    <w:rsid w:val="00AC06A1"/>
    <w:rsid w:val="00AC2CA7"/>
    <w:rsid w:val="00AC4AFE"/>
    <w:rsid w:val="00AC513B"/>
    <w:rsid w:val="00AC675F"/>
    <w:rsid w:val="00AD22A7"/>
    <w:rsid w:val="00AD5399"/>
    <w:rsid w:val="00AD63C3"/>
    <w:rsid w:val="00AD6639"/>
    <w:rsid w:val="00AE1348"/>
    <w:rsid w:val="00AE299D"/>
    <w:rsid w:val="00AE4DC7"/>
    <w:rsid w:val="00AF70B7"/>
    <w:rsid w:val="00AF7BBB"/>
    <w:rsid w:val="00B00BFB"/>
    <w:rsid w:val="00B04252"/>
    <w:rsid w:val="00B126F7"/>
    <w:rsid w:val="00B15B6A"/>
    <w:rsid w:val="00B26505"/>
    <w:rsid w:val="00B27548"/>
    <w:rsid w:val="00B276D4"/>
    <w:rsid w:val="00B320C5"/>
    <w:rsid w:val="00B3739D"/>
    <w:rsid w:val="00B512B4"/>
    <w:rsid w:val="00B51E9E"/>
    <w:rsid w:val="00B538BD"/>
    <w:rsid w:val="00B56906"/>
    <w:rsid w:val="00B6096E"/>
    <w:rsid w:val="00B62B73"/>
    <w:rsid w:val="00B64BE2"/>
    <w:rsid w:val="00B67AC9"/>
    <w:rsid w:val="00B727A9"/>
    <w:rsid w:val="00B77DCD"/>
    <w:rsid w:val="00B84940"/>
    <w:rsid w:val="00B8519D"/>
    <w:rsid w:val="00B855DB"/>
    <w:rsid w:val="00B90353"/>
    <w:rsid w:val="00B9082C"/>
    <w:rsid w:val="00B90EBA"/>
    <w:rsid w:val="00B9124B"/>
    <w:rsid w:val="00BA2548"/>
    <w:rsid w:val="00BA4997"/>
    <w:rsid w:val="00BB068B"/>
    <w:rsid w:val="00BB19E6"/>
    <w:rsid w:val="00BB417C"/>
    <w:rsid w:val="00BB54F9"/>
    <w:rsid w:val="00BB5D4F"/>
    <w:rsid w:val="00BC0CD7"/>
    <w:rsid w:val="00BC1A7A"/>
    <w:rsid w:val="00BC2B0D"/>
    <w:rsid w:val="00BC4820"/>
    <w:rsid w:val="00BC4978"/>
    <w:rsid w:val="00BC6252"/>
    <w:rsid w:val="00BC6A3E"/>
    <w:rsid w:val="00BD0F13"/>
    <w:rsid w:val="00BD7140"/>
    <w:rsid w:val="00BE2363"/>
    <w:rsid w:val="00BE35C6"/>
    <w:rsid w:val="00BE58AB"/>
    <w:rsid w:val="00BE6151"/>
    <w:rsid w:val="00BE625C"/>
    <w:rsid w:val="00BF26BE"/>
    <w:rsid w:val="00BF77BF"/>
    <w:rsid w:val="00C01941"/>
    <w:rsid w:val="00C16DBB"/>
    <w:rsid w:val="00C174F8"/>
    <w:rsid w:val="00C2422D"/>
    <w:rsid w:val="00C320BB"/>
    <w:rsid w:val="00C34B20"/>
    <w:rsid w:val="00C36212"/>
    <w:rsid w:val="00C367C9"/>
    <w:rsid w:val="00C41816"/>
    <w:rsid w:val="00C4500E"/>
    <w:rsid w:val="00C62091"/>
    <w:rsid w:val="00C65027"/>
    <w:rsid w:val="00C65611"/>
    <w:rsid w:val="00C659F6"/>
    <w:rsid w:val="00C6628B"/>
    <w:rsid w:val="00C6638C"/>
    <w:rsid w:val="00C70304"/>
    <w:rsid w:val="00C732FF"/>
    <w:rsid w:val="00C7363A"/>
    <w:rsid w:val="00C7568B"/>
    <w:rsid w:val="00C82673"/>
    <w:rsid w:val="00C83BF9"/>
    <w:rsid w:val="00C84759"/>
    <w:rsid w:val="00C8573A"/>
    <w:rsid w:val="00C8574B"/>
    <w:rsid w:val="00C877E9"/>
    <w:rsid w:val="00C95054"/>
    <w:rsid w:val="00CB06D4"/>
    <w:rsid w:val="00CB18E0"/>
    <w:rsid w:val="00CB4FD7"/>
    <w:rsid w:val="00CC1B27"/>
    <w:rsid w:val="00CC26F4"/>
    <w:rsid w:val="00CC40D1"/>
    <w:rsid w:val="00CC4618"/>
    <w:rsid w:val="00CC49CD"/>
    <w:rsid w:val="00CC77CA"/>
    <w:rsid w:val="00CD3D04"/>
    <w:rsid w:val="00CD562F"/>
    <w:rsid w:val="00CD5EA1"/>
    <w:rsid w:val="00CD66E3"/>
    <w:rsid w:val="00CE4A46"/>
    <w:rsid w:val="00CF03D4"/>
    <w:rsid w:val="00CF0942"/>
    <w:rsid w:val="00CF0E50"/>
    <w:rsid w:val="00CF2D90"/>
    <w:rsid w:val="00CF3452"/>
    <w:rsid w:val="00CF46F2"/>
    <w:rsid w:val="00CF64FA"/>
    <w:rsid w:val="00D057D2"/>
    <w:rsid w:val="00D0629C"/>
    <w:rsid w:val="00D12358"/>
    <w:rsid w:val="00D31B1D"/>
    <w:rsid w:val="00D43E8C"/>
    <w:rsid w:val="00D45571"/>
    <w:rsid w:val="00D47953"/>
    <w:rsid w:val="00D537C2"/>
    <w:rsid w:val="00D53ABE"/>
    <w:rsid w:val="00D62062"/>
    <w:rsid w:val="00D63C31"/>
    <w:rsid w:val="00D70134"/>
    <w:rsid w:val="00D721AF"/>
    <w:rsid w:val="00D7328E"/>
    <w:rsid w:val="00D74DA8"/>
    <w:rsid w:val="00D76209"/>
    <w:rsid w:val="00D774C0"/>
    <w:rsid w:val="00D833D4"/>
    <w:rsid w:val="00D838D9"/>
    <w:rsid w:val="00D9472C"/>
    <w:rsid w:val="00D948F3"/>
    <w:rsid w:val="00D95A09"/>
    <w:rsid w:val="00D96C8B"/>
    <w:rsid w:val="00DA50B5"/>
    <w:rsid w:val="00DA58D3"/>
    <w:rsid w:val="00DC16BA"/>
    <w:rsid w:val="00DC236B"/>
    <w:rsid w:val="00DC3EB1"/>
    <w:rsid w:val="00DC4209"/>
    <w:rsid w:val="00DC51D2"/>
    <w:rsid w:val="00DC69C6"/>
    <w:rsid w:val="00DC7517"/>
    <w:rsid w:val="00DD19D5"/>
    <w:rsid w:val="00DD40E7"/>
    <w:rsid w:val="00DE15C3"/>
    <w:rsid w:val="00DE1F76"/>
    <w:rsid w:val="00DE2EE1"/>
    <w:rsid w:val="00DF1D00"/>
    <w:rsid w:val="00DF317C"/>
    <w:rsid w:val="00E03235"/>
    <w:rsid w:val="00E03EE9"/>
    <w:rsid w:val="00E05F9F"/>
    <w:rsid w:val="00E06D9A"/>
    <w:rsid w:val="00E13C93"/>
    <w:rsid w:val="00E30AB3"/>
    <w:rsid w:val="00E3301C"/>
    <w:rsid w:val="00E339F5"/>
    <w:rsid w:val="00E4216D"/>
    <w:rsid w:val="00E42390"/>
    <w:rsid w:val="00E504C7"/>
    <w:rsid w:val="00E60B8F"/>
    <w:rsid w:val="00E61613"/>
    <w:rsid w:val="00E61988"/>
    <w:rsid w:val="00E64C32"/>
    <w:rsid w:val="00E669AE"/>
    <w:rsid w:val="00E70E08"/>
    <w:rsid w:val="00E716FA"/>
    <w:rsid w:val="00E72AB3"/>
    <w:rsid w:val="00E72E16"/>
    <w:rsid w:val="00E81094"/>
    <w:rsid w:val="00E925C5"/>
    <w:rsid w:val="00E92E8B"/>
    <w:rsid w:val="00E95D95"/>
    <w:rsid w:val="00E96235"/>
    <w:rsid w:val="00E96793"/>
    <w:rsid w:val="00E97AB5"/>
    <w:rsid w:val="00EA0549"/>
    <w:rsid w:val="00EA5B76"/>
    <w:rsid w:val="00EB119A"/>
    <w:rsid w:val="00EB3943"/>
    <w:rsid w:val="00EB429F"/>
    <w:rsid w:val="00EC0197"/>
    <w:rsid w:val="00EC3DAF"/>
    <w:rsid w:val="00EC4054"/>
    <w:rsid w:val="00EC407D"/>
    <w:rsid w:val="00EC594F"/>
    <w:rsid w:val="00EC763E"/>
    <w:rsid w:val="00EC7B69"/>
    <w:rsid w:val="00ED23B7"/>
    <w:rsid w:val="00ED3B06"/>
    <w:rsid w:val="00EE1AD7"/>
    <w:rsid w:val="00EE362D"/>
    <w:rsid w:val="00EF37C7"/>
    <w:rsid w:val="00EF3EFD"/>
    <w:rsid w:val="00EF74F6"/>
    <w:rsid w:val="00F03893"/>
    <w:rsid w:val="00F05E4B"/>
    <w:rsid w:val="00F06EC6"/>
    <w:rsid w:val="00F15164"/>
    <w:rsid w:val="00F17B3D"/>
    <w:rsid w:val="00F21314"/>
    <w:rsid w:val="00F221CC"/>
    <w:rsid w:val="00F2226C"/>
    <w:rsid w:val="00F25779"/>
    <w:rsid w:val="00F30F64"/>
    <w:rsid w:val="00F35E9E"/>
    <w:rsid w:val="00F37F2B"/>
    <w:rsid w:val="00F4032A"/>
    <w:rsid w:val="00F415B0"/>
    <w:rsid w:val="00F41878"/>
    <w:rsid w:val="00F42859"/>
    <w:rsid w:val="00F44FE6"/>
    <w:rsid w:val="00F51348"/>
    <w:rsid w:val="00F53495"/>
    <w:rsid w:val="00F56E73"/>
    <w:rsid w:val="00F61941"/>
    <w:rsid w:val="00F64180"/>
    <w:rsid w:val="00F64BB7"/>
    <w:rsid w:val="00F74AA9"/>
    <w:rsid w:val="00F804F4"/>
    <w:rsid w:val="00F81C76"/>
    <w:rsid w:val="00F8371E"/>
    <w:rsid w:val="00F83BD1"/>
    <w:rsid w:val="00F86439"/>
    <w:rsid w:val="00F909D7"/>
    <w:rsid w:val="00F92B2D"/>
    <w:rsid w:val="00FA38D9"/>
    <w:rsid w:val="00FA3C31"/>
    <w:rsid w:val="00FA7FD7"/>
    <w:rsid w:val="00FC0A5F"/>
    <w:rsid w:val="00FC73FF"/>
    <w:rsid w:val="00FD47BB"/>
    <w:rsid w:val="00FD7B1A"/>
    <w:rsid w:val="00FE3746"/>
    <w:rsid w:val="00FF03BA"/>
    <w:rsid w:val="00FF2F37"/>
    <w:rsid w:val="00FF49CB"/>
    <w:rsid w:val="00FF5575"/>
    <w:rsid w:val="033F68D8"/>
    <w:rsid w:val="17A21A6F"/>
    <w:rsid w:val="2CD7F0C6"/>
    <w:rsid w:val="316DEEF0"/>
    <w:rsid w:val="31805DA0"/>
    <w:rsid w:val="3B0E1789"/>
    <w:rsid w:val="3EA2112F"/>
    <w:rsid w:val="46E8FE88"/>
    <w:rsid w:val="53AE5933"/>
    <w:rsid w:val="675F99E0"/>
    <w:rsid w:val="6D1E48F8"/>
    <w:rsid w:val="72358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D1CE"/>
  <w15:chartTrackingRefBased/>
  <w15:docId w15:val="{7E7C34D7-1BD4-4653-9B67-2FC9761D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35D"/>
  </w:style>
  <w:style w:type="paragraph" w:styleId="Heading1">
    <w:name w:val="heading 1"/>
    <w:basedOn w:val="Normal"/>
    <w:next w:val="Normal"/>
    <w:link w:val="Heading1Char"/>
    <w:uiPriority w:val="9"/>
    <w:qFormat/>
    <w:rsid w:val="006D4759"/>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EC"/>
  </w:style>
  <w:style w:type="paragraph" w:styleId="Footer">
    <w:name w:val="footer"/>
    <w:basedOn w:val="Normal"/>
    <w:link w:val="FooterChar"/>
    <w:uiPriority w:val="99"/>
    <w:unhideWhenUsed/>
    <w:rsid w:val="00362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EC"/>
  </w:style>
  <w:style w:type="character" w:styleId="PlaceholderText">
    <w:name w:val="Placeholder Text"/>
    <w:basedOn w:val="DefaultParagraphFont"/>
    <w:uiPriority w:val="99"/>
    <w:semiHidden/>
    <w:rsid w:val="00D43E8C"/>
    <w:rPr>
      <w:color w:val="808080"/>
    </w:rPr>
  </w:style>
  <w:style w:type="character" w:customStyle="1" w:styleId="Heading1Char">
    <w:name w:val="Heading 1 Char"/>
    <w:basedOn w:val="DefaultParagraphFont"/>
    <w:link w:val="Heading1"/>
    <w:uiPriority w:val="9"/>
    <w:rsid w:val="006D4759"/>
    <w:rPr>
      <w:rFonts w:ascii="Times New Roman" w:eastAsiaTheme="majorEastAsia" w:hAnsi="Times New Roman" w:cstheme="majorBidi"/>
      <w:b/>
      <w:sz w:val="24"/>
      <w:szCs w:val="32"/>
    </w:rPr>
  </w:style>
  <w:style w:type="paragraph" w:styleId="ListParagraph">
    <w:name w:val="List Paragraph"/>
    <w:basedOn w:val="Normal"/>
    <w:uiPriority w:val="34"/>
    <w:qFormat/>
    <w:rsid w:val="006D4759"/>
    <w:pPr>
      <w:ind w:left="720"/>
      <w:contextualSpacing/>
    </w:pPr>
  </w:style>
  <w:style w:type="character" w:styleId="CommentReference">
    <w:name w:val="annotation reference"/>
    <w:basedOn w:val="DefaultParagraphFont"/>
    <w:uiPriority w:val="99"/>
    <w:semiHidden/>
    <w:unhideWhenUsed/>
    <w:rsid w:val="00A31DB0"/>
    <w:rPr>
      <w:sz w:val="16"/>
      <w:szCs w:val="16"/>
    </w:rPr>
  </w:style>
  <w:style w:type="paragraph" w:styleId="CommentText">
    <w:name w:val="annotation text"/>
    <w:basedOn w:val="Normal"/>
    <w:link w:val="CommentTextChar"/>
    <w:uiPriority w:val="99"/>
    <w:unhideWhenUsed/>
    <w:rsid w:val="00A31DB0"/>
    <w:pPr>
      <w:spacing w:line="240" w:lineRule="auto"/>
    </w:pPr>
    <w:rPr>
      <w:sz w:val="20"/>
      <w:szCs w:val="20"/>
    </w:rPr>
  </w:style>
  <w:style w:type="character" w:customStyle="1" w:styleId="CommentTextChar">
    <w:name w:val="Comment Text Char"/>
    <w:basedOn w:val="DefaultParagraphFont"/>
    <w:link w:val="CommentText"/>
    <w:uiPriority w:val="99"/>
    <w:rsid w:val="00A31DB0"/>
    <w:rPr>
      <w:sz w:val="20"/>
      <w:szCs w:val="20"/>
    </w:rPr>
  </w:style>
  <w:style w:type="paragraph" w:styleId="CommentSubject">
    <w:name w:val="annotation subject"/>
    <w:basedOn w:val="CommentText"/>
    <w:next w:val="CommentText"/>
    <w:link w:val="CommentSubjectChar"/>
    <w:uiPriority w:val="99"/>
    <w:semiHidden/>
    <w:unhideWhenUsed/>
    <w:rsid w:val="00A31DB0"/>
    <w:rPr>
      <w:b/>
      <w:bCs/>
    </w:rPr>
  </w:style>
  <w:style w:type="character" w:customStyle="1" w:styleId="CommentSubjectChar">
    <w:name w:val="Comment Subject Char"/>
    <w:basedOn w:val="CommentTextChar"/>
    <w:link w:val="CommentSubject"/>
    <w:uiPriority w:val="99"/>
    <w:semiHidden/>
    <w:rsid w:val="00A31DB0"/>
    <w:rPr>
      <w:b/>
      <w:bCs/>
      <w:sz w:val="20"/>
      <w:szCs w:val="20"/>
    </w:rPr>
  </w:style>
  <w:style w:type="character" w:styleId="Mention">
    <w:name w:val="Mention"/>
    <w:basedOn w:val="DefaultParagraphFont"/>
    <w:uiPriority w:val="99"/>
    <w:unhideWhenUsed/>
    <w:rsid w:val="008125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williams\OneDrive%20-%20Government%20of%20The%20District%20of%20Columbia\Documents\Meeting%20Minutes\SEUAB%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74C121374F45A98F0768A8C097AAAA"/>
        <w:category>
          <w:name w:val="General"/>
          <w:gallery w:val="placeholder"/>
        </w:category>
        <w:types>
          <w:type w:val="bbPlcHdr"/>
        </w:types>
        <w:behaviors>
          <w:behavior w:val="content"/>
        </w:behaviors>
        <w:guid w:val="{C4D1463A-0441-4313-862D-97A97E58659B}"/>
      </w:docPartPr>
      <w:docPartBody>
        <w:p w:rsidR="005517B4" w:rsidRDefault="009C189D" w:rsidP="009C189D">
          <w:pPr>
            <w:pStyle w:val="E074C121374F45A98F0768A8C097AAAA"/>
          </w:pPr>
          <w:r w:rsidRPr="006D4759">
            <w:rPr>
              <w:rStyle w:val="PlaceholderText"/>
              <w:rFonts w:ascii="Times New Roman" w:hAnsi="Times New Roman" w:cs="Times New Roman"/>
            </w:rPr>
            <w:t>Time</w:t>
          </w:r>
        </w:p>
      </w:docPartBody>
    </w:docPart>
    <w:docPart>
      <w:docPartPr>
        <w:name w:val="3E2135F0256D42DCA34BBE995EE484FB"/>
        <w:category>
          <w:name w:val="General"/>
          <w:gallery w:val="placeholder"/>
        </w:category>
        <w:types>
          <w:type w:val="bbPlcHdr"/>
        </w:types>
        <w:behaviors>
          <w:behavior w:val="content"/>
        </w:behaviors>
        <w:guid w:val="{69F4DD08-5451-41F6-A702-C48DBFD316A0}"/>
      </w:docPartPr>
      <w:docPartBody>
        <w:p w:rsidR="005517B4" w:rsidRDefault="009C189D" w:rsidP="009C189D">
          <w:pPr>
            <w:pStyle w:val="3E2135F0256D42DCA34BBE995EE484FB"/>
          </w:pPr>
          <w:r w:rsidRPr="006D4759">
            <w:rPr>
              <w:rStyle w:val="PlaceholderText"/>
              <w:rFonts w:cs="Times New Roman"/>
            </w:rPr>
            <w:t>Previous Meeting Month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34"/>
    <w:rsid w:val="00070717"/>
    <w:rsid w:val="000A5334"/>
    <w:rsid w:val="002E4458"/>
    <w:rsid w:val="00370D70"/>
    <w:rsid w:val="005517B4"/>
    <w:rsid w:val="006E0751"/>
    <w:rsid w:val="0072155A"/>
    <w:rsid w:val="0098063A"/>
    <w:rsid w:val="00995677"/>
    <w:rsid w:val="009C189D"/>
    <w:rsid w:val="00A66CC9"/>
    <w:rsid w:val="00D6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89D"/>
    <w:rPr>
      <w:color w:val="808080"/>
    </w:rPr>
  </w:style>
  <w:style w:type="paragraph" w:customStyle="1" w:styleId="E074C121374F45A98F0768A8C097AAAA">
    <w:name w:val="E074C121374F45A98F0768A8C097AAAA"/>
    <w:rsid w:val="009C189D"/>
  </w:style>
  <w:style w:type="paragraph" w:customStyle="1" w:styleId="3E2135F0256D42DCA34BBE995EE484FB">
    <w:name w:val="3E2135F0256D42DCA34BBE995EE484FB"/>
    <w:rsid w:val="009C1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27E5-1001-4355-ACED-D5E6283B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SEUAB Meeting Minutes</Template>
  <TotalTime>3</TotalTime>
  <Pages>7</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AWilliams</dc:creator>
  <cp:keywords/>
  <dc:description/>
  <cp:lastModifiedBy>Johnston, Jennifer (DOEE)</cp:lastModifiedBy>
  <cp:revision>6</cp:revision>
  <dcterms:created xsi:type="dcterms:W3CDTF">2022-09-16T14:32:00Z</dcterms:created>
  <dcterms:modified xsi:type="dcterms:W3CDTF">2022-09-16T14:34:00Z</dcterms:modified>
</cp:coreProperties>
</file>