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84035" w:rsidR="00A84035" w:rsidP="00A84035" w:rsidRDefault="00A84035" w14:paraId="3927F413" w14:textId="01F114F2">
      <w:pPr>
        <w:spacing w:after="0" w:line="240" w:lineRule="auto"/>
        <w:textAlignment w:val="baseline"/>
        <w:rPr>
          <w:rFonts w:ascii="Roboto-Regular" w:hAnsi="Roboto-Regular" w:eastAsia="Times New Roman" w:cs="Times New Roman"/>
          <w:color w:val="444444"/>
          <w:sz w:val="21"/>
          <w:szCs w:val="21"/>
        </w:rPr>
      </w:pPr>
      <w:r w:rsidRPr="00A84035">
        <w:rPr>
          <w:rFonts w:ascii="inherit" w:hAnsi="inherit" w:eastAsia="Times New Roman" w:cs="Times New Roman"/>
          <w:b/>
          <w:bCs/>
          <w:color w:val="444444"/>
          <w:sz w:val="21"/>
          <w:szCs w:val="21"/>
          <w:bdr w:val="none" w:color="auto" w:sz="0" w:space="0" w:frame="1"/>
        </w:rPr>
        <w:t xml:space="preserve">Does </w:t>
      </w:r>
      <w:r w:rsidR="002E1DB5">
        <w:rPr>
          <w:rFonts w:ascii="inherit" w:hAnsi="inherit" w:eastAsia="Times New Roman" w:cs="Times New Roman"/>
          <w:b/>
          <w:bCs/>
          <w:color w:val="444444"/>
          <w:sz w:val="21"/>
          <w:szCs w:val="21"/>
          <w:bdr w:val="none" w:color="auto" w:sz="0" w:space="0" w:frame="1"/>
        </w:rPr>
        <w:t>utility</w:t>
      </w:r>
      <w:r w:rsidRPr="00A84035">
        <w:rPr>
          <w:rFonts w:ascii="inherit" w:hAnsi="inherit" w:eastAsia="Times New Roman" w:cs="Times New Roman"/>
          <w:b/>
          <w:bCs/>
          <w:color w:val="444444"/>
          <w:sz w:val="21"/>
          <w:szCs w:val="21"/>
          <w:bdr w:val="none" w:color="auto" w:sz="0" w:space="0" w:frame="1"/>
        </w:rPr>
        <w:t xml:space="preserve"> assistance pay my entire bill each month?</w:t>
      </w:r>
    </w:p>
    <w:p w:rsidRPr="00A84035" w:rsidR="00A84035" w:rsidP="00A84035" w:rsidRDefault="00A84035" w14:paraId="4CCB505F" w14:textId="3D44AFAD">
      <w:pPr>
        <w:spacing w:after="300" w:line="240" w:lineRule="auto"/>
        <w:textAlignment w:val="baseline"/>
        <w:rPr>
          <w:rFonts w:ascii="Roboto-Regular" w:hAnsi="Roboto-Regular" w:eastAsia="Times New Roman" w:cs="Times New Roman"/>
          <w:color w:val="444444"/>
          <w:sz w:val="21"/>
          <w:szCs w:val="21"/>
        </w:rPr>
      </w:pPr>
      <w:r w:rsidRPr="00A84035">
        <w:rPr>
          <w:rFonts w:ascii="Roboto-Regular" w:hAnsi="Roboto-Regular" w:eastAsia="Times New Roman" w:cs="Times New Roman"/>
          <w:color w:val="444444"/>
          <w:sz w:val="21"/>
          <w:szCs w:val="21"/>
        </w:rPr>
        <w:t xml:space="preserve">No, the </w:t>
      </w:r>
      <w:r w:rsidR="002E1DB5">
        <w:rPr>
          <w:rFonts w:ascii="Roboto-Regular" w:hAnsi="Roboto-Regular" w:eastAsia="Times New Roman" w:cs="Times New Roman"/>
          <w:color w:val="444444"/>
          <w:sz w:val="21"/>
          <w:szCs w:val="21"/>
        </w:rPr>
        <w:t>utility assistance</w:t>
      </w:r>
      <w:r w:rsidRPr="00A84035">
        <w:rPr>
          <w:rFonts w:ascii="Roboto-Regular" w:hAnsi="Roboto-Regular" w:eastAsia="Times New Roman" w:cs="Times New Roman"/>
          <w:color w:val="444444"/>
          <w:sz w:val="21"/>
          <w:szCs w:val="21"/>
        </w:rPr>
        <w:t xml:space="preserve"> program is designed to help with your</w:t>
      </w:r>
      <w:r w:rsidR="002E1DB5">
        <w:rPr>
          <w:rFonts w:ascii="Roboto-Regular" w:hAnsi="Roboto-Regular" w:eastAsia="Times New Roman" w:cs="Times New Roman"/>
          <w:color w:val="444444"/>
          <w:sz w:val="21"/>
          <w:szCs w:val="21"/>
        </w:rPr>
        <w:t xml:space="preserve"> water, and</w:t>
      </w:r>
      <w:r w:rsidRPr="00A84035">
        <w:rPr>
          <w:rFonts w:ascii="Roboto-Regular" w:hAnsi="Roboto-Regular" w:eastAsia="Times New Roman" w:cs="Times New Roman"/>
          <w:color w:val="444444"/>
          <w:sz w:val="21"/>
          <w:szCs w:val="21"/>
        </w:rPr>
        <w:t xml:space="preserve"> heating/cooling costs. It is not intended to pay the entire cost of your bill. If you are applying for help, you should continue to pay on your bill. If your household is determined eligible, payments are made directly to the utility company or the fuel vendor on your behalf.</w:t>
      </w:r>
    </w:p>
    <w:p w:rsidRPr="00A84035" w:rsidR="00A84035" w:rsidP="00A84035" w:rsidRDefault="00A84035" w14:paraId="2ED733B0" w14:textId="77777777">
      <w:pPr>
        <w:spacing w:after="0" w:line="240" w:lineRule="auto"/>
        <w:textAlignment w:val="baseline"/>
        <w:rPr>
          <w:rFonts w:ascii="Roboto-Regular" w:hAnsi="Roboto-Regular" w:eastAsia="Times New Roman" w:cs="Times New Roman"/>
          <w:color w:val="444444"/>
          <w:sz w:val="21"/>
          <w:szCs w:val="21"/>
        </w:rPr>
      </w:pPr>
      <w:r w:rsidRPr="00A84035">
        <w:rPr>
          <w:rFonts w:ascii="inherit" w:hAnsi="inherit" w:eastAsia="Times New Roman" w:cs="Times New Roman"/>
          <w:b/>
          <w:bCs/>
          <w:color w:val="444444"/>
          <w:sz w:val="21"/>
          <w:szCs w:val="21"/>
          <w:bdr w:val="none" w:color="auto" w:sz="0" w:space="0" w:frame="1"/>
        </w:rPr>
        <w:t>How do I know if I qualify?</w:t>
      </w:r>
    </w:p>
    <w:p w:rsidRPr="00A84035" w:rsidR="00A84035" w:rsidP="00A84035" w:rsidRDefault="00A84035" w14:paraId="10E6C55A" w14:textId="10434620">
      <w:pPr>
        <w:spacing w:after="300" w:line="240" w:lineRule="auto"/>
        <w:textAlignment w:val="baseline"/>
        <w:rPr>
          <w:rFonts w:ascii="Roboto-Regular" w:hAnsi="Roboto-Regular" w:eastAsia="Times New Roman" w:cs="Times New Roman"/>
          <w:color w:val="444444"/>
          <w:sz w:val="21"/>
          <w:szCs w:val="21"/>
        </w:rPr>
      </w:pPr>
      <w:r w:rsidRPr="00A84035">
        <w:rPr>
          <w:rFonts w:ascii="Roboto-Regular" w:hAnsi="Roboto-Regular" w:eastAsia="Times New Roman" w:cs="Times New Roman"/>
          <w:color w:val="444444"/>
          <w:sz w:val="21"/>
          <w:szCs w:val="21"/>
          <w:highlight w:val="yellow"/>
        </w:rPr>
        <w:t xml:space="preserve">Eligibility for assistance is based on your annual gross income and the size of your household, household heating source, </w:t>
      </w:r>
      <w:r w:rsidR="002E1DB5">
        <w:rPr>
          <w:rFonts w:ascii="Roboto-Regular" w:hAnsi="Roboto-Regular" w:eastAsia="Times New Roman" w:cs="Times New Roman"/>
          <w:color w:val="444444"/>
          <w:sz w:val="21"/>
          <w:szCs w:val="21"/>
          <w:highlight w:val="yellow"/>
        </w:rPr>
        <w:t xml:space="preserve">water consumption, </w:t>
      </w:r>
      <w:r w:rsidRPr="00A84035">
        <w:rPr>
          <w:rFonts w:ascii="Roboto-Regular" w:hAnsi="Roboto-Regular" w:eastAsia="Times New Roman" w:cs="Times New Roman"/>
          <w:color w:val="444444"/>
          <w:sz w:val="21"/>
          <w:szCs w:val="21"/>
          <w:highlight w:val="yellow"/>
        </w:rPr>
        <w:t xml:space="preserve">and type of dwelling. You must provide proof of income and assets for all household members that live with you. </w:t>
      </w:r>
      <w:r w:rsidR="002E1DB5">
        <w:rPr>
          <w:rFonts w:ascii="Roboto-Regular" w:hAnsi="Roboto-Regular" w:eastAsia="Times New Roman" w:cs="Times New Roman"/>
          <w:color w:val="444444"/>
          <w:sz w:val="21"/>
          <w:szCs w:val="21"/>
          <w:highlight w:val="yellow"/>
        </w:rPr>
        <w:t>Y</w:t>
      </w:r>
      <w:r w:rsidRPr="00A84035">
        <w:rPr>
          <w:rFonts w:ascii="Roboto-Regular" w:hAnsi="Roboto-Regular" w:eastAsia="Times New Roman" w:cs="Times New Roman"/>
          <w:color w:val="444444"/>
          <w:sz w:val="21"/>
          <w:szCs w:val="21"/>
          <w:highlight w:val="yellow"/>
        </w:rPr>
        <w:t>ou must</w:t>
      </w:r>
      <w:r w:rsidR="002E1DB5">
        <w:rPr>
          <w:rFonts w:ascii="Roboto-Regular" w:hAnsi="Roboto-Regular" w:eastAsia="Times New Roman" w:cs="Times New Roman"/>
          <w:color w:val="444444"/>
          <w:sz w:val="21"/>
          <w:szCs w:val="21"/>
          <w:highlight w:val="yellow"/>
        </w:rPr>
        <w:t xml:space="preserve"> supply your utility</w:t>
      </w:r>
      <w:r w:rsidRPr="00A84035">
        <w:rPr>
          <w:rFonts w:ascii="Roboto-Regular" w:hAnsi="Roboto-Regular" w:eastAsia="Times New Roman" w:cs="Times New Roman"/>
          <w:color w:val="444444"/>
          <w:sz w:val="21"/>
          <w:szCs w:val="21"/>
          <w:highlight w:val="yellow"/>
        </w:rPr>
        <w:t xml:space="preserve"> bill (or a copy).</w:t>
      </w:r>
    </w:p>
    <w:p w:rsidRPr="00A84035" w:rsidR="00A84035" w:rsidP="00A84035" w:rsidRDefault="00A84035" w14:paraId="002DBC15" w14:textId="77777777">
      <w:pPr>
        <w:spacing w:after="0" w:line="240" w:lineRule="auto"/>
        <w:textAlignment w:val="baseline"/>
        <w:rPr>
          <w:rFonts w:ascii="Roboto-Regular" w:hAnsi="Roboto-Regular" w:eastAsia="Times New Roman" w:cs="Times New Roman"/>
          <w:color w:val="444444"/>
          <w:sz w:val="21"/>
          <w:szCs w:val="21"/>
        </w:rPr>
      </w:pPr>
      <w:r w:rsidRPr="00A84035">
        <w:rPr>
          <w:rFonts w:ascii="inherit" w:hAnsi="inherit" w:eastAsia="Times New Roman" w:cs="Times New Roman"/>
          <w:b/>
          <w:bCs/>
          <w:color w:val="444444"/>
          <w:sz w:val="21"/>
          <w:szCs w:val="21"/>
          <w:bdr w:val="none" w:color="auto" w:sz="0" w:space="0" w:frame="1"/>
        </w:rPr>
        <w:t>What if I can't find my bills?</w:t>
      </w:r>
    </w:p>
    <w:p w:rsidRPr="00A84035" w:rsidR="00A84035" w:rsidP="00A84035" w:rsidRDefault="00A84035" w14:paraId="75950F73" w14:textId="77777777">
      <w:pPr>
        <w:spacing w:after="300" w:line="240" w:lineRule="auto"/>
        <w:textAlignment w:val="baseline"/>
        <w:rPr>
          <w:rFonts w:ascii="Roboto-Regular" w:hAnsi="Roboto-Regular" w:eastAsia="Times New Roman" w:cs="Times New Roman"/>
          <w:color w:val="444444"/>
          <w:sz w:val="21"/>
          <w:szCs w:val="21"/>
        </w:rPr>
      </w:pPr>
      <w:r w:rsidRPr="00A84035">
        <w:rPr>
          <w:rFonts w:ascii="Roboto-Regular" w:hAnsi="Roboto-Regular" w:eastAsia="Times New Roman" w:cs="Times New Roman"/>
          <w:color w:val="444444"/>
          <w:sz w:val="21"/>
          <w:szCs w:val="21"/>
        </w:rPr>
        <w:t>We can contact the utility companies directly to obtain your account info. However, this process takes much more time. It is easier and faster to serve you if you bring your bills with you.</w:t>
      </w:r>
    </w:p>
    <w:p w:rsidRPr="00A84035" w:rsidR="00A84035" w:rsidP="00A84035" w:rsidRDefault="00A84035" w14:paraId="495949A5" w14:textId="77777777">
      <w:pPr>
        <w:spacing w:after="0" w:line="240" w:lineRule="auto"/>
        <w:textAlignment w:val="baseline"/>
        <w:rPr>
          <w:rFonts w:ascii="Roboto-Regular" w:hAnsi="Roboto-Regular" w:eastAsia="Times New Roman" w:cs="Times New Roman"/>
          <w:color w:val="444444"/>
          <w:sz w:val="21"/>
          <w:szCs w:val="21"/>
        </w:rPr>
      </w:pPr>
      <w:r w:rsidRPr="00A84035">
        <w:rPr>
          <w:rFonts w:ascii="inherit" w:hAnsi="inherit" w:eastAsia="Times New Roman" w:cs="Times New Roman"/>
          <w:b/>
          <w:bCs/>
          <w:color w:val="444444"/>
          <w:sz w:val="21"/>
          <w:szCs w:val="21"/>
          <w:bdr w:val="none" w:color="auto" w:sz="0" w:space="0" w:frame="1"/>
        </w:rPr>
        <w:t>What do I need to bring with me to my appointment?</w:t>
      </w:r>
    </w:p>
    <w:p w:rsidRPr="00A84035" w:rsidR="00A84035" w:rsidP="00A84035" w:rsidRDefault="00A84035" w14:paraId="016B09F3" w14:textId="77777777">
      <w:pPr>
        <w:spacing w:after="300" w:line="240" w:lineRule="auto"/>
        <w:textAlignment w:val="baseline"/>
        <w:rPr>
          <w:rFonts w:ascii="Roboto-Regular" w:hAnsi="Roboto-Regular" w:eastAsia="Times New Roman" w:cs="Times New Roman"/>
          <w:color w:val="444444"/>
          <w:sz w:val="21"/>
          <w:szCs w:val="21"/>
        </w:rPr>
      </w:pPr>
      <w:r w:rsidRPr="00A84035">
        <w:rPr>
          <w:rFonts w:ascii="Roboto-Regular" w:hAnsi="Roboto-Regular" w:eastAsia="Times New Roman" w:cs="Times New Roman"/>
          <w:color w:val="444444"/>
          <w:sz w:val="21"/>
          <w:szCs w:val="21"/>
        </w:rPr>
        <w:t xml:space="preserve">Bring </w:t>
      </w:r>
      <w:proofErr w:type="gramStart"/>
      <w:r w:rsidRPr="00A84035">
        <w:rPr>
          <w:rFonts w:ascii="Roboto-Regular" w:hAnsi="Roboto-Regular" w:eastAsia="Times New Roman" w:cs="Times New Roman"/>
          <w:color w:val="444444"/>
          <w:sz w:val="21"/>
          <w:szCs w:val="21"/>
        </w:rPr>
        <w:t>all of</w:t>
      </w:r>
      <w:proofErr w:type="gramEnd"/>
      <w:r w:rsidRPr="00A84035">
        <w:rPr>
          <w:rFonts w:ascii="Roboto-Regular" w:hAnsi="Roboto-Regular" w:eastAsia="Times New Roman" w:cs="Times New Roman"/>
          <w:color w:val="444444"/>
          <w:sz w:val="21"/>
          <w:szCs w:val="21"/>
        </w:rPr>
        <w:t xml:space="preserve"> the following:</w:t>
      </w:r>
    </w:p>
    <w:p w:rsidR="00A84035" w:rsidP="00A84035" w:rsidRDefault="00A84035" w14:paraId="02695BF0" w14:textId="6D8832BD">
      <w:pPr>
        <w:numPr>
          <w:ilvl w:val="0"/>
          <w:numId w:val="1"/>
        </w:numPr>
        <w:spacing w:after="0" w:line="240" w:lineRule="auto"/>
        <w:textAlignment w:val="baseline"/>
        <w:rPr>
          <w:rFonts w:ascii="Roboto-Regular" w:hAnsi="Roboto-Regular" w:eastAsia="Times New Roman" w:cs="Times New Roman"/>
          <w:color w:val="444444"/>
          <w:sz w:val="21"/>
          <w:szCs w:val="21"/>
        </w:rPr>
      </w:pPr>
      <w:r w:rsidRPr="00A84035">
        <w:rPr>
          <w:rFonts w:ascii="Roboto-Regular" w:hAnsi="Roboto-Regular" w:eastAsia="Times New Roman" w:cs="Times New Roman"/>
          <w:color w:val="444444"/>
          <w:sz w:val="21"/>
          <w:szCs w:val="21"/>
        </w:rPr>
        <w:t>Recent copies of your utility bills.</w:t>
      </w:r>
    </w:p>
    <w:p w:rsidR="009F2150" w:rsidP="009F2150" w:rsidRDefault="009F2150" w14:paraId="1D0F6171" w14:textId="413CEA42">
      <w:pPr>
        <w:numPr>
          <w:ilvl w:val="0"/>
          <w:numId w:val="1"/>
        </w:numPr>
        <w:spacing w:after="0" w:line="240" w:lineRule="auto"/>
        <w:textAlignment w:val="baseline"/>
        <w:rPr>
          <w:rFonts w:ascii="Roboto-Regular" w:hAnsi="Roboto-Regular" w:eastAsia="Times New Roman" w:cs="Times New Roman"/>
          <w:color w:val="444444"/>
          <w:sz w:val="21"/>
          <w:szCs w:val="21"/>
        </w:rPr>
      </w:pPr>
      <w:r>
        <w:rPr>
          <w:rFonts w:ascii="Roboto-Regular" w:hAnsi="Roboto-Regular" w:eastAsia="Times New Roman" w:cs="Times New Roman"/>
          <w:color w:val="444444"/>
          <w:sz w:val="21"/>
          <w:szCs w:val="21"/>
        </w:rPr>
        <w:t>U</w:t>
      </w:r>
      <w:r w:rsidRPr="00A84035">
        <w:rPr>
          <w:rFonts w:ascii="Roboto-Regular" w:hAnsi="Roboto-Regular" w:eastAsia="Times New Roman" w:cs="Times New Roman"/>
          <w:color w:val="444444"/>
          <w:sz w:val="21"/>
          <w:szCs w:val="21"/>
        </w:rPr>
        <w:t>tility disconnection notice (if you've received a shut-off notice from your energy company).</w:t>
      </w:r>
    </w:p>
    <w:p w:rsidRPr="009F2150" w:rsidR="009F2150" w:rsidP="009F2150" w:rsidRDefault="009F2150" w14:paraId="58F3C4AF" w14:textId="77380F81">
      <w:pPr>
        <w:numPr>
          <w:ilvl w:val="0"/>
          <w:numId w:val="1"/>
        </w:numPr>
        <w:spacing w:after="0" w:line="240" w:lineRule="auto"/>
        <w:textAlignment w:val="baseline"/>
        <w:rPr>
          <w:rFonts w:ascii="Roboto-Regular" w:hAnsi="Roboto-Regular" w:eastAsia="Times New Roman" w:cs="Times New Roman"/>
          <w:color w:val="444444"/>
          <w:sz w:val="21"/>
          <w:szCs w:val="21"/>
        </w:rPr>
      </w:pPr>
      <w:r w:rsidRPr="00A84035">
        <w:rPr>
          <w:rFonts w:ascii="Roboto-Regular" w:hAnsi="Roboto-Regular" w:eastAsia="Times New Roman" w:cs="Times New Roman"/>
          <w:color w:val="444444"/>
          <w:sz w:val="21"/>
          <w:szCs w:val="21"/>
        </w:rPr>
        <w:t xml:space="preserve">Valid </w:t>
      </w:r>
      <w:r>
        <w:rPr>
          <w:rFonts w:ascii="Roboto-Regular" w:hAnsi="Roboto-Regular" w:eastAsia="Times New Roman" w:cs="Times New Roman"/>
          <w:color w:val="444444"/>
          <w:sz w:val="21"/>
          <w:szCs w:val="21"/>
        </w:rPr>
        <w:t xml:space="preserve">government </w:t>
      </w:r>
      <w:r w:rsidRPr="00A84035">
        <w:rPr>
          <w:rFonts w:ascii="Roboto-Regular" w:hAnsi="Roboto-Regular" w:eastAsia="Times New Roman" w:cs="Times New Roman"/>
          <w:color w:val="444444"/>
          <w:sz w:val="21"/>
          <w:szCs w:val="21"/>
        </w:rPr>
        <w:t>photo identification for the applicant.</w:t>
      </w:r>
    </w:p>
    <w:p w:rsidRPr="00A84035" w:rsidR="009F2150" w:rsidP="009F2150" w:rsidRDefault="009F2150" w14:paraId="78A8021A" w14:textId="77777777">
      <w:pPr>
        <w:numPr>
          <w:ilvl w:val="0"/>
          <w:numId w:val="1"/>
        </w:numPr>
        <w:spacing w:after="0" w:line="240" w:lineRule="auto"/>
        <w:textAlignment w:val="baseline"/>
        <w:rPr>
          <w:rFonts w:ascii="Roboto-Regular" w:hAnsi="Roboto-Regular" w:eastAsia="Times New Roman" w:cs="Times New Roman"/>
          <w:color w:val="444444"/>
          <w:sz w:val="21"/>
          <w:szCs w:val="21"/>
        </w:rPr>
      </w:pPr>
      <w:r w:rsidRPr="00A84035">
        <w:rPr>
          <w:rFonts w:ascii="Roboto-Regular" w:hAnsi="Roboto-Regular" w:eastAsia="Times New Roman" w:cs="Times New Roman"/>
          <w:color w:val="444444"/>
          <w:sz w:val="21"/>
          <w:szCs w:val="21"/>
        </w:rPr>
        <w:t>Social Security cards (or documents with SSN number such as a paystub or official document from the Social Security Administration) for all persons living in your household.</w:t>
      </w:r>
    </w:p>
    <w:p w:rsidRPr="00A84035" w:rsidR="00A84035" w:rsidP="00A84035" w:rsidRDefault="00A84035" w14:paraId="1EF8C38F" w14:textId="77777777">
      <w:pPr>
        <w:numPr>
          <w:ilvl w:val="0"/>
          <w:numId w:val="1"/>
        </w:numPr>
        <w:spacing w:after="0" w:line="240" w:lineRule="auto"/>
        <w:textAlignment w:val="baseline"/>
        <w:rPr>
          <w:rFonts w:ascii="Roboto-Regular" w:hAnsi="Roboto-Regular" w:eastAsia="Times New Roman" w:cs="Times New Roman"/>
          <w:color w:val="444444"/>
          <w:sz w:val="21"/>
          <w:szCs w:val="21"/>
        </w:rPr>
      </w:pPr>
      <w:r w:rsidRPr="00A84035">
        <w:rPr>
          <w:rFonts w:ascii="Roboto-Regular" w:hAnsi="Roboto-Regular" w:eastAsia="Times New Roman" w:cs="Times New Roman"/>
          <w:color w:val="444444"/>
          <w:sz w:val="21"/>
          <w:szCs w:val="21"/>
        </w:rPr>
        <w:t>A recent payroll stub or other proof that shows your current gross income for the last 30 days and is valid within the last 90 days.</w:t>
      </w:r>
    </w:p>
    <w:p w:rsidRPr="00A84035" w:rsidR="00A84035" w:rsidP="00A84035" w:rsidRDefault="00A84035" w14:paraId="4872FADC" w14:textId="77777777">
      <w:pPr>
        <w:numPr>
          <w:ilvl w:val="0"/>
          <w:numId w:val="1"/>
        </w:numPr>
        <w:spacing w:after="0" w:line="240" w:lineRule="auto"/>
        <w:textAlignment w:val="baseline"/>
        <w:rPr>
          <w:rFonts w:ascii="Roboto-Regular" w:hAnsi="Roboto-Regular" w:eastAsia="Times New Roman" w:cs="Times New Roman"/>
          <w:color w:val="444444"/>
          <w:sz w:val="21"/>
          <w:szCs w:val="21"/>
        </w:rPr>
      </w:pPr>
      <w:r w:rsidRPr="00A84035">
        <w:rPr>
          <w:rFonts w:ascii="Roboto-Regular" w:hAnsi="Roboto-Regular" w:eastAsia="Times New Roman" w:cs="Times New Roman"/>
          <w:color w:val="444444"/>
          <w:sz w:val="21"/>
          <w:szCs w:val="21"/>
        </w:rPr>
        <w:t>Documentation showing income from Social Security, Unemployment Insurance, Pension Funds, disability, etc.</w:t>
      </w:r>
    </w:p>
    <w:p w:rsidRPr="00A84035" w:rsidR="00A84035" w:rsidP="00A84035" w:rsidRDefault="00A84035" w14:paraId="300EAEBA" w14:textId="77777777">
      <w:pPr>
        <w:spacing w:after="0" w:line="240" w:lineRule="auto"/>
        <w:textAlignment w:val="baseline"/>
        <w:rPr>
          <w:rFonts w:ascii="Roboto-Regular" w:hAnsi="Roboto-Regular" w:eastAsia="Times New Roman" w:cs="Times New Roman"/>
          <w:color w:val="444444"/>
          <w:sz w:val="21"/>
          <w:szCs w:val="21"/>
        </w:rPr>
      </w:pPr>
      <w:r w:rsidRPr="00A84035">
        <w:rPr>
          <w:rFonts w:ascii="inherit" w:hAnsi="inherit" w:eastAsia="Times New Roman" w:cs="Times New Roman"/>
          <w:b/>
          <w:bCs/>
          <w:color w:val="444444"/>
          <w:sz w:val="21"/>
          <w:szCs w:val="21"/>
          <w:bdr w:val="none" w:color="auto" w:sz="0" w:space="0" w:frame="1"/>
        </w:rPr>
        <w:t>How many times a year can I receive assistance?</w:t>
      </w:r>
    </w:p>
    <w:p w:rsidRPr="00A84035" w:rsidR="00A84035" w:rsidP="00A84035" w:rsidRDefault="00A84035" w14:paraId="3E51E1C6" w14:textId="09764B9D">
      <w:pPr>
        <w:spacing w:after="300" w:line="240" w:lineRule="auto"/>
        <w:textAlignment w:val="baseline"/>
        <w:rPr>
          <w:rFonts w:ascii="Roboto-Regular" w:hAnsi="Roboto-Regular" w:eastAsia="Times New Roman" w:cs="Times New Roman"/>
          <w:color w:val="444444"/>
          <w:sz w:val="21"/>
          <w:szCs w:val="21"/>
        </w:rPr>
      </w:pPr>
      <w:r w:rsidRPr="00A84035">
        <w:rPr>
          <w:rFonts w:ascii="Roboto-Regular" w:hAnsi="Roboto-Regular" w:eastAsia="Times New Roman" w:cs="Times New Roman"/>
          <w:color w:val="444444"/>
          <w:sz w:val="21"/>
          <w:szCs w:val="21"/>
        </w:rPr>
        <w:t xml:space="preserve">We provide two types of assistance, regular and emergency assistance. We will provide regular </w:t>
      </w:r>
      <w:r w:rsidR="00AD0D7E">
        <w:rPr>
          <w:rFonts w:ascii="Roboto-Regular" w:hAnsi="Roboto-Regular" w:eastAsia="Times New Roman" w:cs="Times New Roman"/>
          <w:color w:val="444444"/>
          <w:sz w:val="21"/>
          <w:szCs w:val="21"/>
        </w:rPr>
        <w:t xml:space="preserve">and emergency utility </w:t>
      </w:r>
      <w:r w:rsidRPr="00A84035">
        <w:rPr>
          <w:rFonts w:ascii="Roboto-Regular" w:hAnsi="Roboto-Regular" w:eastAsia="Times New Roman" w:cs="Times New Roman"/>
          <w:color w:val="444444"/>
          <w:sz w:val="21"/>
          <w:szCs w:val="21"/>
        </w:rPr>
        <w:t>assistance once a year from October 1 - September 30</w:t>
      </w:r>
      <w:r>
        <w:rPr>
          <w:rFonts w:ascii="Roboto-Regular" w:hAnsi="Roboto-Regular" w:eastAsia="Times New Roman" w:cs="Times New Roman"/>
          <w:color w:val="444444"/>
          <w:sz w:val="21"/>
          <w:szCs w:val="21"/>
        </w:rPr>
        <w:t>.</w:t>
      </w:r>
      <w:r w:rsidRPr="00A84035">
        <w:rPr>
          <w:rFonts w:ascii="Roboto-Regular" w:hAnsi="Roboto-Regular" w:eastAsia="Times New Roman" w:cs="Times New Roman"/>
          <w:color w:val="444444"/>
          <w:sz w:val="21"/>
          <w:szCs w:val="21"/>
        </w:rPr>
        <w:t xml:space="preserve"> </w:t>
      </w:r>
    </w:p>
    <w:p w:rsidRPr="00A84035" w:rsidR="00A84035" w:rsidP="00A84035" w:rsidRDefault="00A84035" w14:paraId="664F385A" w14:textId="6D5E6ADE">
      <w:pPr>
        <w:spacing w:after="300" w:line="240" w:lineRule="auto"/>
        <w:textAlignment w:val="baseline"/>
        <w:outlineLvl w:val="2"/>
        <w:rPr>
          <w:rFonts w:ascii="Roboto-Regular" w:hAnsi="Roboto-Regular" w:eastAsia="Times New Roman" w:cs="Times New Roman"/>
          <w:color w:val="20394F"/>
          <w:sz w:val="30"/>
          <w:szCs w:val="30"/>
        </w:rPr>
      </w:pPr>
      <w:r w:rsidRPr="00A84035">
        <w:rPr>
          <w:rFonts w:ascii="Roboto-Regular" w:hAnsi="Roboto-Regular" w:eastAsia="Times New Roman" w:cs="Times New Roman"/>
          <w:color w:val="20394F"/>
          <w:sz w:val="30"/>
          <w:szCs w:val="30"/>
        </w:rPr>
        <w:t>Emergency Assistance (Your electricity</w:t>
      </w:r>
      <w:r>
        <w:rPr>
          <w:rFonts w:ascii="Roboto-Regular" w:hAnsi="Roboto-Regular" w:eastAsia="Times New Roman" w:cs="Times New Roman"/>
          <w:color w:val="20394F"/>
          <w:sz w:val="30"/>
          <w:szCs w:val="30"/>
        </w:rPr>
        <w:t>,</w:t>
      </w:r>
      <w:r w:rsidRPr="00A84035">
        <w:rPr>
          <w:rFonts w:ascii="Roboto-Regular" w:hAnsi="Roboto-Regular" w:eastAsia="Times New Roman" w:cs="Times New Roman"/>
          <w:color w:val="20394F"/>
          <w:sz w:val="30"/>
          <w:szCs w:val="30"/>
        </w:rPr>
        <w:t xml:space="preserve"> gas</w:t>
      </w:r>
      <w:r>
        <w:rPr>
          <w:rFonts w:ascii="Roboto-Regular" w:hAnsi="Roboto-Regular" w:eastAsia="Times New Roman" w:cs="Times New Roman"/>
          <w:color w:val="20394F"/>
          <w:sz w:val="30"/>
          <w:szCs w:val="30"/>
        </w:rPr>
        <w:t>, or water</w:t>
      </w:r>
      <w:r w:rsidRPr="00A84035">
        <w:rPr>
          <w:rFonts w:ascii="Roboto-Regular" w:hAnsi="Roboto-Regular" w:eastAsia="Times New Roman" w:cs="Times New Roman"/>
          <w:color w:val="20394F"/>
          <w:sz w:val="30"/>
          <w:szCs w:val="30"/>
        </w:rPr>
        <w:t xml:space="preserve"> have been disconnected or you are out of home heating oil):</w:t>
      </w:r>
    </w:p>
    <w:p w:rsidRPr="00A84035" w:rsidR="00A84035" w:rsidP="00A84035" w:rsidRDefault="00A84035" w14:paraId="0831C338" w14:textId="12285B7B">
      <w:pPr>
        <w:spacing w:after="0" w:line="240" w:lineRule="auto"/>
        <w:textAlignment w:val="baseline"/>
        <w:rPr>
          <w:rFonts w:ascii="Roboto-Regular" w:hAnsi="Roboto-Regular" w:eastAsia="Times New Roman" w:cs="Times New Roman"/>
          <w:color w:val="444444"/>
          <w:sz w:val="21"/>
          <w:szCs w:val="21"/>
        </w:rPr>
      </w:pPr>
      <w:r w:rsidRPr="00A84035">
        <w:rPr>
          <w:rFonts w:ascii="inherit" w:hAnsi="inherit" w:eastAsia="Times New Roman" w:cs="Times New Roman"/>
          <w:b/>
          <w:bCs/>
          <w:color w:val="444444"/>
          <w:sz w:val="21"/>
          <w:szCs w:val="21"/>
          <w:bdr w:val="none" w:color="auto" w:sz="0" w:space="0" w:frame="1"/>
        </w:rPr>
        <w:t>I have received a disconnection notice f</w:t>
      </w:r>
      <w:r>
        <w:rPr>
          <w:rFonts w:ascii="inherit" w:hAnsi="inherit" w:eastAsia="Times New Roman" w:cs="Times New Roman"/>
          <w:b/>
          <w:bCs/>
          <w:color w:val="444444"/>
          <w:sz w:val="21"/>
          <w:szCs w:val="21"/>
          <w:bdr w:val="none" w:color="auto" w:sz="0" w:space="0" w:frame="1"/>
        </w:rPr>
        <w:t>rom my utility (</w:t>
      </w:r>
      <w:r w:rsidRPr="00A84035">
        <w:rPr>
          <w:rFonts w:ascii="inherit" w:hAnsi="inherit" w:eastAsia="Times New Roman" w:cs="Times New Roman"/>
          <w:b/>
          <w:bCs/>
          <w:color w:val="444444"/>
          <w:sz w:val="21"/>
          <w:szCs w:val="21"/>
          <w:bdr w:val="none" w:color="auto" w:sz="0" w:space="0" w:frame="1"/>
        </w:rPr>
        <w:t>electric</w:t>
      </w:r>
      <w:r>
        <w:rPr>
          <w:rFonts w:ascii="inherit" w:hAnsi="inherit" w:eastAsia="Times New Roman" w:cs="Times New Roman"/>
          <w:b/>
          <w:bCs/>
          <w:color w:val="444444"/>
          <w:sz w:val="21"/>
          <w:szCs w:val="21"/>
          <w:bdr w:val="none" w:color="auto" w:sz="0" w:space="0" w:frame="1"/>
        </w:rPr>
        <w:t xml:space="preserve">, </w:t>
      </w:r>
      <w:r w:rsidRPr="00A84035">
        <w:rPr>
          <w:rFonts w:ascii="inherit" w:hAnsi="inherit" w:eastAsia="Times New Roman" w:cs="Times New Roman"/>
          <w:b/>
          <w:bCs/>
          <w:color w:val="444444"/>
          <w:sz w:val="21"/>
          <w:szCs w:val="21"/>
          <w:bdr w:val="none" w:color="auto" w:sz="0" w:space="0" w:frame="1"/>
        </w:rPr>
        <w:t>gas</w:t>
      </w:r>
      <w:r>
        <w:rPr>
          <w:rFonts w:ascii="inherit" w:hAnsi="inherit" w:eastAsia="Times New Roman" w:cs="Times New Roman"/>
          <w:b/>
          <w:bCs/>
          <w:color w:val="444444"/>
          <w:sz w:val="21"/>
          <w:szCs w:val="21"/>
          <w:bdr w:val="none" w:color="auto" w:sz="0" w:space="0" w:frame="1"/>
        </w:rPr>
        <w:t>, or water)</w:t>
      </w:r>
      <w:r w:rsidRPr="00A84035">
        <w:rPr>
          <w:rFonts w:ascii="inherit" w:hAnsi="inherit" w:eastAsia="Times New Roman" w:cs="Times New Roman"/>
          <w:b/>
          <w:bCs/>
          <w:color w:val="444444"/>
          <w:sz w:val="21"/>
          <w:szCs w:val="21"/>
          <w:bdr w:val="none" w:color="auto" w:sz="0" w:space="0" w:frame="1"/>
        </w:rPr>
        <w:t xml:space="preserve"> or my services have been cut off. How do I apply for emergency energy assistance?</w:t>
      </w:r>
    </w:p>
    <w:p w:rsidRPr="00A84035" w:rsidR="00A84035" w:rsidP="00A84035" w:rsidRDefault="00A84035" w14:paraId="781AEBBF" w14:textId="4F4B8C0B">
      <w:pPr>
        <w:spacing w:after="300" w:line="240" w:lineRule="auto"/>
        <w:textAlignment w:val="baseline"/>
        <w:rPr>
          <w:rFonts w:ascii="Roboto-Regular" w:hAnsi="Roboto-Regular" w:eastAsia="Times New Roman" w:cs="Times New Roman"/>
          <w:color w:val="444444"/>
          <w:sz w:val="21"/>
          <w:szCs w:val="21"/>
        </w:rPr>
      </w:pPr>
      <w:r w:rsidRPr="00A84035">
        <w:rPr>
          <w:rFonts w:ascii="Roboto-Regular" w:hAnsi="Roboto-Regular" w:eastAsia="Times New Roman" w:cs="Times New Roman"/>
          <w:color w:val="444444"/>
          <w:sz w:val="21"/>
          <w:szCs w:val="21"/>
        </w:rPr>
        <w:t>If you have already received emergency assistance once this year, you are not eligible to receive it again. Emergency assistance is available to District residents who have received a disconnection notice (Seniors 55 or older or residents who are on breathing apparatuses or life support machines requiring electricity) or gas service (Seniors 55 or older</w:t>
      </w:r>
      <w:proofErr w:type="gramStart"/>
      <w:r w:rsidRPr="00A84035">
        <w:rPr>
          <w:rFonts w:ascii="Roboto-Regular" w:hAnsi="Roboto-Regular" w:eastAsia="Times New Roman" w:cs="Times New Roman"/>
          <w:color w:val="444444"/>
          <w:sz w:val="21"/>
          <w:szCs w:val="21"/>
        </w:rPr>
        <w:t>), or</w:t>
      </w:r>
      <w:proofErr w:type="gramEnd"/>
      <w:r w:rsidRPr="00A84035">
        <w:rPr>
          <w:rFonts w:ascii="Roboto-Regular" w:hAnsi="Roboto-Regular" w:eastAsia="Times New Roman" w:cs="Times New Roman"/>
          <w:color w:val="444444"/>
          <w:sz w:val="21"/>
          <w:szCs w:val="21"/>
        </w:rPr>
        <w:t xml:space="preserve"> are currently disconnected. Assistance is also available to residents without home heating oil.</w:t>
      </w:r>
    </w:p>
    <w:p w:rsidRPr="00A84035" w:rsidR="00A84035" w:rsidP="00A84035" w:rsidRDefault="00A84035" w14:paraId="3BD2E544" w14:textId="77777777">
      <w:pPr>
        <w:spacing w:after="0" w:line="240" w:lineRule="auto"/>
        <w:textAlignment w:val="baseline"/>
        <w:rPr>
          <w:rFonts w:ascii="Roboto-Regular" w:hAnsi="Roboto-Regular" w:eastAsia="Times New Roman" w:cs="Times New Roman"/>
          <w:color w:val="444444"/>
          <w:sz w:val="21"/>
          <w:szCs w:val="21"/>
        </w:rPr>
      </w:pPr>
      <w:r w:rsidRPr="00A84035">
        <w:rPr>
          <w:rFonts w:ascii="inherit" w:hAnsi="inherit" w:eastAsia="Times New Roman" w:cs="Times New Roman"/>
          <w:b/>
          <w:bCs/>
          <w:color w:val="444444"/>
          <w:sz w:val="21"/>
          <w:szCs w:val="21"/>
          <w:bdr w:val="none" w:color="auto" w:sz="0" w:space="0" w:frame="1"/>
        </w:rPr>
        <w:t>What documentation do I need to bring for emergency assistance?</w:t>
      </w:r>
    </w:p>
    <w:p w:rsidRPr="00A84035" w:rsidR="00A84035" w:rsidP="00A84035" w:rsidRDefault="00A84035" w14:paraId="24B22451" w14:textId="77777777">
      <w:pPr>
        <w:spacing w:after="300" w:line="240" w:lineRule="auto"/>
        <w:textAlignment w:val="baseline"/>
        <w:rPr>
          <w:rFonts w:ascii="Roboto-Regular" w:hAnsi="Roboto-Regular" w:eastAsia="Times New Roman" w:cs="Times New Roman"/>
          <w:color w:val="444444"/>
          <w:sz w:val="21"/>
          <w:szCs w:val="21"/>
        </w:rPr>
      </w:pPr>
      <w:r w:rsidRPr="00A84035">
        <w:rPr>
          <w:rFonts w:ascii="Roboto-Regular" w:hAnsi="Roboto-Regular" w:eastAsia="Times New Roman" w:cs="Times New Roman"/>
          <w:color w:val="444444"/>
          <w:sz w:val="21"/>
          <w:szCs w:val="21"/>
        </w:rPr>
        <w:t xml:space="preserve">Bring </w:t>
      </w:r>
      <w:proofErr w:type="gramStart"/>
      <w:r w:rsidRPr="00A84035">
        <w:rPr>
          <w:rFonts w:ascii="Roboto-Regular" w:hAnsi="Roboto-Regular" w:eastAsia="Times New Roman" w:cs="Times New Roman"/>
          <w:color w:val="444444"/>
          <w:sz w:val="21"/>
          <w:szCs w:val="21"/>
        </w:rPr>
        <w:t>all of</w:t>
      </w:r>
      <w:proofErr w:type="gramEnd"/>
      <w:r w:rsidRPr="00A84035">
        <w:rPr>
          <w:rFonts w:ascii="Roboto-Regular" w:hAnsi="Roboto-Regular" w:eastAsia="Times New Roman" w:cs="Times New Roman"/>
          <w:color w:val="444444"/>
          <w:sz w:val="21"/>
          <w:szCs w:val="21"/>
        </w:rPr>
        <w:t xml:space="preserve"> the following:</w:t>
      </w:r>
    </w:p>
    <w:p w:rsidR="00A84035" w:rsidP="00A84035" w:rsidRDefault="00A84035" w14:paraId="6127FD42" w14:textId="093FF68C">
      <w:pPr>
        <w:numPr>
          <w:ilvl w:val="0"/>
          <w:numId w:val="2"/>
        </w:numPr>
        <w:spacing w:after="0" w:line="240" w:lineRule="auto"/>
        <w:textAlignment w:val="baseline"/>
        <w:rPr>
          <w:rFonts w:ascii="Roboto-Regular" w:hAnsi="Roboto-Regular" w:eastAsia="Times New Roman" w:cs="Times New Roman"/>
          <w:color w:val="444444"/>
          <w:sz w:val="21"/>
          <w:szCs w:val="21"/>
        </w:rPr>
      </w:pPr>
      <w:r w:rsidRPr="00A84035">
        <w:rPr>
          <w:rFonts w:ascii="Roboto-Regular" w:hAnsi="Roboto-Regular" w:eastAsia="Times New Roman" w:cs="Times New Roman"/>
          <w:color w:val="444444"/>
          <w:sz w:val="21"/>
          <w:szCs w:val="21"/>
        </w:rPr>
        <w:t xml:space="preserve">Disconnection notice or notice from </w:t>
      </w:r>
      <w:r w:rsidR="002E1DB5">
        <w:rPr>
          <w:rFonts w:ascii="Roboto-Regular" w:hAnsi="Roboto-Regular" w:eastAsia="Times New Roman" w:cs="Times New Roman"/>
          <w:color w:val="444444"/>
          <w:sz w:val="21"/>
          <w:szCs w:val="21"/>
        </w:rPr>
        <w:t xml:space="preserve">DC Water, </w:t>
      </w:r>
      <w:r w:rsidRPr="00A84035">
        <w:rPr>
          <w:rFonts w:ascii="Roboto-Regular" w:hAnsi="Roboto-Regular" w:eastAsia="Times New Roman" w:cs="Times New Roman"/>
          <w:color w:val="444444"/>
          <w:sz w:val="21"/>
          <w:szCs w:val="21"/>
        </w:rPr>
        <w:t>PEPCO</w:t>
      </w:r>
      <w:r w:rsidR="002E1DB5">
        <w:rPr>
          <w:rFonts w:ascii="Roboto-Regular" w:hAnsi="Roboto-Regular" w:eastAsia="Times New Roman" w:cs="Times New Roman"/>
          <w:color w:val="444444"/>
          <w:sz w:val="21"/>
          <w:szCs w:val="21"/>
        </w:rPr>
        <w:t xml:space="preserve">, or </w:t>
      </w:r>
      <w:r w:rsidRPr="00A84035">
        <w:rPr>
          <w:rFonts w:ascii="Roboto-Regular" w:hAnsi="Roboto-Regular" w:eastAsia="Times New Roman" w:cs="Times New Roman"/>
          <w:color w:val="444444"/>
          <w:sz w:val="21"/>
          <w:szCs w:val="21"/>
        </w:rPr>
        <w:t>Washington Gas stating that the service has been disconnected.</w:t>
      </w:r>
      <w:r w:rsidR="00AD0D7E">
        <w:rPr>
          <w:rFonts w:ascii="Roboto-Regular" w:hAnsi="Roboto-Regular" w:eastAsia="Times New Roman" w:cs="Times New Roman"/>
          <w:color w:val="444444"/>
          <w:sz w:val="21"/>
          <w:szCs w:val="21"/>
        </w:rPr>
        <w:t xml:space="preserve"> </w:t>
      </w:r>
      <w:r w:rsidRPr="00AD0D7E" w:rsidR="00AD0D7E">
        <w:rPr>
          <w:rFonts w:ascii="Roboto-Regular" w:hAnsi="Roboto-Regular" w:eastAsia="Times New Roman" w:cs="Times New Roman"/>
          <w:color w:val="444444"/>
          <w:sz w:val="21"/>
          <w:szCs w:val="21"/>
        </w:rPr>
        <w:t xml:space="preserve">(If you’re already approved for a regular benefit during the </w:t>
      </w:r>
      <w:r w:rsidRPr="00AD0D7E" w:rsidR="00AD0D7E">
        <w:rPr>
          <w:rFonts w:ascii="Roboto-Regular" w:hAnsi="Roboto-Regular" w:eastAsia="Times New Roman" w:cs="Times New Roman"/>
          <w:color w:val="444444"/>
          <w:sz w:val="21"/>
          <w:szCs w:val="21"/>
        </w:rPr>
        <w:lastRenderedPageBreak/>
        <w:t>same program year, please provide the disconnect notice or intent to disconnect from the utility.)</w:t>
      </w:r>
    </w:p>
    <w:p w:rsidRPr="009F2150" w:rsidR="009F2150" w:rsidP="009F2150" w:rsidRDefault="009F2150" w14:paraId="4AE4D067" w14:textId="2D0025D3">
      <w:pPr>
        <w:numPr>
          <w:ilvl w:val="0"/>
          <w:numId w:val="2"/>
        </w:numPr>
        <w:spacing w:after="0" w:line="240" w:lineRule="auto"/>
        <w:textAlignment w:val="baseline"/>
        <w:rPr>
          <w:rFonts w:ascii="Roboto-Regular" w:hAnsi="Roboto-Regular" w:eastAsia="Times New Roman" w:cs="Times New Roman"/>
          <w:color w:val="444444"/>
          <w:sz w:val="21"/>
          <w:szCs w:val="21"/>
        </w:rPr>
      </w:pPr>
      <w:r w:rsidRPr="00A84035">
        <w:rPr>
          <w:rFonts w:ascii="Roboto-Regular" w:hAnsi="Roboto-Regular" w:eastAsia="Times New Roman" w:cs="Times New Roman"/>
          <w:color w:val="444444"/>
          <w:sz w:val="21"/>
          <w:szCs w:val="21"/>
        </w:rPr>
        <w:t>Valid photo identification for the applicant.</w:t>
      </w:r>
    </w:p>
    <w:p w:rsidRPr="00A84035" w:rsidR="009F2150" w:rsidP="009F2150" w:rsidRDefault="009F2150" w14:paraId="10A308DA" w14:textId="77777777">
      <w:pPr>
        <w:numPr>
          <w:ilvl w:val="0"/>
          <w:numId w:val="2"/>
        </w:numPr>
        <w:spacing w:after="0" w:line="240" w:lineRule="auto"/>
        <w:textAlignment w:val="baseline"/>
        <w:rPr>
          <w:rFonts w:ascii="Roboto-Regular" w:hAnsi="Roboto-Regular" w:eastAsia="Times New Roman" w:cs="Times New Roman"/>
          <w:color w:val="444444"/>
          <w:sz w:val="21"/>
          <w:szCs w:val="21"/>
        </w:rPr>
      </w:pPr>
      <w:r w:rsidRPr="00A84035">
        <w:rPr>
          <w:rFonts w:ascii="Roboto-Regular" w:hAnsi="Roboto-Regular" w:eastAsia="Times New Roman" w:cs="Times New Roman"/>
          <w:color w:val="444444"/>
          <w:sz w:val="21"/>
          <w:szCs w:val="21"/>
        </w:rPr>
        <w:t>Social Security cards (or documents with SSN number such as a paystub or official document from the Social Security Administration) for all persons living in your household.</w:t>
      </w:r>
    </w:p>
    <w:p w:rsidRPr="00A84035" w:rsidR="00A84035" w:rsidP="00A84035" w:rsidRDefault="00A84035" w14:paraId="562BB1E7" w14:textId="77777777">
      <w:pPr>
        <w:numPr>
          <w:ilvl w:val="0"/>
          <w:numId w:val="2"/>
        </w:numPr>
        <w:spacing w:after="0" w:line="240" w:lineRule="auto"/>
        <w:textAlignment w:val="baseline"/>
        <w:rPr>
          <w:rFonts w:ascii="Roboto-Regular" w:hAnsi="Roboto-Regular" w:eastAsia="Times New Roman" w:cs="Times New Roman"/>
          <w:color w:val="444444"/>
          <w:sz w:val="21"/>
          <w:szCs w:val="21"/>
        </w:rPr>
      </w:pPr>
      <w:r w:rsidRPr="00A84035">
        <w:rPr>
          <w:rFonts w:ascii="Roboto-Regular" w:hAnsi="Roboto-Regular" w:eastAsia="Times New Roman" w:cs="Times New Roman"/>
          <w:color w:val="444444"/>
          <w:sz w:val="21"/>
          <w:szCs w:val="21"/>
        </w:rPr>
        <w:t>A recent payroll stub or other proof that shows your current gross income for the last 30 days and is valid within the last 90 days.</w:t>
      </w:r>
    </w:p>
    <w:p w:rsidRPr="00A84035" w:rsidR="00A84035" w:rsidP="00A84035" w:rsidRDefault="00A84035" w14:paraId="6554DE75" w14:textId="77777777">
      <w:pPr>
        <w:numPr>
          <w:ilvl w:val="0"/>
          <w:numId w:val="2"/>
        </w:numPr>
        <w:spacing w:after="0" w:line="240" w:lineRule="auto"/>
        <w:textAlignment w:val="baseline"/>
        <w:rPr>
          <w:rFonts w:ascii="Roboto-Regular" w:hAnsi="Roboto-Regular" w:eastAsia="Times New Roman" w:cs="Times New Roman"/>
          <w:color w:val="444444"/>
          <w:sz w:val="21"/>
          <w:szCs w:val="21"/>
        </w:rPr>
      </w:pPr>
      <w:r w:rsidRPr="00A84035">
        <w:rPr>
          <w:rFonts w:ascii="Roboto-Regular" w:hAnsi="Roboto-Regular" w:eastAsia="Times New Roman" w:cs="Times New Roman"/>
          <w:color w:val="444444"/>
          <w:sz w:val="21"/>
          <w:szCs w:val="21"/>
        </w:rPr>
        <w:t>Documentation showing income from Social Security, Unemployment Insurance, Pension Funds, disability, etc.</w:t>
      </w:r>
    </w:p>
    <w:p w:rsidRPr="00A84035" w:rsidR="00A84035" w:rsidP="00A84035" w:rsidRDefault="002E1DB5" w14:paraId="03E70BCB" w14:textId="374EE720">
      <w:pPr>
        <w:numPr>
          <w:ilvl w:val="0"/>
          <w:numId w:val="2"/>
        </w:numPr>
        <w:spacing w:after="0" w:line="240" w:lineRule="auto"/>
        <w:textAlignment w:val="baseline"/>
        <w:rPr>
          <w:rFonts w:ascii="Roboto-Regular" w:hAnsi="Roboto-Regular" w:eastAsia="Times New Roman" w:cs="Times New Roman"/>
          <w:color w:val="444444"/>
          <w:sz w:val="21"/>
          <w:szCs w:val="21"/>
        </w:rPr>
      </w:pPr>
      <w:r>
        <w:rPr>
          <w:rFonts w:ascii="Roboto-Regular" w:hAnsi="Roboto-Regular" w:eastAsia="Times New Roman" w:cs="Times New Roman"/>
          <w:color w:val="444444"/>
          <w:sz w:val="21"/>
          <w:szCs w:val="21"/>
        </w:rPr>
        <w:t>U</w:t>
      </w:r>
      <w:r w:rsidRPr="00A84035" w:rsidR="00A84035">
        <w:rPr>
          <w:rFonts w:ascii="Roboto-Regular" w:hAnsi="Roboto-Regular" w:eastAsia="Times New Roman" w:cs="Times New Roman"/>
          <w:color w:val="444444"/>
          <w:sz w:val="21"/>
          <w:szCs w:val="21"/>
        </w:rPr>
        <w:t>tility disconnection notice (if you've received a shut-off notice from your energy company).</w:t>
      </w:r>
    </w:p>
    <w:p w:rsidRPr="00A84035" w:rsidR="00A84035" w:rsidP="00A84035" w:rsidRDefault="00A84035" w14:paraId="00738EA6" w14:textId="77777777">
      <w:pPr>
        <w:spacing w:after="0" w:line="240" w:lineRule="auto"/>
        <w:textAlignment w:val="baseline"/>
        <w:rPr>
          <w:rFonts w:ascii="Roboto-Regular" w:hAnsi="Roboto-Regular" w:eastAsia="Times New Roman" w:cs="Times New Roman"/>
          <w:color w:val="444444"/>
          <w:sz w:val="21"/>
          <w:szCs w:val="21"/>
        </w:rPr>
      </w:pPr>
      <w:r w:rsidRPr="00A84035">
        <w:rPr>
          <w:rFonts w:ascii="inherit" w:hAnsi="inherit" w:eastAsia="Times New Roman" w:cs="Times New Roman"/>
          <w:b/>
          <w:bCs/>
          <w:color w:val="444444"/>
          <w:sz w:val="21"/>
          <w:szCs w:val="21"/>
          <w:bdr w:val="none" w:color="auto" w:sz="0" w:space="0" w:frame="1"/>
        </w:rPr>
        <w:t>What if I can't find my bills?</w:t>
      </w:r>
    </w:p>
    <w:p w:rsidRPr="00A84035" w:rsidR="00A84035" w:rsidP="00A84035" w:rsidRDefault="00A84035" w14:paraId="6C343983" w14:textId="2F877553">
      <w:pPr>
        <w:spacing w:after="300" w:line="240" w:lineRule="auto"/>
        <w:textAlignment w:val="baseline"/>
        <w:rPr>
          <w:rFonts w:ascii="Roboto-Regular" w:hAnsi="Roboto-Regular" w:eastAsia="Times New Roman" w:cs="Times New Roman"/>
          <w:color w:val="444444"/>
          <w:sz w:val="21"/>
          <w:szCs w:val="21"/>
        </w:rPr>
      </w:pPr>
      <w:r w:rsidRPr="00A84035">
        <w:rPr>
          <w:rFonts w:ascii="Roboto-Regular" w:hAnsi="Roboto-Regular" w:eastAsia="Times New Roman" w:cs="Times New Roman"/>
          <w:color w:val="444444"/>
          <w:sz w:val="21"/>
          <w:szCs w:val="21"/>
        </w:rPr>
        <w:t xml:space="preserve">You should contact your utility company to obtain a copy of your bill. We can contact the utility companies directly to obtain your account information. However, this process takes much more time. It is easier and faster to serve you if you </w:t>
      </w:r>
      <w:r w:rsidR="002E1DB5">
        <w:rPr>
          <w:rFonts w:ascii="Roboto-Regular" w:hAnsi="Roboto-Regular" w:eastAsia="Times New Roman" w:cs="Times New Roman"/>
          <w:color w:val="444444"/>
          <w:sz w:val="21"/>
          <w:szCs w:val="21"/>
        </w:rPr>
        <w:t>have copies of</w:t>
      </w:r>
      <w:r w:rsidRPr="00A84035">
        <w:rPr>
          <w:rFonts w:ascii="Roboto-Regular" w:hAnsi="Roboto-Regular" w:eastAsia="Times New Roman" w:cs="Times New Roman"/>
          <w:color w:val="444444"/>
          <w:sz w:val="21"/>
          <w:szCs w:val="21"/>
        </w:rPr>
        <w:t xml:space="preserve"> your bills.</w:t>
      </w:r>
    </w:p>
    <w:p w:rsidRPr="00A84035" w:rsidR="00A84035" w:rsidP="00A84035" w:rsidRDefault="00A84035" w14:paraId="2A8F542C" w14:textId="77777777">
      <w:pPr>
        <w:spacing w:after="0" w:line="240" w:lineRule="auto"/>
        <w:textAlignment w:val="baseline"/>
        <w:rPr>
          <w:rFonts w:ascii="Roboto-Regular" w:hAnsi="Roboto-Regular" w:eastAsia="Times New Roman" w:cs="Times New Roman"/>
          <w:color w:val="444444"/>
          <w:sz w:val="21"/>
          <w:szCs w:val="21"/>
        </w:rPr>
      </w:pPr>
      <w:r w:rsidRPr="00A84035">
        <w:rPr>
          <w:rFonts w:ascii="inherit" w:hAnsi="inherit" w:eastAsia="Times New Roman" w:cs="Times New Roman"/>
          <w:b/>
          <w:bCs/>
          <w:color w:val="444444"/>
          <w:sz w:val="21"/>
          <w:szCs w:val="21"/>
          <w:bdr w:val="none" w:color="auto" w:sz="0" w:space="0" w:frame="1"/>
        </w:rPr>
        <w:t>What is the largest award I could receive, and how many times can I receive emergency assistance?</w:t>
      </w:r>
    </w:p>
    <w:p w:rsidRPr="00A84035" w:rsidR="00A84035" w:rsidP="00A84035" w:rsidRDefault="00A84035" w14:paraId="579CEB7B" w14:textId="5C63F178">
      <w:pPr>
        <w:spacing w:after="300" w:line="240" w:lineRule="auto"/>
        <w:textAlignment w:val="baseline"/>
        <w:rPr>
          <w:rFonts w:ascii="Roboto-Regular" w:hAnsi="Roboto-Regular" w:eastAsia="Times New Roman" w:cs="Times New Roman"/>
          <w:color w:val="444444"/>
          <w:sz w:val="21"/>
          <w:szCs w:val="21"/>
        </w:rPr>
      </w:pPr>
      <w:r w:rsidRPr="00A84035">
        <w:rPr>
          <w:rFonts w:ascii="Roboto-Regular" w:hAnsi="Roboto-Regular" w:eastAsia="Times New Roman" w:cs="Times New Roman"/>
          <w:color w:val="444444"/>
          <w:sz w:val="21"/>
          <w:szCs w:val="21"/>
        </w:rPr>
        <w:t>The amount you may receive depends on your eligibility.</w:t>
      </w:r>
      <w:r w:rsidR="002E1DB5">
        <w:rPr>
          <w:rFonts w:ascii="Roboto-Regular" w:hAnsi="Roboto-Regular" w:eastAsia="Times New Roman" w:cs="Times New Roman"/>
          <w:color w:val="444444"/>
          <w:sz w:val="21"/>
          <w:szCs w:val="21"/>
        </w:rPr>
        <w:t xml:space="preserve"> </w:t>
      </w:r>
      <w:r w:rsidRPr="00A84035">
        <w:rPr>
          <w:rFonts w:ascii="Roboto-Regular" w:hAnsi="Roboto-Regular" w:eastAsia="Times New Roman" w:cs="Times New Roman"/>
          <w:color w:val="444444"/>
          <w:sz w:val="21"/>
          <w:szCs w:val="21"/>
        </w:rPr>
        <w:t>You will be informed on the amount of assistance that you will receive. You can only apply for emergency assistance once a year from October 1 - September 30.</w:t>
      </w:r>
    </w:p>
    <w:p w:rsidRPr="00A84035" w:rsidR="00A84035" w:rsidP="00A84035" w:rsidRDefault="00A84035" w14:paraId="3A02C32C" w14:textId="2A463028">
      <w:pPr>
        <w:spacing w:after="0" w:line="240" w:lineRule="auto"/>
        <w:textAlignment w:val="baseline"/>
        <w:rPr>
          <w:rFonts w:ascii="Roboto-Regular" w:hAnsi="Roboto-Regular" w:eastAsia="Times New Roman" w:cs="Times New Roman"/>
          <w:color w:val="444444"/>
          <w:sz w:val="21"/>
          <w:szCs w:val="21"/>
        </w:rPr>
      </w:pPr>
      <w:r w:rsidRPr="00A84035">
        <w:rPr>
          <w:rFonts w:ascii="inherit" w:hAnsi="inherit" w:eastAsia="Times New Roman" w:cs="Times New Roman"/>
          <w:b/>
          <w:bCs/>
          <w:color w:val="444444"/>
          <w:sz w:val="21"/>
          <w:szCs w:val="21"/>
          <w:bdr w:val="none" w:color="auto" w:sz="0" w:space="0" w:frame="1"/>
        </w:rPr>
        <w:t>Does</w:t>
      </w:r>
      <w:r w:rsidR="002E1DB5">
        <w:rPr>
          <w:rFonts w:ascii="inherit" w:hAnsi="inherit" w:eastAsia="Times New Roman" w:cs="Times New Roman"/>
          <w:b/>
          <w:bCs/>
          <w:color w:val="444444"/>
          <w:sz w:val="21"/>
          <w:szCs w:val="21"/>
          <w:bdr w:val="none" w:color="auto" w:sz="0" w:space="0" w:frame="1"/>
        </w:rPr>
        <w:t xml:space="preserve"> the</w:t>
      </w:r>
      <w:r w:rsidRPr="00A84035">
        <w:rPr>
          <w:rFonts w:ascii="inherit" w:hAnsi="inherit" w:eastAsia="Times New Roman" w:cs="Times New Roman"/>
          <w:b/>
          <w:bCs/>
          <w:color w:val="444444"/>
          <w:sz w:val="21"/>
          <w:szCs w:val="21"/>
          <w:bdr w:val="none" w:color="auto" w:sz="0" w:space="0" w:frame="1"/>
        </w:rPr>
        <w:t xml:space="preserve"> bill have to be listed in my name?</w:t>
      </w:r>
    </w:p>
    <w:p w:rsidRPr="00A84035" w:rsidR="00A84035" w:rsidP="00A84035" w:rsidRDefault="00A84035" w14:paraId="170641A2" w14:textId="77777777">
      <w:pPr>
        <w:spacing w:after="300" w:line="240" w:lineRule="auto"/>
        <w:textAlignment w:val="baseline"/>
        <w:rPr>
          <w:rFonts w:ascii="Roboto-Regular" w:hAnsi="Roboto-Regular" w:eastAsia="Times New Roman" w:cs="Times New Roman"/>
          <w:color w:val="444444"/>
          <w:sz w:val="21"/>
          <w:szCs w:val="21"/>
        </w:rPr>
      </w:pPr>
      <w:r w:rsidRPr="00A84035">
        <w:rPr>
          <w:rFonts w:ascii="Roboto-Regular" w:hAnsi="Roboto-Regular" w:eastAsia="Times New Roman" w:cs="Times New Roman"/>
          <w:color w:val="444444"/>
          <w:sz w:val="21"/>
          <w:szCs w:val="21"/>
        </w:rPr>
        <w:t>You must show that you are responsible for your home energy costs by providing a current bill or a copy of a bill.</w:t>
      </w:r>
    </w:p>
    <w:p w:rsidR="001C5C3F" w:rsidRDefault="001C5C3F" w14:paraId="096B541E" w14:textId="77777777"/>
    <w:sectPr w:rsidR="001C5C3F">
      <w:pgSz w:w="12240" w:h="15840" w:orient="portrait"/>
      <w:pgMar w:top="1440" w:right="1440" w:bottom="1440" w:left="1440" w:header="720" w:footer="720" w:gutter="0"/>
      <w:cols w:space="720"/>
      <w:docGrid w:linePitch="360"/>
      <w:headerReference w:type="default" r:id="Rcfd5b1ee80b64d38"/>
      <w:footerReference w:type="default" r:id="Rf2bcb1eb4af147cb"/>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Regular">
    <w:altName w:val="Roboto"/>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Change w:author="Crumlin, Chandler (DOEE)" w:date="2021-12-09T14:47:07.77Z">
        <w:tblPr>
          <w:tblStyle w:val="TableGrid"/>
          <w:tblLayout w:type="fixed"/>
          <w:tblLook w:val="06A0" w:firstRow="1" w:lastRow="0" w:firstColumn="1" w:lastColumn="0" w:noHBand="1" w:noVBand="1"/>
        </w:tblPr>
      </w:tblPrChange>
    </w:tblPr>
    <w:tblGrid>
      <w:tblGridChange>
        <w:tblGrid>
          <w:gridCol w:w="3120"/>
          <w:gridCol w:w="3120"/>
          <w:gridCol w:w="3120"/>
        </w:tblGrid>
      </w:tblGridChange>
      <w:gridCol w:w="3120"/>
      <w:gridCol w:w="3120"/>
      <w:gridCol w:w="3120"/>
    </w:tblGrid>
    <w:tr w:rsidR="19B9D4F5" w:rsidTr="19B9D4F5" w14:paraId="763C6EA4">
      <w:tc>
        <w:tcPr>
          <w:tcW w:w="3120" w:type="dxa"/>
          <w:tcMar/>
          <w:tcPrChange w:author="Crumlin, Chandler (DOEE)" w:date="2021-12-09T14:47:07.77Z">
            <w:tcPr>
              <w:tcW w:w="3120" w:type="dxa"/>
              <w:tcMar/>
            </w:tcPr>
          </w:tcPrChange>
        </w:tcPr>
        <w:p w:rsidR="19B9D4F5" w:rsidP="19B9D4F5" w:rsidRDefault="19B9D4F5" w14:paraId="48C02342" w14:textId="25981937">
          <w:pPr>
            <w:pStyle w:val="Header"/>
            <w:bidi w:val="0"/>
            <w:ind w:left="-115"/>
            <w:jc w:val="left"/>
            <w:pPrChange w:author="Crumlin, Chandler (DOEE)" w:date="2021-12-09T14:47:07.774Z">
              <w:pPr>
                <w:bidi w:val="0"/>
              </w:pPr>
            </w:pPrChange>
          </w:pPr>
        </w:p>
      </w:tc>
      <w:tc>
        <w:tcPr>
          <w:tcW w:w="3120" w:type="dxa"/>
          <w:tcMar/>
          <w:tcPrChange w:author="Crumlin, Chandler (DOEE)" w:date="2021-12-09T14:47:07.77Z">
            <w:tcPr>
              <w:tcW w:w="3120" w:type="dxa"/>
              <w:tcMar/>
            </w:tcPr>
          </w:tcPrChange>
        </w:tcPr>
        <w:p w:rsidR="19B9D4F5" w:rsidP="19B9D4F5" w:rsidRDefault="19B9D4F5" w14:paraId="501ABD19" w14:textId="184F1763">
          <w:pPr>
            <w:pStyle w:val="Header"/>
            <w:bidi w:val="0"/>
            <w:jc w:val="center"/>
            <w:pPrChange w:author="Crumlin, Chandler (DOEE)" w:date="2021-12-09T14:47:07.778Z">
              <w:pPr>
                <w:bidi w:val="0"/>
              </w:pPr>
            </w:pPrChange>
          </w:pPr>
        </w:p>
      </w:tc>
      <w:tc>
        <w:tcPr>
          <w:tcW w:w="3120" w:type="dxa"/>
          <w:tcMar/>
          <w:tcPrChange w:author="Crumlin, Chandler (DOEE)" w:date="2021-12-09T14:47:07.77Z">
            <w:tcPr>
              <w:tcW w:w="3120" w:type="dxa"/>
              <w:tcMar/>
            </w:tcPr>
          </w:tcPrChange>
        </w:tcPr>
        <w:p w:rsidR="19B9D4F5" w:rsidP="19B9D4F5" w:rsidRDefault="19B9D4F5" w14:paraId="0736B155" w14:textId="061F4669">
          <w:pPr>
            <w:pStyle w:val="Header"/>
            <w:bidi w:val="0"/>
            <w:ind w:right="-115"/>
            <w:jc w:val="right"/>
            <w:pPrChange w:author="Crumlin, Chandler (DOEE)" w:date="2021-12-09T14:47:07.781Z">
              <w:pPr>
                <w:bidi w:val="0"/>
              </w:pPr>
            </w:pPrChange>
          </w:pPr>
        </w:p>
      </w:tc>
    </w:tr>
  </w:tbl>
  <w:p w:rsidR="19B9D4F5" w:rsidP="19B9D4F5" w:rsidRDefault="19B9D4F5" w14:paraId="5F9C6418" w14:textId="20B5B455">
    <w:pPr>
      <w:pStyle w:val="Footer"/>
      <w:bidi w:val="0"/>
      <w:pPrChange w:author="Crumlin, Chandler (DOEE)" w:date="2021-12-09T14:47:07.784Z">
        <w:pPr>
          <w:bidi w:val="0"/>
        </w:pPr>
      </w:pPrChange>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Change w:author="Crumlin, Chandler (DOEE)" w:date="2021-12-09T14:47:07.738Z">
        <w:tblPr>
          <w:tblStyle w:val="TableGrid"/>
          <w:tblLayout w:type="fixed"/>
          <w:tblLook w:val="06A0" w:firstRow="1" w:lastRow="0" w:firstColumn="1" w:lastColumn="0" w:noHBand="1" w:noVBand="1"/>
        </w:tblPr>
      </w:tblPrChange>
    </w:tblPr>
    <w:tblGrid>
      <w:tblGridChange>
        <w:tblGrid>
          <w:gridCol w:w="3120"/>
          <w:gridCol w:w="3120"/>
          <w:gridCol w:w="3120"/>
        </w:tblGrid>
      </w:tblGridChange>
      <w:gridCol w:w="3120"/>
      <w:gridCol w:w="3120"/>
      <w:gridCol w:w="3120"/>
    </w:tblGrid>
    <w:tr w:rsidR="19B9D4F5" w:rsidTr="19B9D4F5" w14:paraId="5CA9EB1C">
      <w:tc>
        <w:tcPr>
          <w:tcW w:w="3120" w:type="dxa"/>
          <w:tcMar/>
          <w:tcPrChange w:author="Crumlin, Chandler (DOEE)" w:date="2021-12-09T14:47:07.738Z">
            <w:tcPr>
              <w:tcW w:w="3120" w:type="dxa"/>
              <w:tcMar/>
            </w:tcPr>
          </w:tcPrChange>
        </w:tcPr>
        <w:p w:rsidR="19B9D4F5" w:rsidP="19B9D4F5" w:rsidRDefault="19B9D4F5" w14:paraId="6014839D" w14:textId="04652672">
          <w:pPr>
            <w:pStyle w:val="Header"/>
            <w:bidi w:val="0"/>
            <w:ind w:left="-115"/>
            <w:jc w:val="left"/>
            <w:pPrChange w:author="Crumlin, Chandler (DOEE)" w:date="2021-12-09T14:47:07.751Z">
              <w:pPr>
                <w:bidi w:val="0"/>
              </w:pPr>
            </w:pPrChange>
          </w:pPr>
        </w:p>
      </w:tc>
      <w:tc>
        <w:tcPr>
          <w:tcW w:w="3120" w:type="dxa"/>
          <w:tcMar/>
          <w:tcPrChange w:author="Crumlin, Chandler (DOEE)" w:date="2021-12-09T14:47:07.738Z">
            <w:tcPr>
              <w:tcW w:w="3120" w:type="dxa"/>
              <w:tcMar/>
            </w:tcPr>
          </w:tcPrChange>
        </w:tcPr>
        <w:p w:rsidR="19B9D4F5" w:rsidP="19B9D4F5" w:rsidRDefault="19B9D4F5" w14:paraId="3096AAD4" w14:textId="10EBBCFB">
          <w:pPr>
            <w:pStyle w:val="Header"/>
            <w:bidi w:val="0"/>
            <w:jc w:val="center"/>
            <w:pPrChange w:author="Crumlin, Chandler (DOEE)" w:date="2021-12-09T14:47:07.754Z">
              <w:pPr>
                <w:bidi w:val="0"/>
              </w:pPr>
            </w:pPrChange>
          </w:pPr>
        </w:p>
      </w:tc>
      <w:tc>
        <w:tcPr>
          <w:tcW w:w="3120" w:type="dxa"/>
          <w:tcMar/>
          <w:tcPrChange w:author="Crumlin, Chandler (DOEE)" w:date="2021-12-09T14:47:07.738Z">
            <w:tcPr>
              <w:tcW w:w="3120" w:type="dxa"/>
              <w:tcMar/>
            </w:tcPr>
          </w:tcPrChange>
        </w:tcPr>
        <w:p w:rsidR="19B9D4F5" w:rsidP="19B9D4F5" w:rsidRDefault="19B9D4F5" w14:paraId="4CBBBB74" w14:textId="4F5997CB">
          <w:pPr>
            <w:pStyle w:val="Header"/>
            <w:bidi w:val="0"/>
            <w:ind w:right="-115"/>
            <w:jc w:val="right"/>
            <w:pPrChange w:author="Crumlin, Chandler (DOEE)" w:date="2021-12-09T14:47:07.758Z">
              <w:pPr>
                <w:bidi w:val="0"/>
              </w:pPr>
            </w:pPrChange>
          </w:pPr>
        </w:p>
      </w:tc>
    </w:tr>
  </w:tbl>
  <w:p w:rsidR="19B9D4F5" w:rsidP="19B9D4F5" w:rsidRDefault="19B9D4F5" w14:paraId="2D05591E" w14:textId="3BB6A8F4">
    <w:pPr>
      <w:pStyle w:val="Header"/>
      <w:bidi w:val="0"/>
      <w:pPrChange w:author="Crumlin, Chandler (DOEE)" w:date="2021-12-09T14:47:07.764Z">
        <w:pPr>
          <w:bidi w:val="0"/>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1D0507"/>
    <w:multiLevelType w:val="multilevel"/>
    <w:tmpl w:val="0B9838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54370D57"/>
    <w:multiLevelType w:val="multilevel"/>
    <w:tmpl w:val="C76E7F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5A233FDB"/>
    <w:multiLevelType w:val="multilevel"/>
    <w:tmpl w:val="04E65F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75D00A8B"/>
    <w:multiLevelType w:val="multilevel"/>
    <w:tmpl w:val="5D867A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dirty"/>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035"/>
    <w:rsid w:val="001017C1"/>
    <w:rsid w:val="00186D87"/>
    <w:rsid w:val="001C5C3F"/>
    <w:rsid w:val="00216BC7"/>
    <w:rsid w:val="002E1DB5"/>
    <w:rsid w:val="003346A6"/>
    <w:rsid w:val="003605AB"/>
    <w:rsid w:val="003841DC"/>
    <w:rsid w:val="003C0CAD"/>
    <w:rsid w:val="004C6B98"/>
    <w:rsid w:val="004D4E05"/>
    <w:rsid w:val="005660D4"/>
    <w:rsid w:val="00595B69"/>
    <w:rsid w:val="005B0965"/>
    <w:rsid w:val="006445D7"/>
    <w:rsid w:val="00782A09"/>
    <w:rsid w:val="007B78A1"/>
    <w:rsid w:val="00910C95"/>
    <w:rsid w:val="00967239"/>
    <w:rsid w:val="009E4A93"/>
    <w:rsid w:val="009F2150"/>
    <w:rsid w:val="009F70C5"/>
    <w:rsid w:val="00A0305C"/>
    <w:rsid w:val="00A309AA"/>
    <w:rsid w:val="00A84035"/>
    <w:rsid w:val="00AC14BB"/>
    <w:rsid w:val="00AD0D7E"/>
    <w:rsid w:val="00B97325"/>
    <w:rsid w:val="00C2768C"/>
    <w:rsid w:val="00C90727"/>
    <w:rsid w:val="00CD0FE3"/>
    <w:rsid w:val="00D8769E"/>
    <w:rsid w:val="00E66A65"/>
    <w:rsid w:val="00E74DB6"/>
    <w:rsid w:val="00E936FF"/>
    <w:rsid w:val="00F03F4D"/>
    <w:rsid w:val="00FA559F"/>
    <w:rsid w:val="19B9D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A0F2F"/>
  <w15:chartTrackingRefBased/>
  <w15:docId w15:val="{6DCC41E1-79F9-42A2-9404-4E3EC3022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3">
    <w:name w:val="heading 3"/>
    <w:basedOn w:val="Normal"/>
    <w:link w:val="Heading3Char"/>
    <w:uiPriority w:val="9"/>
    <w:qFormat/>
    <w:rsid w:val="00A84035"/>
    <w:pPr>
      <w:spacing w:before="100" w:beforeAutospacing="1" w:after="100" w:afterAutospacing="1" w:line="240" w:lineRule="auto"/>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sid w:val="00A84035"/>
    <w:rPr>
      <w:rFonts w:ascii="Times New Roman" w:hAnsi="Times New Roman" w:eastAsia="Times New Roman" w:cs="Times New Roman"/>
      <w:b/>
      <w:bCs/>
      <w:sz w:val="27"/>
      <w:szCs w:val="27"/>
    </w:rPr>
  </w:style>
  <w:style w:type="paragraph" w:styleId="NormalWeb">
    <w:name w:val="Normal (Web)"/>
    <w:basedOn w:val="Normal"/>
    <w:uiPriority w:val="99"/>
    <w:semiHidden/>
    <w:unhideWhenUsed/>
    <w:rsid w:val="00A84035"/>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A84035"/>
    <w:rPr>
      <w:b/>
      <w:bCs/>
    </w:rPr>
  </w:style>
  <w:style w:type="paragraph" w:styleId="rteindent1" w:customStyle="1">
    <w:name w:val="rteindent1"/>
    <w:basedOn w:val="Normal"/>
    <w:rsid w:val="00A84035"/>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semiHidden/>
    <w:unhideWhenUsed/>
    <w:rsid w:val="00A84035"/>
    <w:rPr>
      <w:color w:val="0000FF"/>
      <w:u w:val="single"/>
    </w:rPr>
  </w:style>
  <w:style w:type="character" w:styleId="CommentReference">
    <w:name w:val="annotation reference"/>
    <w:basedOn w:val="DefaultParagraphFont"/>
    <w:uiPriority w:val="99"/>
    <w:semiHidden/>
    <w:unhideWhenUsed/>
    <w:rsid w:val="00FA559F"/>
    <w:rPr>
      <w:sz w:val="16"/>
      <w:szCs w:val="16"/>
    </w:rPr>
  </w:style>
  <w:style w:type="paragraph" w:styleId="CommentText">
    <w:name w:val="annotation text"/>
    <w:basedOn w:val="Normal"/>
    <w:link w:val="CommentTextChar"/>
    <w:uiPriority w:val="99"/>
    <w:semiHidden/>
    <w:unhideWhenUsed/>
    <w:rsid w:val="00FA559F"/>
    <w:pPr>
      <w:spacing w:line="240" w:lineRule="auto"/>
    </w:pPr>
    <w:rPr>
      <w:sz w:val="20"/>
      <w:szCs w:val="20"/>
    </w:rPr>
  </w:style>
  <w:style w:type="character" w:styleId="CommentTextChar" w:customStyle="1">
    <w:name w:val="Comment Text Char"/>
    <w:basedOn w:val="DefaultParagraphFont"/>
    <w:link w:val="CommentText"/>
    <w:uiPriority w:val="99"/>
    <w:semiHidden/>
    <w:rsid w:val="00FA559F"/>
    <w:rPr>
      <w:sz w:val="20"/>
      <w:szCs w:val="20"/>
    </w:rPr>
  </w:style>
  <w:style w:type="paragraph" w:styleId="CommentSubject">
    <w:name w:val="annotation subject"/>
    <w:basedOn w:val="CommentText"/>
    <w:next w:val="CommentText"/>
    <w:link w:val="CommentSubjectChar"/>
    <w:uiPriority w:val="99"/>
    <w:semiHidden/>
    <w:unhideWhenUsed/>
    <w:rsid w:val="00FA559F"/>
    <w:rPr>
      <w:b/>
      <w:bCs/>
    </w:rPr>
  </w:style>
  <w:style w:type="character" w:styleId="CommentSubjectChar" w:customStyle="1">
    <w:name w:val="Comment Subject Char"/>
    <w:basedOn w:val="CommentTextChar"/>
    <w:link w:val="CommentSubject"/>
    <w:uiPriority w:val="99"/>
    <w:semiHidden/>
    <w:rsid w:val="00FA559F"/>
    <w:rPr>
      <w:b/>
      <w:bCs/>
      <w:sz w:val="20"/>
      <w:szCs w:val="20"/>
    </w:rPr>
  </w:style>
  <w:style w:type="character" w:styleId="UnresolvedMention">
    <w:name w:val="Unresolved Mention"/>
    <w:basedOn w:val="DefaultParagraphFont"/>
    <w:uiPriority w:val="99"/>
    <w:unhideWhenUsed/>
    <w:rsid w:val="003C0CAD"/>
    <w:rPr>
      <w:color w:val="605E5C"/>
      <w:shd w:val="clear" w:color="auto" w:fill="E1DFDD"/>
    </w:rPr>
  </w:style>
  <w:style w:type="character" w:styleId="Mention">
    <w:name w:val="Mention"/>
    <w:basedOn w:val="DefaultParagraphFont"/>
    <w:uiPriority w:val="99"/>
    <w:unhideWhenUsed/>
    <w:rsid w:val="003C0CAD"/>
    <w:rPr>
      <w:color w:val="2B579A"/>
      <w:shd w:val="clear" w:color="auto" w:fill="E1DFDD"/>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974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header" Target="/word/header.xml" Id="Rcfd5b1ee80b64d38" /><Relationship Type="http://schemas.openxmlformats.org/officeDocument/2006/relationships/footer" Target="/word/footer.xml" Id="Rf2bcb1eb4af147c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Crumlin, Chandler (DOEE)</dc:creator>
  <keywords/>
  <dc:description/>
  <lastModifiedBy>Crumlin, Chandler (DOEE)</lastModifiedBy>
  <revision>33</revision>
  <dcterms:created xsi:type="dcterms:W3CDTF">2021-12-08T16:26:00.0000000Z</dcterms:created>
  <dcterms:modified xsi:type="dcterms:W3CDTF">2021-12-09T14:47:15.9675360Z</dcterms:modified>
</coreProperties>
</file>